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df38" w14:paraId="5cedf38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ED0FBA">
        <w:rPr>
          <w:rFonts w:hAnsi="Times New Roman" w:ascii="Times New Roman"/>
          <w:szCs w:val="24"/>
        </w:rPr>
        <w:t>1560</w:t>
      </w:r>
      <w:r w:rsidR="00741CC1">
        <w:rPr>
          <w:rFonts w:hAnsi="Times New Roman" w:ascii="Times New Roman"/>
          <w:szCs w:val="24"/>
        </w:rPr>
        <w:t>/18</w:t>
      </w:r>
      <w:r w:rsidR="00C67F91">
        <w:rPr>
          <w:rFonts w:hAnsi="Times New Roman" w:ascii="Times New Roman"/>
          <w:szCs w:val="24"/>
        </w:rPr>
        <w:t>-12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ED0FBA" w:rsidRPr="00ED0FBA">
        <w:rPr>
          <w:rFonts w:hAnsi="Times New Roman" w:ascii="Times New Roman"/>
          <w:szCs w:val="24"/>
        </w:rPr>
        <w:t>Stečajna masa iza TERMOMEHANIKA d.o.o. za inženjering, proizvodnju, montažu i servis kompletnih rashladnih objekata i toplinskih postrojenja - u stečaju, Zagreb (Grad Zagreb), Dragutina Golika 34, OIB 41622077324</w:t>
      </w:r>
      <w:r w:rsidR="00EB6674" w:rsidRPr="00A02156">
        <w:rPr>
          <w:rFonts w:hAnsi="Times New Roman" w:ascii="Times New Roman"/>
        </w:rPr>
        <w:t>,</w:t>
      </w:r>
      <w:r w:rsidR="00ED0FBA">
        <w:rPr>
          <w:rFonts w:hAnsi="Times New Roman" w:ascii="Times New Roman"/>
        </w:rPr>
        <w:t xml:space="preserve"> dana 21</w:t>
      </w:r>
      <w:r w:rsidRPr="00A02156">
        <w:rPr>
          <w:rFonts w:hAnsi="Times New Roman" w:ascii="Times New Roman"/>
        </w:rPr>
        <w:t xml:space="preserve">. </w:t>
      </w:r>
      <w:r w:rsidR="00ED0FBA">
        <w:rPr>
          <w:rFonts w:hAnsi="Times New Roman" w:ascii="Times New Roman"/>
        </w:rPr>
        <w:t>prosinca</w:t>
      </w:r>
      <w:r w:rsidR="008630B4" w:rsidRPr="00A02156">
        <w:rPr>
          <w:rFonts w:hAnsi="Times New Roman" w:ascii="Times New Roman"/>
        </w:rPr>
        <w:t xml:space="preserve">  2018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</w:t>
      </w:r>
      <w:r w:rsidR="00F312FD">
        <w:rPr>
          <w:szCs w:val="24"/>
        </w:rPr>
        <w:t xml:space="preserve">Pavao Grizelj, Zagreb, </w:t>
      </w:r>
      <w:r w:rsidR="00F312FD" w:rsidRPr="00ED0FBA">
        <w:rPr>
          <w:szCs w:val="24"/>
        </w:rPr>
        <w:t>Dragutina Golika 34</w:t>
      </w:r>
      <w:r w:rsidR="00F312FD">
        <w:rPr>
          <w:szCs w:val="24"/>
        </w:rPr>
        <w:t xml:space="preserve">, OIB  </w:t>
      </w:r>
      <w:r w:rsidR="00F312FD">
        <w:rPr>
          <w:sz w:val="22"/>
        </w:rPr>
        <w:t xml:space="preserve">71007328639, </w:t>
      </w:r>
      <w:r>
        <w:rPr>
          <w:szCs w:val="24"/>
        </w:rPr>
        <w:t>u stečajnom postupku pod poslovnim br. St-</w:t>
      </w:r>
      <w:r w:rsidR="00ED0FBA">
        <w:rPr>
          <w:szCs w:val="24"/>
        </w:rPr>
        <w:t>1560</w:t>
      </w:r>
      <w:r w:rsidR="003F7783">
        <w:rPr>
          <w:szCs w:val="24"/>
        </w:rPr>
        <w:t xml:space="preserve">/18, </w:t>
      </w:r>
      <w:r w:rsidR="00ED0FBA">
        <w:rPr>
          <w:color w:val="000000"/>
          <w:szCs w:val="24"/>
        </w:rPr>
        <w:t>Stečajna masa iza TERMOMEHANIKA d.o.o. za inženjering, proizvodnju, montažu i servis kompletnih rashladnih objekata i toplinskih postrojenja - u stečaju, Zagreb (Grad Zagreb), Dragutina Golika 34, OIB 41622077324</w:t>
      </w:r>
      <w:r>
        <w:rPr>
          <w:szCs w:val="24"/>
        </w:rPr>
        <w:t xml:space="preserve">, u bruto iznosu od </w:t>
      </w:r>
      <w:r w:rsidR="005614B5">
        <w:rPr>
          <w:szCs w:val="24"/>
        </w:rPr>
        <w:t>46.258,45</w:t>
      </w:r>
      <w:r w:rsidR="00CB5AD6">
        <w:rPr>
          <w:szCs w:val="24"/>
        </w:rPr>
        <w:t xml:space="preserve"> </w:t>
      </w:r>
      <w:r w:rsidR="005614B5">
        <w:rPr>
          <w:szCs w:val="24"/>
        </w:rPr>
        <w:t xml:space="preserve">kn (bruto </w:t>
      </w:r>
      <w:r w:rsidR="00025435">
        <w:rPr>
          <w:szCs w:val="24"/>
        </w:rPr>
        <w:t xml:space="preserve">iznos od </w:t>
      </w:r>
      <w:r w:rsidR="005614B5">
        <w:rPr>
          <w:szCs w:val="24"/>
        </w:rPr>
        <w:t>43.031,11</w:t>
      </w:r>
      <w:r w:rsidR="00025435">
        <w:rPr>
          <w:szCs w:val="24"/>
        </w:rPr>
        <w:t xml:space="preserve"> kn</w:t>
      </w:r>
      <w:r w:rsidR="005614B5">
        <w:rPr>
          <w:szCs w:val="24"/>
        </w:rPr>
        <w:t>,</w:t>
      </w:r>
      <w:r w:rsidR="00025435">
        <w:rPr>
          <w:szCs w:val="24"/>
        </w:rPr>
        <w:t xml:space="preserve"> doprinos za zdravstveno iznos od </w:t>
      </w:r>
      <w:r w:rsidR="005614B5">
        <w:rPr>
          <w:szCs w:val="24"/>
        </w:rPr>
        <w:t xml:space="preserve"> 3.227</w:t>
      </w:r>
      <w:r w:rsidR="00025435">
        <w:rPr>
          <w:szCs w:val="24"/>
        </w:rPr>
        <w:t>,34 kn).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</w:t>
      </w:r>
      <w:r w:rsidR="00ED0FBA">
        <w:rPr>
          <w:szCs w:val="24"/>
        </w:rPr>
        <w:t>ovom</w:t>
      </w:r>
      <w:r>
        <w:rPr>
          <w:szCs w:val="24"/>
        </w:rPr>
        <w:t xml:space="preserve"> stečajnom postupku određen je nastavak postupka </w:t>
      </w:r>
      <w:r w:rsidR="00ED0FBA">
        <w:rPr>
          <w:color w:val="000000"/>
          <w:szCs w:val="24"/>
        </w:rPr>
        <w:t>Stečajna masa iza TERMOMEHANIKA d.o.o. za inženjering, proizvodnju, montažu i servis kompletnih rashladnih objekata i toplinskih postrojenja - u stečaju, Zagreb (Grad Zagreb), Dragutina Golika 34, OIB 41622077324</w:t>
      </w:r>
      <w:r w:rsidR="0016561C">
        <w:t>, a radi naknadne diobe</w:t>
      </w:r>
      <w:r w:rsidR="000F194B">
        <w:t>.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761E05" w:rsidP="00A23FF8" w:rsidR="00E86BB5">
      <w:pPr>
        <w:pStyle w:val="Tijeloteksta"/>
        <w:ind w:firstLine="567"/>
        <w:rPr>
          <w:szCs w:val="24"/>
        </w:rPr>
      </w:pPr>
      <w:r>
        <w:rPr>
          <w:szCs w:val="24"/>
        </w:rPr>
        <w:t>To iz razloga</w:t>
      </w:r>
      <w:r w:rsidR="00A23FF8">
        <w:rPr>
          <w:szCs w:val="24"/>
        </w:rPr>
        <w:t xml:space="preserve">, jer su </w:t>
      </w:r>
      <w:r w:rsidR="000F194B">
        <w:rPr>
          <w:szCs w:val="24"/>
        </w:rPr>
        <w:t xml:space="preserve">se </w:t>
      </w:r>
      <w:r w:rsidR="00A23FF8">
        <w:rPr>
          <w:szCs w:val="24"/>
        </w:rPr>
        <w:t>u stečajnoj masi ostvarila prihodovana novčana sredstva</w:t>
      </w:r>
      <w:r>
        <w:rPr>
          <w:szCs w:val="24"/>
        </w:rPr>
        <w:t>, a iz kojih je bilo moguće namiriti tražbine vjerovnika prvog višeg isplatnog reda djelomično u odnosu na njihove ukupno utvrđene tražbine vjerov</w:t>
      </w:r>
      <w:r w:rsidR="000C011B">
        <w:rPr>
          <w:szCs w:val="24"/>
        </w:rPr>
        <w:t xml:space="preserve">nika prvog višeg isplatnog reda, odnosno provedbom prve naknadne diobe namiruju se vjerovnici prvog višeg isplatnog reda za ukupan iznos od </w:t>
      </w:r>
      <w:r w:rsidR="00F321AC">
        <w:rPr>
          <w:szCs w:val="24"/>
        </w:rPr>
        <w:t>330.311,06</w:t>
      </w:r>
      <w:r w:rsidR="000C011B">
        <w:rPr>
          <w:szCs w:val="24"/>
        </w:rPr>
        <w:t xml:space="preserve"> kn.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FC6A9C" w:rsidR="00FC6A9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C6A9C">
        <w:rPr>
          <w:rFonts w:hAnsi="Times New Roman" w:ascii="Times New Roman"/>
          <w:szCs w:val="24"/>
        </w:rPr>
        <w:t>Odluka o visini nagrade stečajnom upravitelju za obavljene stečajno-upraviteljske poslove povodom provedbe prve naknadne diobe, određena je sukladno članku 94. st. 1. i 2. Stečajnog zakona (Narodne novine br. 71/15,104/17, dalje SZ), a utvrđena je na temelju čl. 2., čl. 5 i  čl. 13. Uredbe o kriterijima i načinu obračuna i plaćanja nagrade stečajnim upraviteljima (Narodne novine br. 105/15), odnosno obračunata je primjenom osnovice koja predstavlja  novčana sredstva koja naknadnom diobom stečajni upravitelj isplaćuje vjerovnicima prvog višeg isplatnog reda (iznos od 330.311,06 kn).</w:t>
      </w:r>
    </w:p>
    <w:p w:rsidRDefault="003B7747" w:rsidP="003B7747" w:rsidR="00FC6A9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B7747" w:rsidP="00FC6A9C" w:rsidR="003B7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sukladno čl. 15. Uredbe, a u svezi s čl. 9. i čl. 11. Zakona o doprinosima (NN 84/08, 152/08, 94/09, 18/11, 22/12, 144/12, 148/13, 41/14, 143/14, 115/16, 106/18)  stečajnom upravitelju u ukupnom bruto određenom iznosu nagrade sadržan je i iznos od </w:t>
      </w:r>
      <w:r w:rsidR="00206764">
        <w:rPr>
          <w:rFonts w:hAnsi="Times New Roman" w:ascii="Times New Roman"/>
          <w:szCs w:val="24"/>
        </w:rPr>
        <w:t>3.227,34</w:t>
      </w:r>
      <w:r>
        <w:rPr>
          <w:rFonts w:hAnsi="Times New Roman" w:ascii="Times New Roman"/>
          <w:szCs w:val="24"/>
        </w:rPr>
        <w:t xml:space="preserve"> kn temeljem citiranog zakona, a s obzirom da je  obveznik isplate isplatitelj, </w:t>
      </w:r>
      <w:r w:rsidR="00206764">
        <w:rPr>
          <w:rFonts w:hAnsi="Times New Roman" w:ascii="Times New Roman"/>
          <w:szCs w:val="24"/>
        </w:rPr>
        <w:t>konkretno stečajna masa</w:t>
      </w:r>
      <w:r>
        <w:rPr>
          <w:rFonts w:hAnsi="Times New Roman" w:ascii="Times New Roman"/>
          <w:szCs w:val="24"/>
        </w:rPr>
        <w:t>.</w:t>
      </w:r>
    </w:p>
    <w:p w:rsidRDefault="00382B93" w:rsidP="00E86BB5" w:rsidR="00382B93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D0FBA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21</w:t>
      </w:r>
      <w:r w:rsidR="00585A5E">
        <w:rPr>
          <w:rFonts w:hAnsi="Times New Roman" w:ascii="Times New Roman"/>
          <w:szCs w:val="24"/>
        </w:rPr>
        <w:t xml:space="preserve">. </w:t>
      </w:r>
      <w:r w:rsidR="00642081">
        <w:rPr>
          <w:rFonts w:hAnsi="Times New Roman" w:ascii="Times New Roman"/>
          <w:szCs w:val="24"/>
        </w:rPr>
        <w:t>prosinca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C67F91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C67F91" w:rsidP="00692346" w:rsidR="00C67F9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67F91" w:rsidP="00C662EE" w:rsidR="00C67F9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C67F91" w:rsidR="00E33188">
      <w:pPr>
        <w:pStyle w:val="Tijeloteksta"/>
        <w:ind w:left="720"/>
      </w:pPr>
      <w:r w:rsidRPr="0004369C">
        <w:rPr>
          <w:color w:val="FFFFFF"/>
          <w:szCs w:val="24"/>
        </w:rPr>
        <w:t>ploča Trgovačkog suda</w:t>
      </w:r>
    </w:p>
    <w:sectPr w:rsidSect="00642081" w:rsidR="00E33188">
      <w:headerReference w:type="default" r:id="rId10"/>
      <w:pgSz w:h="16838" w:w="11906"/>
      <w:pgMar w:gutter="0" w:footer="708" w:header="708" w:left="1417" w:bottom="1560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F91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642081">
          <w:rPr>
            <w:rFonts w:hAnsi="Times New Roman" w:ascii="Times New Roman"/>
            <w:szCs w:val="24"/>
          </w:rPr>
          <w:t>1560</w:t>
        </w:r>
        <w:r w:rsidR="0005645A">
          <w:rPr>
            <w:rFonts w:hAnsi="Times New Roman" w:ascii="Times New Roman"/>
            <w:szCs w:val="24"/>
          </w:rPr>
          <w:t>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25435"/>
    <w:rsid w:val="00036111"/>
    <w:rsid w:val="0004369C"/>
    <w:rsid w:val="0005645A"/>
    <w:rsid w:val="00073746"/>
    <w:rsid w:val="000C011B"/>
    <w:rsid w:val="000F194B"/>
    <w:rsid w:val="000F527E"/>
    <w:rsid w:val="0011369F"/>
    <w:rsid w:val="0012409E"/>
    <w:rsid w:val="0016561C"/>
    <w:rsid w:val="00176678"/>
    <w:rsid w:val="001856A1"/>
    <w:rsid w:val="00191FCC"/>
    <w:rsid w:val="001F34CA"/>
    <w:rsid w:val="001F6333"/>
    <w:rsid w:val="00206764"/>
    <w:rsid w:val="00227080"/>
    <w:rsid w:val="002865AA"/>
    <w:rsid w:val="002C0948"/>
    <w:rsid w:val="00331AD6"/>
    <w:rsid w:val="00336F50"/>
    <w:rsid w:val="00351429"/>
    <w:rsid w:val="00382B93"/>
    <w:rsid w:val="003B7747"/>
    <w:rsid w:val="003F240D"/>
    <w:rsid w:val="003F7783"/>
    <w:rsid w:val="004132CA"/>
    <w:rsid w:val="00423DFC"/>
    <w:rsid w:val="004541E9"/>
    <w:rsid w:val="00484987"/>
    <w:rsid w:val="004D21B0"/>
    <w:rsid w:val="004E336A"/>
    <w:rsid w:val="00502C1B"/>
    <w:rsid w:val="005114AA"/>
    <w:rsid w:val="005614B5"/>
    <w:rsid w:val="0058514C"/>
    <w:rsid w:val="00585A5E"/>
    <w:rsid w:val="005B17E8"/>
    <w:rsid w:val="005D7406"/>
    <w:rsid w:val="005F2F75"/>
    <w:rsid w:val="00617DDF"/>
    <w:rsid w:val="00642081"/>
    <w:rsid w:val="00664067"/>
    <w:rsid w:val="006B4CBC"/>
    <w:rsid w:val="006B61A1"/>
    <w:rsid w:val="006D70D6"/>
    <w:rsid w:val="006E3EF5"/>
    <w:rsid w:val="00741CC1"/>
    <w:rsid w:val="00761E05"/>
    <w:rsid w:val="00766A91"/>
    <w:rsid w:val="00776A1E"/>
    <w:rsid w:val="007A5FB2"/>
    <w:rsid w:val="007B40AB"/>
    <w:rsid w:val="007E78C9"/>
    <w:rsid w:val="007F7986"/>
    <w:rsid w:val="00805145"/>
    <w:rsid w:val="008232A7"/>
    <w:rsid w:val="008630B4"/>
    <w:rsid w:val="009147CB"/>
    <w:rsid w:val="00955E5A"/>
    <w:rsid w:val="009B7956"/>
    <w:rsid w:val="00A02156"/>
    <w:rsid w:val="00A23FF8"/>
    <w:rsid w:val="00A52C4F"/>
    <w:rsid w:val="00A7067D"/>
    <w:rsid w:val="00A71104"/>
    <w:rsid w:val="00AD5533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10E00"/>
    <w:rsid w:val="00C30FD7"/>
    <w:rsid w:val="00C67F91"/>
    <w:rsid w:val="00C70B57"/>
    <w:rsid w:val="00CB5AD6"/>
    <w:rsid w:val="00CD5379"/>
    <w:rsid w:val="00CD7377"/>
    <w:rsid w:val="00CE1A90"/>
    <w:rsid w:val="00CF26DA"/>
    <w:rsid w:val="00D039BF"/>
    <w:rsid w:val="00DB75B7"/>
    <w:rsid w:val="00DC2E67"/>
    <w:rsid w:val="00E21463"/>
    <w:rsid w:val="00E33188"/>
    <w:rsid w:val="00E5176E"/>
    <w:rsid w:val="00E86BB5"/>
    <w:rsid w:val="00EB6674"/>
    <w:rsid w:val="00EB7DC9"/>
    <w:rsid w:val="00ED0FBA"/>
    <w:rsid w:val="00EE5270"/>
    <w:rsid w:val="00F312FD"/>
    <w:rsid w:val="00F321AC"/>
    <w:rsid w:val="00F602FB"/>
    <w:rsid w:val="00F62920"/>
    <w:rsid w:val="00F820B2"/>
    <w:rsid w:val="00F86D40"/>
    <w:rsid w:val="00FB25B1"/>
    <w:rsid w:val="00FC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F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F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F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F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F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St-1560/2018-12</izvorni_sadrzaj>
    <derivirana_varijabla naziv="DomainObject.Oznaka_1">St-1560/2018-12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2011-02-16 PREDMET 5 Su-1/2011-97poslan u referadu 53. Tripalo Kontić dana 16.02.2011. IN2 napomene: 2006-10-18 PREDMET spis na uvid u ref. sutkinje Pavičić,aa 20.11.2006. IN2 napomene: 2006-11-20 PREDMET spis na uvid u Predsjedništvo,aa IN2 napomene: 2009-04-07 PREDMET spis na uvid u ref. sutkinje Marković,aa IN2 napomene: 2009-04-14 PREDMET pis presigniran iz ref. sutkinje Pavičić u ref.sutkinje Marković rj. od 09.04.2009. 12 Su-533/09 Povijest stečajnih upravitelja: 14.12.1999.- PAVAO GRIZELJ;</izvorni_sadrzaj>
    <derivirana_varijabla naziv="DomainObject.Predmet.Opis_1">MIGRIRANO IZ IN2 IN2 napomene: 2011-02-16 PREDMET 5 Su-1/2011-97poslan u referadu 53. Tripalo Kontić dana 16.02.2011. IN2 napomene: 2006-10-18 PREDMET spis na uvid u ref. sutkinje Pavičić,aa 20.11.2006. IN2 napomene: 2006-11-20 PREDMET spis na uvid u Predsjedništvo,aa IN2 napomene: 2009-04-07 PREDMET spis na uvid u ref. sutkinje Marković,aa IN2 napomene: 2009-04-14 PREDMET pis presigniran iz ref. sutkinje Pavičić u ref.sutkinje Marković rj. od 09.04.2009. 12 Su-533/09 Povijest stečajnih upravitelja: 14.12.1999.- PAVAO GRIZELJ;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St-1560/2018</izvorni_sadrzaj>
    <derivirana_varijabla naziv="DomainObject.Predmet.OznakaBroj_1">St-1560/2018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vani</izvorni_sadrzaj>
    <derivirana_varijabla naziv="DomainObject.Predmet.PrimjedbaSuca_1">5 vani</derivirana_varijabla>
  </DomainObject.Predmet.PrimjedbaSuca>
  <DomainObject.Predmet.ProtustrankaFormated>
    <izvorni_sadrzaj>  Stečajna masa iza TERMOMEHANIKA d.o.o. - u stečaju</izvorni_sadrzaj>
    <derivirana_varijabla naziv="DomainObject.Predmet.ProtustrankaFormated_1">  Stečajna masa iza TERMOMEHANIKA d.o.o. - u stečaju</derivirana_varijabla>
  </DomainObject.Predmet.ProtustrankaFormated>
  <DomainObject.Predmet.ProtustrankaFormatedOIB>
    <izvorni_sadrzaj>  Stečajna masa iza TERMOMEHANIKA d.o.o. - u stečaju, OIB 41622077324</izvorni_sadrzaj>
    <derivirana_varijabla naziv="DomainObject.Predmet.ProtustrankaFormatedOIB_1">  Stečajna masa iza TERMOMEHANIKA d.o.o. - u stečaju, OIB 41622077324</derivirana_varijabla>
  </DomainObject.Predmet.ProtustrankaFormatedOIB>
  <DomainObject.Predmet.ProtustrankaFormatedWithAdress>
    <izvorni_sadrzaj> Stečajna masa iza TERMOMEHANIKA d.o.o. - u stečaju, Dragutina Golika 34, 10000 Zagreb</izvorni_sadrzaj>
    <derivirana_varijabla naziv="DomainObject.Predmet.ProtustrankaFormatedWithAdress_1"> Stečajna masa iza TERMOMEHANIKA d.o.o. - u stečaju, Dragutina Golika 34, 10000 Zagreb</derivirana_varijabla>
  </DomainObject.Predmet.ProtustrankaFormatedWithAdress>
  <DomainObject.Predmet.ProtustrankaFormatedWithAdressOIB>
    <izvorni_sadrzaj> Stečajna masa iza TERMOMEHANIKA d.o.o. - u stečaju, OIB 41622077324, Dragutina Golika 34, 10000 Zagreb</izvorni_sadrzaj>
    <derivirana_varijabla naziv="DomainObject.Predmet.ProtustrankaFormatedWithAdressOIB_1"> Stečajna masa iza TERMOMEHANIKA d.o.o. - u stečaju, OIB 41622077324, Dragutina Golika 34, 10000 Zagreb</derivirana_varijabla>
  </DomainObject.Predmet.ProtustrankaFormatedWithAdressOIB>
  <DomainObject.Predmet.ProtustrankaWithAdress>
    <izvorni_sadrzaj>Stečajna masa iza TERMOMEHANIKA d.o.o. - u stečaju Dragutina Golika 34, 10000 Zagreb</izvorni_sadrzaj>
    <derivirana_varijabla naziv="DomainObject.Predmet.ProtustrankaWithAdress_1">Stečajna masa iza TERMOMEHANIKA d.o.o. - u stečaju Dragutina Golika 34, 10000 Zagreb</derivirana_varijabla>
  </DomainObject.Predmet.ProtustrankaWithAdress>
  <DomainObject.Predmet.ProtustrankaWithAdressOIB>
    <izvorni_sadrzaj>Stečajna masa iza TERMOMEHANIKA d.o.o. - u stečaju, OIB 41622077324, Dragutina Golika 34, 10000 Zagreb</izvorni_sadrzaj>
    <derivirana_varijabla naziv="DomainObject.Predmet.ProtustrankaWithAdressOIB_1">Stečajna masa iza TERMOMEHANIKA d.o.o. - u stečaju, OIB 41622077324, Dragutina Golika 34, 10000 Zagreb</derivirana_varijabla>
  </DomainObject.Predmet.ProtustrankaWithAdressOIB>
  <DomainObject.Predmet.ProtustrankaNazivFormated>
    <izvorni_sadrzaj>Stečajna masa iza TERMOMEHANIKA d.o.o. - u stečaju</izvorni_sadrzaj>
    <derivirana_varijabla naziv="DomainObject.Predmet.ProtustrankaNazivFormated_1">Stečajna masa iza TERMOMEHANIKA d.o.o. - u stečaju</derivirana_varijabla>
  </DomainObject.Predmet.ProtustrankaNazivFormated>
  <DomainObject.Predmet.ProtustrankaNazivFormatedOIB>
    <izvorni_sadrzaj>Stečajna masa iza TERMOMEHANIKA d.o.o. - u stečaju, OIB 41622077324</izvorni_sadrzaj>
    <derivirana_varijabla naziv="DomainObject.Predmet.ProtustrankaNazivFormatedOIB_1">Stečajna masa iza TERMOMEHANIKA d.o.o. - u stečaju, OIB 41622077324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Paromlinska Cesta 2, 10000 Zagreb</izvorni_sadrzaj>
    <derivirana_varijabla naziv="DomainObject.Predmet.StrankaFormatedWithAdress_1"> ZAGREBAČKA BANKA DIONIČKO DRUŠTVO, Paromlinska Cesta 2, 10000 Zagreb</derivirana_varijabla>
  </DomainObject.Predmet.StrankaFormatedWithAdress>
  <DomainObject.Predmet.StrankaFormatedWithAdressOIB>
    <izvorni_sadrzaj> ZAGREBAČKA BANKA DIONIČKO DRUŠTVO, OIB 92963223473, Paromlinska Cesta 2, 10000 Zagreb</izvorni_sadrzaj>
    <derivirana_varijabla naziv="DomainObject.Predmet.StrankaFormatedWithAdressOIB_1"> ZAGREBAČKA BANKA DIONIČKO DRUŠTVO, OIB 92963223473, Paromlinska Cesta 2, 10000 Zagreb</derivirana_varijabla>
  </DomainObject.Predmet.StrankaFormatedWithAdressOIB>
  <DomainObject.Predmet.StrankaWithAdress>
    <izvorni_sadrzaj>ZAGREBAČKA BANKA DIONIČKO DRUŠTVO Paromlinska Cesta 2,10000 Zagreb</izvorni_sadrzaj>
    <derivirana_varijabla naziv="DomainObject.Predmet.StrankaWithAdress_1">ZAGREBAČKA BANKA DIONIČKO DRUŠTVO Paromlinska Cesta 2,10000 Zagreb</derivirana_varijabla>
  </DomainObject.Predmet.StrankaWithAdress>
  <DomainObject.Predmet.StrankaWithAdressOIB>
    <izvorni_sadrzaj>ZAGREBAČKA BANKA DIONIČKO DRUŠTVO, OIB 92963223473, Paromlinska Cesta 2,10000 Zagreb</izvorni_sadrzaj>
    <derivirana_varijabla naziv="DomainObject.Predmet.StrankaWithAdressOIB_1">ZAGREBAČKA BANKA DIONIČKO DRUŠTVO, OIB 92963223473, Paromlinska Cesta 2,10000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Paromlinska Cesta 2, 10000 Zagreb</item>
    </izvorni_sadrzaj>
    <derivirana_varijabla naziv="DomainObject.Predmet.StrankaListFormatedWithAdress_1">
      <item>ZAGREBAČKA BANKA DIONIČKO DRUŠTVO, Paromlinska Cesta 2, 10000 Zagreb</item>
    </derivirana_varijabla>
  </DomainObject.Predmet.StrankaListFormatedWithAdress>
  <DomainObject.Predmet.StrankaListFormatedWithAdressOIB>
    <izvorni_sadrzaj>
      <item>ZAGREBAČKA BANKA DIONIČKO DRUŠTVO, OIB 92963223473, Paromlinska Cesta 2, 10000 Zagreb</item>
    </izvorni_sadrzaj>
    <derivirana_varijabla naziv="DomainObject.Predmet.StrankaListFormatedWithAdressOIB_1">
      <item>ZAGREBAČKA BANKA DIONIČKO DRUŠTVO, OIB 92963223473, Paromlinska Cesta 2,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TERMOMEHANIKA d.o.o. - u stečaju</item>
    </izvorni_sadrzaj>
    <derivirana_varijabla naziv="DomainObject.Predmet.ProtuStrankaListFormated_1">
      <item>Stečajna masa iza TERMOMEHANIKA d.o.o. - u stečaju</item>
    </derivirana_varijabla>
  </DomainObject.Predmet.ProtuStrankaListFormated>
  <DomainObject.Predmet.ProtuStrankaListFormatedOIB>
    <izvorni_sadrzaj>
      <item>Stečajna masa iza TERMOMEHANIKA d.o.o. - u stečaju, OIB 41622077324</item>
    </izvorni_sadrzaj>
    <derivirana_varijabla naziv="DomainObject.Predmet.ProtuStrankaListFormatedOIB_1">
      <item>Stečajna masa iza TERMOMEHANIKA d.o.o. - u stečaju, OIB 41622077324</item>
    </derivirana_varijabla>
  </DomainObject.Predmet.ProtuStrankaListFormatedOIB>
  <DomainObject.Predmet.ProtuStrankaListFormatedWithAdress>
    <izvorni_sadrzaj>
      <item>Stečajna masa iza TERMOMEHANIKA d.o.o. - u stečaju, Dragutina Golika 34, 10000 Zagreb</item>
    </izvorni_sadrzaj>
    <derivirana_varijabla naziv="DomainObject.Predmet.ProtuStrankaListFormatedWithAdress_1">
      <item>Stečajna masa iza TERMOMEHANIKA d.o.o. - u stečaju, Dragutina Golika 34, 10000 Zagreb</item>
    </derivirana_varijabla>
  </DomainObject.Predmet.ProtuStrankaListFormatedWithAdress>
  <DomainObject.Predmet.ProtuStrankaListFormatedWithAdressOIB>
    <izvorni_sadrzaj>
      <item>Stečajna masa iza TERMOMEHANIKA d.o.o. - u stečaju, OIB 41622077324, Dragutina Golika 34, 10000 Zagreb</item>
    </izvorni_sadrzaj>
    <derivirana_varijabla naziv="DomainObject.Predmet.ProtuStrankaListFormatedWithAdressOIB_1">
      <item>Stečajna masa iza TERMOMEHANIKA d.o.o. - u stečaju, OIB 41622077324, Dragutina Golika 34, 10000 Zagreb</item>
    </derivirana_varijabla>
  </DomainObject.Predmet.ProtuStrankaListFormatedWithAdressOIB>
  <DomainObject.Predmet.ProtuStrankaListNazivFormated>
    <izvorni_sadrzaj>
      <item>Stečajna masa iza TERMOMEHANIKA d.o.o. - u stečaju</item>
    </izvorni_sadrzaj>
    <derivirana_varijabla naziv="DomainObject.Predmet.ProtuStrankaListNazivFormated_1">
      <item>Stečajna masa iza TERMOMEHANIKA d.o.o. - u stečaju</item>
    </derivirana_varijabla>
  </DomainObject.Predmet.ProtuStrankaListNazivFormated>
  <DomainObject.Predmet.ProtuStrankaListNazivFormatedOIB>
    <izvorni_sadrzaj>
      <item>Stečajna masa iza TERMOMEHANIKA d.o.o. - u stečaju, OIB 41622077324</item>
    </izvorni_sadrzaj>
    <derivirana_varijabla naziv="DomainObject.Predmet.ProtuStrankaListNazivFormatedOIB_1">
      <item>Stečajna masa iza TERMOMEHANIKA d.o.o. - u stečaju, OIB 41622077324</item>
    </derivirana_varijabla>
  </DomainObject.Predmet.ProtuStrankaListNazivFormatedOIB>
  <DomainObject.Predmet.OstaliListFormated>
    <izvorni_sadrzaj>
      <item>Pavao Grizelj</item>
    </izvorni_sadrzaj>
    <derivirana_varijabla naziv="DomainObject.Predmet.OstaliListFormated_1">
      <item>Pavao Grizelj</item>
    </derivirana_varijabla>
  </DomainObject.Predmet.OstaliListFormated>
  <DomainObject.Predmet.OstaliListFormatedOIB>
    <izvorni_sadrzaj>
      <item>Pavao Grizelj, OIB 71007328639</item>
    </izvorni_sadrzaj>
    <derivirana_varijabla naziv="DomainObject.Predmet.OstaliListFormatedOIB_1">
      <item>Pavao Grizelj, OIB 71007328639</item>
    </derivirana_varijabla>
  </DomainObject.Predmet.OstaliListFormatedOIB>
  <DomainObject.Predmet.OstaliListFormatedWithAdress>
    <izvorni_sadrzaj>
      <item>Pavao Grizelj, Ulica Dragutina Golika 34, 10000 Zagreb</item>
    </izvorni_sadrzaj>
    <derivirana_varijabla naziv="DomainObject.Predmet.OstaliListFormatedWithAdress_1">
      <item>Pavao Grizelj, Ulica Dragutina Golika 34, 10000 Zagreb</item>
    </derivirana_varijabla>
  </DomainObject.Predmet.OstaliListFormatedWithAdress>
  <DomainObject.Predmet.OstaliListFormatedWithAdressOIB>
    <izvorni_sadrzaj>
      <item>Pavao Grizelj, OIB 71007328639, Ulica Dragutina Golika 34, 10000 Zagreb</item>
    </izvorni_sadrzaj>
    <derivirana_varijabla naziv="DomainObject.Predmet.OstaliListFormatedWithAdressOIB_1">
      <item>Pavao Grizelj, OIB 71007328639, Ulica Dragutina Golika 34, 10000 Zagreb</item>
    </derivirana_varijabla>
  </DomainObject.Predmet.OstaliListFormatedWithAdressOIB>
  <DomainObject.Predmet.OstaliListNazivFormated>
    <izvorni_sadrzaj>
      <item>Pavao Grizelj</item>
    </izvorni_sadrzaj>
    <derivirana_varijabla naziv="DomainObject.Predmet.OstaliListNazivFormated_1">
      <item>Pavao Grizelj</item>
    </derivirana_varijabla>
  </DomainObject.Predmet.OstaliListNazivFormated>
  <DomainObject.Predmet.OstaliListNazivFormatedOIB>
    <izvorni_sadrzaj>
      <item>Pavao Grizelj, OIB 71007328639</item>
    </izvorni_sadrzaj>
    <derivirana_varijabla naziv="DomainObject.Predmet.OstaliListNazivFormatedOIB_1"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St-1560/2018-12</izvorni_sadrzaj>
    <derivirana_varijabla naziv="DomainObject.PoslovniBrojDokumenta_1">St-1560/2018-12</derivirana_varijabla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TERMOMEHANIKA d.o.o. - u stečaju</izvorni_sadrzaj>
    <derivirana_varijabla naziv="DomainObject.Predmet.ProtustrankaIDrugi_1">Stečajna masa iza TERMOMEHANIKA d.o.o. - u stečaju</derivirana_varijabla>
  </DomainObject.Predmet.ProtustrankaIDrugi>
  <DomainObject.Predmet.StrankaIDrugiAdressOIB>
    <izvorni_sadrzaj>ZAGREBAČKA BANKA DIONIČKO DRUŠTVO, OIB 92963223473, Paromlinska Cesta 2, 10000 Zagreb</izvorni_sadrzaj>
    <derivirana_varijabla naziv="DomainObject.Predmet.StrankaIDrugiAdressOIB_1">ZAGREBAČKA BANKA DIONIČKO DRUŠTVO, OIB 92963223473, Paromlinska Cesta 2, 10000 Zagreb</derivirana_varijabla>
  </DomainObject.Predmet.StrankaIDrugiAdressOIB>
  <DomainObject.Predmet.ProtustrankaIDrugiAdressOIB>
    <izvorni_sadrzaj>Stečajna masa iza TERMOMEHANIKA d.o.o. - u stečaju, OIB 41622077324, Dragutina Golika 34, 10000 Zagreb</izvorni_sadrzaj>
    <derivirana_varijabla naziv="DomainObject.Predmet.ProtustrankaIDrugiAdressOIB_1">Stečajna masa iza TERMOMEHANIKA d.o.o. - u stečaju, OIB 41622077324, Dragutina Golika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Stečajna masa iza TERMOMEHANIKA d.o.o. - u stečaju</item>
      <item>Pavao Grizelj</item>
    </izvorni_sadrzaj>
    <derivirana_varijabla naziv="DomainObject.Predmet.SudioniciListNaziv_1">
      <item>ZAGREBAČKA BANKA DIONIČKO DRUŠTVO</item>
      <item>Stečajna masa iza TERMOMEHANIKA d.o.o. - u stečaju</item>
      <item>Pavao Grizelj</item>
    </derivirana_varijabla>
  </DomainObject.Predmet.SudioniciListNaziv>
  <DomainObject.Predmet.SudioniciListAdressOIB>
    <izvorni_sadrzaj>
      <item>ZAGREBAČKA BANKA DIONIČKO DRUŠTVO, OIB 92963223473, Paromlinska Cesta 2,10000 Zagreb</item>
      <item>Stečajna masa iza TERMOMEHANIKA d.o.o. - u stečaju, OIB 41622077324, Dragutina Golika 34,10000 Zagreb</item>
      <item>Pavao Grizelj, OIB 71007328639, Ulica Dragutina Golika 34,10000 Zagreb</item>
    </izvorni_sadrzaj>
    <derivirana_varijabla naziv="DomainObject.Predmet.SudioniciListAdressOIB_1">
      <item>ZAGREBAČKA BANKA DIONIČKO DRUŠTVO, OIB 92963223473, Paromlinska Cesta 2,10000 Zagreb</item>
      <item>Stečajna masa iza TERMOMEHANIKA d.o.o. - u stečaju, OIB 41622077324, Dragutina Golika 34,10000 Zagreb</item>
      <item>Pavao Grizelj, OIB 71007328639, Ulica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41622077324</item>
      <item>, OIB 71007328639</item>
    </izvorni_sadrzaj>
    <derivirana_varijabla naziv="DomainObject.Predmet.SudioniciListNazivOIB_1">
      <item>, OIB 92963223473</item>
      <item>, OIB 41622077324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St-1560/2018-8</izvorni_sadrzaj>
    <derivirana_varijabla naziv="DomainObject.PredzadnjaOdlukaIzPredmeta.Oznaka_1">St-1560/2018-8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2545</properties:Characters>
  <properties:Lines>68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2018-12-21T09:34:00Z</dcterms:created>
  <dc:creator>Valentina Kranjčić</dc:creator>
  <cp:lastModifiedBy>Monika Grbac</cp:lastModifiedBy>
  <cp:lastPrinted>2018-09-20T12:42:00Z</cp:lastPrinted>
  <dcterms:modified xmlns:xsi="http://www.w3.org/2001/XMLSchema-instance" xsi:type="dcterms:W3CDTF">2018-12-21T09:55:00Z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St-1560/2018-12 / Odluka - Rješenje - određivanje nagrade stečajnom upravitelju (st-1560-18 TERMOMEHANIKA.docx)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