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ebc81d" w14:paraId="6ebc81d" w:rsidRDefault="002928E2" w:rsidP="00A22143" w:rsidR="002928E2">
      <w:pPr>
        <w:spacing w:lineRule="auto" w:line="240" w:after="0"/>
        <w15:collapsed w:val="false"/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</w:pPr>
      <w:bookmarkStart w:name="_GoBack" w:id="0"/>
      <w:bookmarkEnd w:id="0"/>
      <w:r w:rsidRPr="002928E2">
        <w:rPr>
          <w:rFonts w:cs="Times New Roman" w:eastAsia="Times New Roman" w:hAnsi="Calibri" w:ascii="Calibri"/>
          <w:noProof/>
        </w:rPr>
        <w:drawing>
          <wp:inline distR="0" distL="0" distB="0" distT="0">
            <wp:extent cy="716915" cx="541020"/>
            <wp:effectExtent b="6985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915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2143" w:rsidP="00A22143" w:rsidR="00A22143" w:rsidRPr="00F41AEF">
      <w:pPr>
        <w:spacing w:lineRule="auto" w:line="240" w:after="0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>REPUBLIKA HRVATSKA</w:t>
      </w:r>
    </w:p>
    <w:p w:rsidRDefault="00A22143" w:rsidP="00A22143" w:rsidR="00A22143" w:rsidRPr="00F41AEF">
      <w:pPr>
        <w:spacing w:lineRule="auto" w:line="240" w:after="0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>TRGOVAČKI SUD U OSIJEKU</w:t>
      </w:r>
    </w:p>
    <w:p w:rsidRDefault="00A22143" w:rsidP="00A22143" w:rsidR="00A22143" w:rsidRPr="00F41AEF">
      <w:pPr>
        <w:spacing w:lineRule="auto" w:line="240" w:after="0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>STALNA SLUŽBA U SLAVONSKOM BRODU</w:t>
      </w:r>
    </w:p>
    <w:p w:rsidRDefault="00A22143" w:rsidP="00A22143" w:rsidR="00A22143" w:rsidRPr="00F41AEF">
      <w:pPr>
        <w:spacing w:lineRule="auto" w:line="240" w:after="0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>Trg pobjede 13</w:t>
      </w:r>
    </w:p>
    <w:p w:rsidRDefault="00A22143" w:rsidP="00A22143" w:rsidR="00A22143" w:rsidRPr="00F41AEF">
      <w:pPr>
        <w:spacing w:lineRule="auto" w:line="240" w:after="0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>35000 Slavonski Brod                                           </w:t>
      </w:r>
      <w:r w:rsidR="00F41AEF" w:rsidRPr="00F41AEF"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>                         Broj: 3</w:t>
      </w:r>
      <w:r w:rsidRPr="00F41AEF"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>/</w:t>
      </w:r>
      <w:r w:rsidR="007F3CEB"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>St-240/2015-15</w:t>
      </w:r>
      <w:r w:rsidR="003D1550"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>9</w:t>
      </w:r>
    </w:p>
    <w:p w:rsidRDefault="00A22143" w:rsidP="00A22143" w:rsidR="00A22143" w:rsidRPr="00F41AEF">
      <w:pPr>
        <w:spacing w:lineRule="auto" w:line="240" w:after="0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> </w:t>
      </w:r>
    </w:p>
    <w:p w:rsidRDefault="00A22143" w:rsidP="00A22143" w:rsidR="00A22143" w:rsidRPr="00F41AEF">
      <w:pPr>
        <w:spacing w:lineRule="auto" w:line="240" w:after="0"/>
        <w:jc w:val="center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> </w:t>
      </w:r>
    </w:p>
    <w:p w:rsidRDefault="00A22143" w:rsidP="00A22143" w:rsidR="00A22143" w:rsidRPr="00F41AEF">
      <w:pPr>
        <w:spacing w:lineRule="auto" w:line="240" w:after="0"/>
        <w:jc w:val="center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>R E P U B L I K A  H R V A T S K A</w:t>
      </w:r>
    </w:p>
    <w:p w:rsidRDefault="00A22143" w:rsidP="00A22143" w:rsidR="00A22143" w:rsidRPr="00F41AEF">
      <w:pPr>
        <w:spacing w:lineRule="auto" w:line="240" w:after="0"/>
        <w:jc w:val="center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> </w:t>
      </w:r>
    </w:p>
    <w:p w:rsidRDefault="00A22143" w:rsidP="00A22143" w:rsidR="00A22143" w:rsidRPr="00F41AEF">
      <w:pPr>
        <w:spacing w:lineRule="auto" w:line="240" w:after="0"/>
        <w:jc w:val="center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>R J E Š E N J E</w:t>
      </w:r>
    </w:p>
    <w:p w:rsidRDefault="00A22143" w:rsidP="00A22143" w:rsidR="00A22143" w:rsidRPr="00F41AEF">
      <w:pPr>
        <w:spacing w:lineRule="auto" w:line="240" w:after="0"/>
        <w:jc w:val="both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 </w:t>
      </w:r>
    </w:p>
    <w:p w:rsidRDefault="00A22143" w:rsidP="00A22143" w:rsidR="00A22143" w:rsidRPr="00F41AEF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>TRGOVAČKI SUD U OSIJEKU STALNA SLUŽBA U SLAVONSKOM BRODU, OIB:</w:t>
      </w: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 </w:t>
      </w:r>
      <w:r w:rsidRPr="00F41AEF"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>37588811552, </w:t>
      </w: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po ovlaštenom sudskom službeniku </w:t>
      </w:r>
      <w:r w:rsidR="00A51847">
        <w:rPr>
          <w:rFonts w:cs="Times New Roman" w:eastAsia="Times New Roman" w:hAnsi="Times New Roman" w:ascii="Times New Roman"/>
          <w:color w:val="222222"/>
          <w:sz w:val="24"/>
          <w:szCs w:val="24"/>
        </w:rPr>
        <w:t>Tereziji Knežević</w:t>
      </w: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, u pravnoj stvari</w:t>
      </w:r>
      <w:r w:rsidR="00E3791C"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- stečajni postupak nad stečajnim dužnikom</w:t>
      </w:r>
      <w:r w:rsid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 Fenix d.o.o u stečaju, OIB 11119953057 </w:t>
      </w: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, u postupku naplate sudske pristojbe,  dana  </w:t>
      </w:r>
      <w:r w:rsid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26.lipnja </w:t>
      </w: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201</w:t>
      </w:r>
      <w:r w:rsidR="00E3791C"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7</w:t>
      </w: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.</w:t>
      </w:r>
    </w:p>
    <w:p w:rsidRDefault="00A22143" w:rsidP="00A22143" w:rsidR="00A22143" w:rsidRPr="00F41AEF">
      <w:pPr>
        <w:spacing w:lineRule="auto" w:line="240" w:after="0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 </w:t>
      </w:r>
    </w:p>
    <w:p w:rsidRDefault="00A22143" w:rsidP="00A22143" w:rsidR="00A22143" w:rsidRPr="00F41AEF">
      <w:pPr>
        <w:spacing w:lineRule="auto" w:line="240" w:after="0"/>
        <w:jc w:val="center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r i j e š i o  j e</w:t>
      </w:r>
    </w:p>
    <w:p w:rsidRDefault="00A22143" w:rsidP="00A22143" w:rsidR="00A22143" w:rsidRPr="00F41AEF">
      <w:pPr>
        <w:spacing w:lineRule="auto" w:line="240" w:after="0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> </w:t>
      </w:r>
    </w:p>
    <w:p w:rsidRDefault="00A22143" w:rsidP="00A22143" w:rsidR="00A22143" w:rsidRPr="00F41AE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>I -</w:t>
      </w: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 Poziva se </w:t>
      </w:r>
      <w:r w:rsidR="00F42383"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  podnositelj prijave tražbine u stečajnom postupku </w:t>
      </w:r>
      <w:r w:rsidR="00CF00C6">
        <w:rPr>
          <w:rFonts w:cs="Times New Roman" w:eastAsia="Times New Roman" w:hAnsi="Times New Roman" w:ascii="Times New Roman"/>
          <w:color w:val="222222"/>
          <w:sz w:val="24"/>
          <w:szCs w:val="24"/>
        </w:rPr>
        <w:t>PARKET, vl.Ivan Gračan, OIB</w:t>
      </w:r>
      <w:r w:rsidR="004510A3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 62703714605</w:t>
      </w:r>
      <w:r w:rsidR="00CF00C6">
        <w:rPr>
          <w:rFonts w:cs="Times New Roman" w:eastAsia="Times New Roman" w:hAnsi="Times New Roman" w:ascii="Times New Roman"/>
          <w:color w:val="222222"/>
          <w:sz w:val="24"/>
          <w:szCs w:val="24"/>
        </w:rPr>
        <w:t>, Slatina, M.Gupca 61</w:t>
      </w:r>
      <w:r w:rsidR="008D68E5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, </w:t>
      </w:r>
      <w:r w:rsidR="00E003BA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da </w:t>
      </w: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u roku od 8 dana od dana dostave ovog rješenja plati sudsku pristojbu na </w:t>
      </w:r>
      <w:r w:rsidR="00F42383"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 prijavu tražbine </w:t>
      </w:r>
      <w:r w:rsidRPr="00F41AEF"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 xml:space="preserve"> </w:t>
      </w:r>
      <w:r w:rsidR="00A90B53"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 xml:space="preserve">od </w:t>
      </w:r>
      <w:r w:rsidR="008D68E5"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>500,00</w:t>
      </w:r>
      <w:r w:rsidR="00C94C49"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 xml:space="preserve"> </w:t>
      </w:r>
      <w:r w:rsidRPr="008D68E5">
        <w:rPr>
          <w:rFonts w:cs="Times New Roman" w:eastAsia="Times New Roman" w:hAnsi="Times New Roman" w:ascii="Times New Roman"/>
          <w:b/>
          <w:color w:val="222222"/>
          <w:sz w:val="24"/>
          <w:szCs w:val="24"/>
        </w:rPr>
        <w:t>kn</w:t>
      </w: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 i  pristojbu na ovo rješenje od 100,00 kn, </w:t>
      </w:r>
      <w:r w:rsidRPr="00F41AEF"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  <w:u w:val="single"/>
        </w:rPr>
        <w:t>te da u istom roku dostavi dokaz o uplati ovome Sudu.</w:t>
      </w:r>
    </w:p>
    <w:p w:rsidRDefault="00A22143" w:rsidP="00A22143" w:rsidR="00A22143" w:rsidRPr="00F41AEF">
      <w:pPr>
        <w:spacing w:lineRule="auto" w:line="240" w:after="0"/>
        <w:jc w:val="both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  <w:u w:val="single"/>
        </w:rPr>
        <w:t>   </w:t>
      </w:r>
    </w:p>
    <w:p w:rsidRDefault="00A22143" w:rsidP="00A22143" w:rsidR="00A22143" w:rsidRPr="00F41AE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b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>II -</w:t>
      </w: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 Nalaže se</w:t>
      </w:r>
      <w:r w:rsidR="00F42383"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 podnositelju prijave tražbine u stečajnom postupku </w:t>
      </w:r>
      <w:r w:rsidR="004510A3">
        <w:rPr>
          <w:rFonts w:cs="Times New Roman" w:eastAsia="Times New Roman" w:hAnsi="Times New Roman" w:ascii="Times New Roman"/>
          <w:color w:val="222222"/>
          <w:sz w:val="24"/>
          <w:szCs w:val="24"/>
        </w:rPr>
        <w:t>PARKET, vl.Ivan Gračan, OIB 62703714605, Slatina, M.Gupca 61</w:t>
      </w:r>
      <w:r w:rsidR="00A90B53"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 </w:t>
      </w: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da utvrđeni iznos pristojbe iz točke I ovog rješenja od </w:t>
      </w:r>
      <w:r w:rsidRPr="00F41AEF"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 xml:space="preserve">ukupno </w:t>
      </w:r>
      <w:r w:rsidR="008D68E5"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>600,00</w:t>
      </w:r>
      <w:r w:rsidR="00FE2992"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 xml:space="preserve"> </w:t>
      </w:r>
      <w:r w:rsidRPr="00F41AEF"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>kn</w:t>
      </w: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 uplati na račun prihoda Državnog proračuna Republike Hrvatske  </w:t>
      </w:r>
      <w:r w:rsidRPr="00F41AEF">
        <w:rPr>
          <w:rFonts w:cs="Times New Roman" w:eastAsia="Times New Roman" w:hAnsi="Times New Roman" w:ascii="Times New Roman"/>
          <w:b/>
          <w:color w:val="222222"/>
          <w:sz w:val="24"/>
          <w:szCs w:val="24"/>
        </w:rPr>
        <w:t>broj 1001005-1863000160, model 64 uz poziv na broj odobrenja 5045-3531- </w:t>
      </w:r>
      <w:r w:rsidR="00F41AEF" w:rsidRPr="00F41AEF"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>240</w:t>
      </w:r>
      <w:r w:rsidRPr="00F41AEF"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>-</w:t>
      </w:r>
      <w:r w:rsidR="00F41AEF" w:rsidRPr="00F41AEF">
        <w:rPr>
          <w:rFonts w:cs="Times New Roman" w:eastAsia="Times New Roman" w:hAnsi="Times New Roman" w:ascii="Times New Roman"/>
          <w:b/>
          <w:color w:val="222222"/>
          <w:sz w:val="24"/>
          <w:szCs w:val="24"/>
        </w:rPr>
        <w:t>2015</w:t>
      </w:r>
      <w:r w:rsidRPr="00F41AEF">
        <w:rPr>
          <w:rFonts w:cs="Times New Roman" w:eastAsia="Times New Roman" w:hAnsi="Times New Roman" w:ascii="Times New Roman"/>
          <w:b/>
          <w:color w:val="222222"/>
          <w:sz w:val="24"/>
          <w:szCs w:val="24"/>
        </w:rPr>
        <w:t>.</w:t>
      </w:r>
    </w:p>
    <w:p w:rsidRDefault="00A22143" w:rsidP="00A22143" w:rsidR="00A22143" w:rsidRPr="00F41AEF">
      <w:pPr>
        <w:spacing w:lineRule="auto" w:line="240" w:after="0"/>
        <w:jc w:val="both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 </w:t>
      </w:r>
    </w:p>
    <w:p w:rsidRDefault="00A22143" w:rsidP="00A22143" w:rsidR="00A22143" w:rsidRPr="00F41AE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 xml:space="preserve">III </w:t>
      </w:r>
      <w:r w:rsidR="001F0E85" w:rsidRPr="00F41AEF"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>–</w:t>
      </w: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 Ukoliko</w:t>
      </w:r>
      <w:r w:rsidR="001F0E85"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 podnositelj prijave tražbine u stečajnom postupku </w:t>
      </w:r>
      <w:r w:rsidR="004510A3">
        <w:rPr>
          <w:rFonts w:cs="Times New Roman" w:eastAsia="Times New Roman" w:hAnsi="Times New Roman" w:ascii="Times New Roman"/>
          <w:color w:val="222222"/>
          <w:sz w:val="24"/>
          <w:szCs w:val="24"/>
        </w:rPr>
        <w:t>PARKET, vl.Ivan Gračan, OIB 62703714605, Slatina, M.Gupca 61</w:t>
      </w:r>
      <w:r w:rsidR="00A90B53"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 </w:t>
      </w: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ne plati dužnu pristojbu  ili o plaćanju bez odgode ne obavijesti sud, radi naplate sudske pristojbe iz točke I ovog rješenja </w:t>
      </w:r>
      <w:r w:rsidRPr="00F41AEF"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>određuje se ovrha</w:t>
      </w: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 na njegovim novčanim sredstvima po računima i oročenim novčanim sredstvima kod poslovnih banaka sa sjedištem u Republici Hrvatskoj.</w:t>
      </w:r>
    </w:p>
    <w:p w:rsidRDefault="00A22143" w:rsidP="00A22143" w:rsidR="00A22143" w:rsidRPr="00F41AEF">
      <w:pPr>
        <w:spacing w:lineRule="auto" w:line="240" w:after="0"/>
        <w:jc w:val="both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 </w:t>
      </w:r>
    </w:p>
    <w:p w:rsidRDefault="00A22143" w:rsidP="00A90B53" w:rsidR="00A22143" w:rsidRPr="00F41AEF">
      <w:pPr>
        <w:spacing w:lineRule="auto" w:line="240" w:after="0"/>
        <w:ind w:left="2244"/>
        <w:jc w:val="both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a)     Poziva se FINA da izda nalog za izvršenje osnove za plaćanje sukladno čl. 9. Zakona o provedbi ovrhe na novčanim sredstvima. </w:t>
      </w:r>
    </w:p>
    <w:p w:rsidRDefault="00A22143" w:rsidP="00A22143" w:rsidR="00A22143" w:rsidRPr="00F41AEF">
      <w:pPr>
        <w:spacing w:lineRule="auto" w:line="240" w:after="0"/>
        <w:ind w:left="6216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>        </w:t>
      </w:r>
    </w:p>
    <w:p w:rsidRDefault="00A22143" w:rsidP="00A22143" w:rsidR="00A22143" w:rsidRPr="00F41AEF">
      <w:pPr>
        <w:spacing w:lineRule="auto" w:line="240" w:after="0"/>
        <w:jc w:val="both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 </w:t>
      </w:r>
    </w:p>
    <w:p w:rsidRDefault="00A22143" w:rsidP="00A22143" w:rsidR="00A22143" w:rsidRPr="00F41AEF">
      <w:pPr>
        <w:spacing w:lineRule="auto" w:line="240" w:after="0"/>
        <w:ind w:left="2244"/>
        <w:jc w:val="both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b)     Nalaže se FINA da novčani iznos za koji je određena ovrha, zaplijeni i prenese </w:t>
      </w:r>
      <w:r w:rsidRPr="00F41AEF"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>na račun Državnog proračuna RH broj 1001005-1863000160,</w:t>
      </w:r>
      <w:r w:rsidRPr="00F41AEF">
        <w:rPr>
          <w:rFonts w:cs="Times New Roman" w:eastAsia="Times New Roman" w:hAnsi="Times New Roman" w:ascii="Times New Roman"/>
          <w:b/>
          <w:color w:val="222222"/>
          <w:sz w:val="24"/>
          <w:szCs w:val="24"/>
        </w:rPr>
        <w:t> model 64 uz poziv na broj odobrenja 5045-3531-</w:t>
      </w:r>
      <w:r w:rsidR="00F41AEF" w:rsidRPr="00F41AEF"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>240</w:t>
      </w:r>
      <w:r w:rsidRPr="00F41AEF"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>-</w:t>
      </w:r>
      <w:r w:rsidRPr="00F41AEF">
        <w:rPr>
          <w:rFonts w:cs="Times New Roman" w:eastAsia="Times New Roman" w:hAnsi="Times New Roman" w:ascii="Times New Roman"/>
          <w:b/>
          <w:color w:val="222222"/>
          <w:sz w:val="24"/>
          <w:szCs w:val="24"/>
        </w:rPr>
        <w:t>201</w:t>
      </w:r>
      <w:r w:rsidR="00F41AEF" w:rsidRPr="00F41AEF">
        <w:rPr>
          <w:rFonts w:cs="Times New Roman" w:eastAsia="Times New Roman" w:hAnsi="Times New Roman" w:ascii="Times New Roman"/>
          <w:b/>
          <w:color w:val="222222"/>
          <w:sz w:val="24"/>
          <w:szCs w:val="24"/>
        </w:rPr>
        <w:t>5</w:t>
      </w: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 te o tome obavijesti sud.</w:t>
      </w:r>
    </w:p>
    <w:p w:rsidRDefault="00A22143" w:rsidP="00A22143" w:rsidR="00A22143" w:rsidRPr="00F41AEF">
      <w:pPr>
        <w:spacing w:lineRule="auto" w:line="240" w:after="0"/>
        <w:ind w:left="2244"/>
        <w:jc w:val="both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c)     Zabranjuje se FINI da navedenu tražbinu ispuni tužitelju, te istome zabranjuje da tu tražbinu naplati ili inače raspolaže njome.</w:t>
      </w:r>
    </w:p>
    <w:p w:rsidRDefault="00A22143" w:rsidP="00A22143" w:rsidR="00A22143" w:rsidRPr="00F41AEF">
      <w:pPr>
        <w:spacing w:lineRule="auto" w:line="240" w:after="0"/>
        <w:jc w:val="both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 </w:t>
      </w:r>
    </w:p>
    <w:p w:rsidRDefault="00A22143" w:rsidP="00A22143" w:rsidR="00A22143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lastRenderedPageBreak/>
        <w:t>IV -</w:t>
      </w: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 Ukoliko </w:t>
      </w:r>
      <w:r w:rsidR="001F0E85"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podnositelj prijave tražbine u stečajnom postupku </w:t>
      </w:r>
      <w:r w:rsidR="004510A3">
        <w:rPr>
          <w:rFonts w:cs="Times New Roman" w:eastAsia="Times New Roman" w:hAnsi="Times New Roman" w:ascii="Times New Roman"/>
          <w:color w:val="222222"/>
          <w:sz w:val="24"/>
          <w:szCs w:val="24"/>
        </w:rPr>
        <w:t>PARKET, vl.Ivan Gračan, OIB 62703714605, Slatina, M.Gupca 61</w:t>
      </w: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ne postupi po nalogu suda iz točke I i II, ovo rješenje će se po pravomoćnosti dostaviti FINI radi provedbe ovrhe iz točke III izreke rješenja.</w:t>
      </w:r>
    </w:p>
    <w:p w:rsidRDefault="00F41AEF" w:rsidP="00A22143" w:rsidR="00F41AEF" w:rsidRPr="00F41AE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>
        <w:rPr>
          <w:rFonts w:cs="Times New Roman" w:eastAsia="Times New Roman" w:hAnsi="Times New Roman" w:ascii="Times New Roman"/>
          <w:color w:val="222222"/>
          <w:sz w:val="24"/>
          <w:szCs w:val="24"/>
        </w:rPr>
        <w:t>Poziva se podnositelj prijave dostaviti dokaz sudu ako je pristojbu platio prilikom podnošenja prijave a nije dostavio dokaz, odnosno dokaz nije zaprimljen u sudskom spisu. U tom slučaju će sud smatrati da je uložen prigovor te će ukinuti ovo rješenje o pristojbi.</w:t>
      </w:r>
    </w:p>
    <w:p w:rsidRDefault="00A22143" w:rsidP="00A22143" w:rsidR="00A22143" w:rsidRPr="00F41AEF">
      <w:pPr>
        <w:spacing w:lineRule="auto" w:line="240" w:after="0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            </w:t>
      </w:r>
    </w:p>
    <w:p w:rsidRDefault="00A22143" w:rsidP="00A22143" w:rsidR="00A22143" w:rsidRPr="00F41AEF">
      <w:pPr>
        <w:spacing w:lineRule="auto" w:line="240" w:after="0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 </w:t>
      </w:r>
    </w:p>
    <w:p w:rsidRDefault="00A22143" w:rsidP="00A22143" w:rsidR="00A22143" w:rsidRPr="00F41AEF">
      <w:pPr>
        <w:spacing w:lineRule="auto" w:line="240" w:after="0"/>
        <w:jc w:val="center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Obrazloženje</w:t>
      </w:r>
    </w:p>
    <w:p w:rsidRDefault="00A22143" w:rsidP="00A22143" w:rsidR="00A22143" w:rsidRPr="00F41AEF">
      <w:pPr>
        <w:spacing w:lineRule="auto" w:line="240" w:after="0"/>
        <w:jc w:val="center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> </w:t>
      </w:r>
    </w:p>
    <w:p w:rsidRDefault="00A22143" w:rsidP="00A22143" w:rsidR="009C7371" w:rsidRPr="00F41AE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Sukladno Tbr. </w:t>
      </w:r>
      <w:r w:rsidR="001F0E85"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23</w:t>
      </w: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. st. 2. Tarife sudskih pristojbi koja je sastavni dio Zakona o sudskim pristojbama (NN br. 74/95, 57/96, 137/02, 26/03 –pročišćeni tekst i 125/11, 157/13</w:t>
      </w:r>
      <w:r w:rsidR="007C3F7A"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, 110/15</w:t>
      </w: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), </w:t>
      </w:r>
      <w:r w:rsidR="001F0E85"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podnositelj prijave tražbine u stečajnom postupku </w:t>
      </w:r>
      <w:r w:rsidR="004510A3">
        <w:rPr>
          <w:rFonts w:cs="Times New Roman" w:eastAsia="Times New Roman" w:hAnsi="Times New Roman" w:ascii="Times New Roman"/>
          <w:color w:val="222222"/>
          <w:sz w:val="24"/>
          <w:szCs w:val="24"/>
        </w:rPr>
        <w:t>PARKET, vl.Ivan Gračan, OIB 62703714605, Slatina, M.Gupca 61</w:t>
      </w: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je bio obvezan platiti sudsku pristojbu na </w:t>
      </w:r>
      <w:r w:rsidR="001F0E85"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 prijavu tražbine</w:t>
      </w:r>
      <w:r w:rsidR="009C7371"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 u iznosu od 2% od vrijednosti tražbine, ali ne više od 500,00 kn.</w:t>
      </w:r>
    </w:p>
    <w:p w:rsidRDefault="00713F05" w:rsidP="00A22143" w:rsidR="009C7371" w:rsidRPr="00F41AE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Uvidom u spis je utvrđeno da je podnositelj prijave tražbine u stečajnom postupku </w:t>
      </w:r>
      <w:r w:rsidR="004510A3">
        <w:rPr>
          <w:rFonts w:cs="Times New Roman" w:eastAsia="Times New Roman" w:hAnsi="Times New Roman" w:ascii="Times New Roman"/>
          <w:color w:val="222222"/>
          <w:sz w:val="24"/>
          <w:szCs w:val="24"/>
        </w:rPr>
        <w:t>PARKET, vl.Ivan Gračan, OIB 62703714605, Slatina, M.Gupca 61</w:t>
      </w: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prijavio tražbinu u iznosu od</w:t>
      </w:r>
      <w:r w:rsidR="00E14030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 </w:t>
      </w:r>
      <w:r w:rsidR="004510A3">
        <w:rPr>
          <w:rFonts w:cs="Times New Roman" w:eastAsia="Times New Roman" w:hAnsi="Times New Roman" w:ascii="Times New Roman"/>
          <w:color w:val="222222"/>
          <w:sz w:val="24"/>
          <w:szCs w:val="24"/>
        </w:rPr>
        <w:t>246.579,15</w:t>
      </w:r>
      <w:r w:rsidR="008D68E5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 kn</w:t>
      </w: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.</w:t>
      </w:r>
    </w:p>
    <w:p w:rsidRDefault="00713F05" w:rsidP="00A22143" w:rsidR="00A22143" w:rsidRPr="00F41AE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Stoga je obvezan platiti pristojbu u iznosu navedenom u dispozitivu ovog rješenja</w:t>
      </w:r>
      <w:r w:rsidR="00FE2992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 </w:t>
      </w:r>
      <w:r w:rsidR="008D68E5">
        <w:rPr>
          <w:rFonts w:cs="Times New Roman" w:eastAsia="Times New Roman" w:hAnsi="Times New Roman" w:ascii="Times New Roman"/>
          <w:color w:val="222222"/>
          <w:sz w:val="24"/>
          <w:szCs w:val="24"/>
        </w:rPr>
        <w:t>500,00</w:t>
      </w:r>
      <w:r w:rsidR="00FE2992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 kn</w:t>
      </w:r>
      <w:r w:rsidR="001F0E85"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 </w:t>
      </w:r>
      <w:r w:rsidR="00A22143"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( i 100,00  kn za ovo rješenje).</w:t>
      </w:r>
    </w:p>
    <w:p w:rsidRDefault="00713F05" w:rsidP="00A22143" w:rsidR="00A22143" w:rsidRPr="00F41AE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 Iz izvješća stečajnog upravitelja</w:t>
      </w:r>
      <w:r w:rsid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, odnosno podataka u spisu o uplati pristojbe</w:t>
      </w: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 proizlazi da podnositelj prijave tražbine </w:t>
      </w:r>
      <w:r w:rsidR="00793207"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nije </w:t>
      </w:r>
      <w:r w:rsidR="00A22143"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prilikom podnošenja </w:t>
      </w:r>
      <w:r w:rsidR="00793207"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 prijave  tražbine </w:t>
      </w:r>
      <w:r w:rsidR="00A22143"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 dostavio dokaz o uplati sudske pristojbe</w:t>
      </w:r>
      <w:r w:rsidR="00793207"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, pa je </w:t>
      </w:r>
      <w:r w:rsidR="00A22143"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 valjalo riješiti kao u izreci rješenja sukladno čl. 37. st. l, 4, 5 i 7 i  čl. 40.  Zakona o sudskim pristojbama.</w:t>
      </w:r>
    </w:p>
    <w:p w:rsidRDefault="00A22143" w:rsidP="00A22143" w:rsidR="00A22143" w:rsidRPr="00F41AEF">
      <w:pPr>
        <w:spacing w:lineRule="auto" w:line="240" w:after="0"/>
        <w:jc w:val="both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 </w:t>
      </w:r>
    </w:p>
    <w:p w:rsidRDefault="00FE2992" w:rsidP="00A22143" w:rsidR="00A22143" w:rsidRPr="00F41AEF">
      <w:pPr>
        <w:spacing w:lineRule="auto" w:line="240" w:after="0"/>
        <w:jc w:val="center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 xml:space="preserve">U Slavonskom Brodu, 26.lipnja </w:t>
      </w:r>
      <w:r w:rsidR="00A22143" w:rsidRPr="00F41AEF"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>201</w:t>
      </w:r>
      <w:r w:rsidR="00793207" w:rsidRPr="00F41AEF"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>7</w:t>
      </w:r>
      <w:r w:rsidR="00A22143" w:rsidRPr="00F41AEF"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>.</w:t>
      </w:r>
    </w:p>
    <w:p w:rsidRDefault="00A22143" w:rsidP="00A22143" w:rsidR="00A22143" w:rsidRPr="00F41AEF">
      <w:pPr>
        <w:spacing w:lineRule="auto" w:line="240" w:after="0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> </w:t>
      </w:r>
    </w:p>
    <w:p w:rsidRDefault="00A22143" w:rsidP="00A22143" w:rsidR="00A22143" w:rsidRPr="00F41AEF">
      <w:pPr>
        <w:spacing w:lineRule="auto" w:line="240" w:after="0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                                                                                             </w:t>
      </w:r>
      <w:r w:rsidRPr="00F41AEF"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>OVLAŠTENI SLUŽBENIK:</w:t>
      </w:r>
    </w:p>
    <w:p w:rsidRDefault="00A22143" w:rsidP="00A22143" w:rsidR="00A22143" w:rsidRPr="00F41AEF">
      <w:pPr>
        <w:spacing w:lineRule="auto" w:line="240" w:after="0"/>
        <w:ind w:left="6036"/>
        <w:jc w:val="center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> </w:t>
      </w:r>
    </w:p>
    <w:p w:rsidRDefault="00A22143" w:rsidP="00A22143" w:rsidR="00A22143" w:rsidRPr="00F41AE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 xml:space="preserve">                                                                                           </w:t>
      </w:r>
      <w:r w:rsidR="00FE2992"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 xml:space="preserve">Terezija Knežević </w:t>
      </w:r>
    </w:p>
    <w:p w:rsidRDefault="00A22143" w:rsidP="00A22143" w:rsidR="00A22143" w:rsidRPr="00F41AEF">
      <w:pPr>
        <w:spacing w:lineRule="auto" w:line="240" w:after="0"/>
        <w:ind w:left="6036"/>
        <w:jc w:val="center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 </w:t>
      </w:r>
    </w:p>
    <w:p w:rsidRDefault="00A22143" w:rsidP="00A22143" w:rsidR="00A22143" w:rsidRPr="00F41AEF">
      <w:pPr>
        <w:spacing w:lineRule="auto" w:line="240" w:after="0"/>
        <w:ind w:left="6036"/>
        <w:jc w:val="center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 </w:t>
      </w:r>
    </w:p>
    <w:p w:rsidRDefault="00A22143" w:rsidP="00A22143" w:rsidR="00A22143" w:rsidRPr="00F41AEF">
      <w:pPr>
        <w:spacing w:lineRule="auto" w:line="240" w:after="0"/>
        <w:jc w:val="both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>NAPUTAK  O PRAVNOM LIJEKU</w:t>
      </w:r>
    </w:p>
    <w:p w:rsidRDefault="00A22143" w:rsidP="00A22143" w:rsidR="00A22143" w:rsidRPr="00F41AEF">
      <w:pPr>
        <w:spacing w:lineRule="auto" w:line="240" w:after="0"/>
        <w:jc w:val="both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Protiv ovog rješenja nezadovoljna stranka može izjaviti prigovor</w:t>
      </w:r>
      <w:r w:rsidR="00752A94"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 </w:t>
      </w: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u roku 3 dana od dana </w:t>
      </w:r>
      <w:r w:rsidR="00793207"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 primitka ovog rješenja. Smatra se da je rješenje primljeno po isteku roka od 8 dana od objave ovog rješenja na E oglasnoj ploči</w:t>
      </w:r>
      <w:r w:rsidR="00752A94"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. Dostava poštom ne utječe na rok za podnošenje pravnog lijeka.</w:t>
      </w: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 Prigovor se podnosi</w:t>
      </w:r>
      <w:r w:rsidR="00752A94"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 </w:t>
      </w: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ovome Sudu u 2 primjerka.</w:t>
      </w:r>
      <w:r w:rsidR="00752A94"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 O prigovoru odlučuje  stečajni sudac</w:t>
      </w:r>
      <w:r w:rsidR="004510A3">
        <w:rPr>
          <w:rFonts w:cs="Times New Roman" w:eastAsia="Times New Roman" w:hAnsi="Times New Roman" w:ascii="Times New Roman"/>
          <w:color w:val="222222"/>
          <w:sz w:val="24"/>
          <w:szCs w:val="24"/>
        </w:rPr>
        <w:t>.</w:t>
      </w:r>
    </w:p>
    <w:p w:rsidRDefault="00A22143" w:rsidP="00A22143" w:rsidR="00A22143" w:rsidRPr="00F41AEF">
      <w:pPr>
        <w:spacing w:lineRule="auto" w:line="240" w:after="0"/>
        <w:ind w:left="6036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 </w:t>
      </w:r>
    </w:p>
    <w:p w:rsidRDefault="00A22143" w:rsidP="00A22143" w:rsidR="00A22143" w:rsidRPr="00F41AEF">
      <w:pPr>
        <w:spacing w:lineRule="auto" w:line="240" w:after="0"/>
        <w:ind w:left="6036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 </w:t>
      </w:r>
    </w:p>
    <w:p w:rsidRDefault="00A22143" w:rsidP="00A22143" w:rsidR="00A22143" w:rsidRPr="00F41AEF">
      <w:pPr>
        <w:spacing w:lineRule="auto" w:line="240" w:after="0"/>
        <w:ind w:left="6036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 </w:t>
      </w:r>
    </w:p>
    <w:p w:rsidRDefault="00A22143" w:rsidP="00A22143" w:rsidR="00A22143" w:rsidRPr="00F41AEF">
      <w:pPr>
        <w:spacing w:lineRule="auto" w:line="240" w:after="0"/>
        <w:ind w:left="6036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Dostaviti:</w:t>
      </w:r>
    </w:p>
    <w:p w:rsidRDefault="007C3F7A" w:rsidP="00A22143" w:rsidR="007C3F7A" w:rsidRPr="00F41AEF">
      <w:pPr>
        <w:numPr>
          <w:ilvl w:val="0"/>
          <w:numId w:val="1"/>
        </w:numPr>
        <w:spacing w:lineRule="auto" w:line="240" w:after="0"/>
        <w:ind w:left="1356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 Po</w:t>
      </w:r>
      <w:r w:rsidR="00724FD8">
        <w:rPr>
          <w:rFonts w:cs="Times New Roman" w:eastAsia="Times New Roman" w:hAnsi="Times New Roman" w:ascii="Times New Roman"/>
          <w:color w:val="222222"/>
          <w:sz w:val="24"/>
          <w:szCs w:val="24"/>
        </w:rPr>
        <w:t>d</w:t>
      </w: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nositelju prijave tražbine, putem E oglasne ploče sudova, radi dostave po </w:t>
      </w:r>
      <w:r w:rsidR="007749B1"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 Stečajnom zakonu </w:t>
      </w: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NN 71/15, a poštom radi dodatne obavijesti </w:t>
      </w:r>
    </w:p>
    <w:p w:rsidRDefault="00A22143" w:rsidP="00A22143" w:rsidR="00A22143" w:rsidRPr="00F41AEF">
      <w:pPr>
        <w:numPr>
          <w:ilvl w:val="0"/>
          <w:numId w:val="1"/>
        </w:numPr>
        <w:spacing w:lineRule="auto" w:line="240" w:after="0"/>
        <w:ind w:left="1356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FINA - nakon pravomoćnosti</w:t>
      </w:r>
    </w:p>
    <w:p w:rsidRDefault="00A22143" w:rsidP="00A22143" w:rsidR="00A22143" w:rsidRPr="00F41AEF">
      <w:pPr>
        <w:spacing w:lineRule="auto" w:line="240" w:after="0"/>
        <w:ind w:left="6036"/>
        <w:jc w:val="center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 </w:t>
      </w:r>
    </w:p>
    <w:p w:rsidRDefault="00A22143" w:rsidP="00A22143" w:rsidR="00A22143" w:rsidRPr="00A67C5C">
      <w:pPr>
        <w:spacing w:lineRule="auto" w:line="240" w:after="96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A67C5C">
        <w:rPr>
          <w:rFonts w:cs="Times New Roman" w:eastAsia="Times New Roman" w:hAnsi="Times New Roman" w:ascii="Times New Roman"/>
          <w:color w:val="222222"/>
          <w:sz w:val="24"/>
          <w:szCs w:val="24"/>
        </w:rPr>
        <w:t> </w:t>
      </w:r>
    </w:p>
    <w:p w:rsidRDefault="009B4563" w:rsidR="009B4563"/>
    <w:sectPr w:rsidR="009B4563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7850758"/>
    <w:multiLevelType w:val="multilevel"/>
    <w:tmpl w:val="8CEA7CBC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entative="true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entative="true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entative="true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entative="true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entative="true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22143"/>
    <w:rsid w:val="00042E2B"/>
    <w:rsid w:val="001D0C44"/>
    <w:rsid w:val="001E2F64"/>
    <w:rsid w:val="001F0E85"/>
    <w:rsid w:val="002928E2"/>
    <w:rsid w:val="00312249"/>
    <w:rsid w:val="00356268"/>
    <w:rsid w:val="00380CC3"/>
    <w:rsid w:val="003B566E"/>
    <w:rsid w:val="003D1550"/>
    <w:rsid w:val="004510A3"/>
    <w:rsid w:val="00484980"/>
    <w:rsid w:val="005C2969"/>
    <w:rsid w:val="006B5F12"/>
    <w:rsid w:val="00713F05"/>
    <w:rsid w:val="00724FD8"/>
    <w:rsid w:val="00752A94"/>
    <w:rsid w:val="007749B1"/>
    <w:rsid w:val="00793207"/>
    <w:rsid w:val="007C3F7A"/>
    <w:rsid w:val="007F3CEB"/>
    <w:rsid w:val="00810998"/>
    <w:rsid w:val="008D68E5"/>
    <w:rsid w:val="008E176D"/>
    <w:rsid w:val="009A020B"/>
    <w:rsid w:val="009A731F"/>
    <w:rsid w:val="009B4563"/>
    <w:rsid w:val="009C7371"/>
    <w:rsid w:val="00A043CD"/>
    <w:rsid w:val="00A22143"/>
    <w:rsid w:val="00A51847"/>
    <w:rsid w:val="00A90B53"/>
    <w:rsid w:val="00B10B9B"/>
    <w:rsid w:val="00C94C49"/>
    <w:rsid w:val="00CF00C6"/>
    <w:rsid w:val="00E003BA"/>
    <w:rsid w:val="00E14030"/>
    <w:rsid w:val="00E3791C"/>
    <w:rsid w:val="00E47804"/>
    <w:rsid w:val="00ED7C1A"/>
    <w:rsid w:val="00F41AEF"/>
    <w:rsid w:val="00F42383"/>
    <w:rsid w:val="00F74F5F"/>
    <w:rsid w:val="00FE2992"/>
    <w:rsid w:val="00FF4F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928E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928E2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109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10998"/>
    <w:rPr>
      <w:rFonts w:cs="Times New Roman" w:eastAsia="Times New Roman" w:hAnsi="Times New Roman" w:ascii="Times New Roman"/>
      <w:b/>
      <w:bCs/>
      <w:color w:val="222222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10998"/>
    <w:rPr>
      <w:rFonts w:cs="Times New Roman" w:eastAsia="Times New Roman" w:hAnsi="Times New Roman" w:ascii="Times New Roman"/>
      <w:b/>
      <w:bCs/>
      <w:color w:val="222222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10998"/>
    <w:rPr>
      <w:rFonts w:cs="Times New Roman" w:eastAsia="Times New Roman" w:hAnsi="Times New Roman" w:ascii="Times New Roman"/>
      <w:b w:val="false"/>
      <w:bCs w:val="false"/>
      <w:color w:val="222222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10998"/>
    <w:rPr>
      <w:rFonts w:cs="Times New Roman" w:eastAsia="Times New Roman" w:hAnsi="Times New Roman" w:ascii="Times New Roman"/>
      <w:b w:val="false"/>
      <w:bCs w:val="false"/>
      <w:color w:val="222222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928E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928E2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109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10998"/>
    <w:rPr>
      <w:rFonts w:ascii="Times New Roman" w:cs="Times New Roman" w:eastAsia="Times New Roman" w:hAnsi="Times New Roman"/>
      <w:b/>
      <w:bCs/>
      <w:color w:val="222222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10998"/>
    <w:rPr>
      <w:rFonts w:ascii="Times New Roman" w:cs="Times New Roman" w:eastAsia="Times New Roman" w:hAnsi="Times New Roman"/>
      <w:b/>
      <w:bCs/>
      <w:color w:val="222222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10998"/>
    <w:rPr>
      <w:rFonts w:ascii="Times New Roman" w:cs="Times New Roman" w:eastAsia="Times New Roman" w:hAnsi="Times New Roman"/>
      <w:b w:val="0"/>
      <w:bCs w:val="0"/>
      <w:color w:val="222222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10998"/>
    <w:rPr>
      <w:rFonts w:ascii="Times New Roman" w:cs="Times New Roman" w:eastAsia="Times New Roman" w:hAnsi="Times New Roman"/>
      <w:b w:val="0"/>
      <w:bCs w:val="0"/>
      <w:color w:val="222222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ema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lipnja 2017.</izvorni_sadrzaj>
    <derivirana_varijabla naziv="DomainObject.DatumDonosenjaOdluke_1">26.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240</izvorni_sadrzaj>
    <derivirana_varijabla naziv="DomainObject.Predmet.Broj_1">240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rujna 2015.</izvorni_sadrzaj>
    <derivirana_varijabla naziv="DomainObject.Predmet.DatumOsnivanja_1">4.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St-240/2015</izvorni_sadrzaj>
    <derivirana_varijabla naziv="DomainObject.Predmet.OznakaBroj_1">St-240/2015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Preslika dijela spisa radi odlučivanja prosljeđena na VTS Zagreb, Materijalni oblik spisa u Stalnoj službi, elektronički poslan na VTS i zbog toga ima napomenu pomoćni omot        I, II  dio  kod Dubi,    III i IV  dio kod suca</izvorni_sadrzaj>
    <derivirana_varijabla naziv="DomainObject.Predmet.PrimjedbaSuca_1">Preslika dijela spisa radi odlučivanja prosljeđena na VTS Zagreb, Materijalni oblik spisa u Stalnoj službi, elektronički poslan na VTS i zbog toga ima napomenu pomoćni omot        I, II  dio  kod Dubi,    III i IV  dio kod suca</derivirana_varijabla>
  </DomainObject.Predmet.PrimjedbaSuca>
  <DomainObject.Predmet.ProtustrankaFormated>
    <izvorni_sadrzaj>  FENIX društvo s ograničenom odgovornošću za graditeljstvo, trgovinu i usluge</izvorni_sadrzaj>
    <derivirana_varijabla naziv="DomainObject.Predmet.ProtustrankaFormated_1">  FENIX društvo s ograničenom odgovornošću za graditeljstvo, trgovinu i usluge</derivirana_varijabla>
  </DomainObject.Predmet.ProtustrankaFormated>
  <DomainObject.Predmet.ProtustrankaFormatedOIB>
    <izvorni_sadrzaj>  FENIX društvo s ograničenom odgovornošću za graditeljstvo, trgovinu i usluge, OIB 11119953057</izvorni_sadrzaj>
    <derivirana_varijabla naziv="DomainObject.Predmet.ProtustrankaFormatedOIB_1">  FENIX društvo s ograničenom odgovornošću za graditeljstvo, trgovinu i usluge, OIB 11119953057</derivirana_varijabla>
  </DomainObject.Predmet.ProtustrankaFormatedOIB>
  <DomainObject.Predmet.ProtustrankaFormatedWithAdress>
    <izvorni_sadrzaj> FENIX društvo s ograničenom odgovornošću za graditeljstvo, trgovinu i usluge, Vinogradska 2F, 35000 Slavonski Brod</izvorni_sadrzaj>
    <derivirana_varijabla naziv="DomainObject.Predmet.ProtustrankaFormatedWithAdress_1"> FENIX društvo s ograničenom odgovornošću za graditeljstvo, trgovinu i usluge, Vinogradska 2F, 35000 Slavonski Brod</derivirana_varijabla>
  </DomainObject.Predmet.ProtustrankaFormatedWithAdress>
  <DomainObject.Predmet.ProtustrankaFormatedWithAdressOIB>
    <izvorni_sadrzaj> FENIX društvo s ograničenom odgovornošću za graditeljstvo, trgovinu i usluge, OIB 11119953057, Vinogradska 2F, 35000 Slavonski Brod</izvorni_sadrzaj>
    <derivirana_varijabla naziv="DomainObject.Predmet.ProtustrankaFormatedWithAdressOIB_1"> FENIX društvo s ograničenom odgovornošću za graditeljstvo, trgovinu i usluge, OIB 11119953057, Vinogradska 2F, 35000 Slavonski Brod</derivirana_varijabla>
  </DomainObject.Predmet.ProtustrankaFormatedWithAdressOIB>
  <DomainObject.Predmet.ProtustrankaWithAdress>
    <izvorni_sadrzaj>FENIX društvo s ograničenom odgovornošću za graditeljstvo, trgovinu i usluge Vinogradska 2F, 35000 Slavonski Brod</izvorni_sadrzaj>
    <derivirana_varijabla naziv="DomainObject.Predmet.ProtustrankaWithAdress_1">FENIX društvo s ograničenom odgovornošću za graditeljstvo, trgovinu i usluge Vinogradska 2F, 35000 Slavonski Brod</derivirana_varijabla>
  </DomainObject.Predmet.ProtustrankaWithAdress>
  <DomainObject.Predmet.ProtustrankaWithAdressOIB>
    <izvorni_sadrzaj>FENIX društvo s ograničenom odgovornošću za graditeljstvo, trgovinu i usluge, OIB 11119953057, Vinogradska 2F, 35000 Slavonski Brod</izvorni_sadrzaj>
    <derivirana_varijabla naziv="DomainObject.Predmet.ProtustrankaWithAdressOIB_1">FENIX društvo s ograničenom odgovornošću za graditeljstvo, trgovinu i usluge, OIB 11119953057, Vinogradska 2F, 35000 Slavonski Brod</derivirana_varijabla>
  </DomainObject.Predmet.ProtustrankaWithAdressOIB>
  <DomainObject.Predmet.ProtustrankaNazivFormated>
    <izvorni_sadrzaj>FENIX društvo s ograničenom odgovornošću za graditeljstvo, trgovinu i usluge</izvorni_sadrzaj>
    <derivirana_varijabla naziv="DomainObject.Predmet.ProtustrankaNazivFormated_1">FENIX društvo s ograničenom odgovornošću za graditeljstvo, trgovinu i usluge</derivirana_varijabla>
  </DomainObject.Predmet.ProtustrankaNazivFormated>
  <DomainObject.Predmet.ProtustrankaNazivFormatedOIB>
    <izvorni_sadrzaj>FENIX društvo s ograničenom odgovornošću za graditeljstvo, trgovinu i usluge, OIB 11119953057</izvorni_sadrzaj>
    <derivirana_varijabla naziv="DomainObject.Predmet.ProtustrankaNazivFormatedOIB_1">FENIX društvo s ograničenom odgovornošću za graditeljstvo, trgovinu i usluge, OIB 11119953057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FENIX društvo s ograničenom odgovornošću za graditeljstvo, trgovinu i usluge</izvorni_sadrzaj>
    <derivirana_varijabla naziv="DomainObject.Predmet.StrankaFormated_1">  FENIX društvo s ograničenom odgovornošću za graditeljstvo, trgovinu i usluge</derivirana_varijabla>
  </DomainObject.Predmet.StrankaFormated>
  <DomainObject.Predmet.StrankaFormatedOIB>
    <izvorni_sadrzaj>  FENIX društvo s ograničenom odgovornošću za graditeljstvo, trgovinu i usluge, OIB 11119953057</izvorni_sadrzaj>
    <derivirana_varijabla naziv="DomainObject.Predmet.StrankaFormatedOIB_1">  FENIX društvo s ograničenom odgovornošću za graditeljstvo, trgovinu i usluge, OIB 11119953057</derivirana_varijabla>
  </DomainObject.Predmet.StrankaFormatedOIB>
  <DomainObject.Predmet.StrankaFormatedWithAdress>
    <izvorni_sadrzaj> FENIX društvo s ograničenom odgovornošću za graditeljstvo, trgovinu i usluge, Vinogradska 2F, 35000 Slavonski Brod</izvorni_sadrzaj>
    <derivirana_varijabla naziv="DomainObject.Predmet.StrankaFormatedWithAdress_1"> FENIX društvo s ograničenom odgovornošću za graditeljstvo, trgovinu i usluge, Vinogradska 2F, 35000 Slavonski Brod</derivirana_varijabla>
  </DomainObject.Predmet.StrankaFormatedWithAdress>
  <DomainObject.Predmet.StrankaFormatedWithAdressOIB>
    <izvorni_sadrzaj> FENIX društvo s ograničenom odgovornošću za graditeljstvo, trgovinu i usluge, OIB 11119953057, Vinogradska 2F, 35000 Slavonski Brod</izvorni_sadrzaj>
    <derivirana_varijabla naziv="DomainObject.Predmet.StrankaFormatedWithAdressOIB_1"> FENIX društvo s ograničenom odgovornošću za graditeljstvo, trgovinu i usluge, OIB 11119953057, Vinogradska 2F, 35000 Slavonski Brod</derivirana_varijabla>
  </DomainObject.Predmet.StrankaFormatedWithAdressOIB>
  <DomainObject.Predmet.StrankaWithAdress>
    <izvorni_sadrzaj>FENIX društvo s ograničenom odgovornošću za graditeljstvo, trgovinu i usluge Vinogradska 2F,35000 Slavonski Brod</izvorni_sadrzaj>
    <derivirana_varijabla naziv="DomainObject.Predmet.StrankaWithAdress_1">FENIX društvo s ograničenom odgovornošću za graditeljstvo, trgovinu i usluge Vinogradska 2F,35000 Slavonski Brod</derivirana_varijabla>
  </DomainObject.Predmet.StrankaWithAdress>
  <DomainObject.Predmet.StrankaWithAdressOIB>
    <izvorni_sadrzaj>FENIX društvo s ograničenom odgovornošću za graditeljstvo, trgovinu i usluge, OIB 11119953057, Vinogradska 2F,35000 Slavonski Brod</izvorni_sadrzaj>
    <derivirana_varijabla naziv="DomainObject.Predmet.StrankaWithAdressOIB_1">FENIX društvo s ograničenom odgovornošću za graditeljstvo, trgovinu i usluge, OIB 11119953057, Vinogradska 2F,35000 Slavonski Brod</derivirana_varijabla>
  </DomainObject.Predmet.StrankaWithAdressOIB>
  <DomainObject.Predmet.StrankaNazivFormated>
    <izvorni_sadrzaj>FENIX društvo s ograničenom odgovornošću za graditeljstvo, trgovinu i usluge</izvorni_sadrzaj>
    <derivirana_varijabla naziv="DomainObject.Predmet.StrankaNazivFormated_1">FENIX društvo s ograničenom odgovornošću za graditeljstvo, trgovinu i usluge</derivirana_varijabla>
  </DomainObject.Predmet.StrankaNazivFormated>
  <DomainObject.Predmet.StrankaNazivFormatedOIB>
    <izvorni_sadrzaj>FENIX društvo s ograničenom odgovornošću za graditeljstvo, trgovinu i usluge, OIB 11119953057</izvorni_sadrzaj>
    <derivirana_varijabla naziv="DomainObject.Predmet.StrankaNazivFormatedOIB_1">FENIX društvo s ograničenom odgovornošću za graditeljstvo, trgovinu i usluge, OIB 11119953057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FENIX društvo s ograničenom odgovornošću za graditeljstvo, trgovinu i usluge</item>
    </izvorni_sadrzaj>
    <derivirana_varijabla naziv="DomainObject.Predmet.StrankaListFormated_1">
      <item>FENIX društvo s ograničenom odgovornošću za graditeljstvo, trgovinu i usluge</item>
    </derivirana_varijabla>
  </DomainObject.Predmet.StrankaListFormated>
  <DomainObject.Predmet.StrankaListFormatedOIB>
    <izvorni_sadrzaj>
      <item>FENIX društvo s ograničenom odgovornošću za graditeljstvo, trgovinu i usluge, OIB 11119953057</item>
    </izvorni_sadrzaj>
    <derivirana_varijabla naziv="DomainObject.Predmet.StrankaListFormatedOIB_1">
      <item>FENIX društvo s ograničenom odgovornošću za graditeljstvo, trgovinu i usluge, OIB 11119953057</item>
    </derivirana_varijabla>
  </DomainObject.Predmet.StrankaListFormatedOIB>
  <DomainObject.Predmet.StrankaListFormatedWithAdress>
    <izvorni_sadrzaj>
      <item>FENIX društvo s ograničenom odgovornošću za graditeljstvo, trgovinu i usluge, Vinogradska 2F, 35000 Slavonski Brod</item>
    </izvorni_sadrzaj>
    <derivirana_varijabla naziv="DomainObject.Predmet.StrankaListFormatedWithAdress_1">
      <item>FENIX društvo s ograničenom odgovornošću za graditeljstvo, trgovinu i usluge, Vinogradska 2F, 35000 Slavonski Brod</item>
    </derivirana_varijabla>
  </DomainObject.Predmet.StrankaListFormatedWithAdress>
  <DomainObject.Predmet.StrankaListFormatedWithAdressOIB>
    <izvorni_sadrzaj>
      <item>FENIX društvo s ograničenom odgovornošću za graditeljstvo, trgovinu i usluge, OIB 11119953057, Vinogradska 2F, 35000 Slavonski Brod</item>
    </izvorni_sadrzaj>
    <derivirana_varijabla naziv="DomainObject.Predmet.StrankaListFormatedWithAdressOIB_1">
      <item>FENIX društvo s ograničenom odgovornošću za graditeljstvo, trgovinu i usluge, OIB 11119953057, Vinogradska 2F, 35000 Slavonski Brod</item>
    </derivirana_varijabla>
  </DomainObject.Predmet.StrankaListFormatedWithAdressOIB>
  <DomainObject.Predmet.StrankaListNazivFormated>
    <izvorni_sadrzaj>
      <item>FENIX društvo s ograničenom odgovornošću za graditeljstvo, trgovinu i usluge</item>
    </izvorni_sadrzaj>
    <derivirana_varijabla naziv="DomainObject.Predmet.StrankaListNazivFormated_1">
      <item>FENIX društvo s ograničenom odgovornošću za graditeljstvo, trgovinu i usluge</item>
    </derivirana_varijabla>
  </DomainObject.Predmet.StrankaListNazivFormated>
  <DomainObject.Predmet.StrankaListNazivFormatedOIB>
    <izvorni_sadrzaj>
      <item>FENIX društvo s ograničenom odgovornošću za graditeljstvo, trgovinu i usluge, OIB 11119953057</item>
    </izvorni_sadrzaj>
    <derivirana_varijabla naziv="DomainObject.Predmet.StrankaListNazivFormatedOIB_1">
      <item>FENIX društvo s ograničenom odgovornošću za graditeljstvo, trgovinu i usluge, OIB 11119953057</item>
    </derivirana_varijabla>
  </DomainObject.Predmet.StrankaListNazivFormatedOIB>
  <DomainObject.Predmet.ProtuStrankaListFormated>
    <izvorni_sadrzaj>
      <item>FENIX društvo s ograničenom odgovornošću za graditeljstvo, trgovinu i usluge</item>
    </izvorni_sadrzaj>
    <derivirana_varijabla naziv="DomainObject.Predmet.ProtuStrankaListFormated_1">
      <item>FENIX društvo s ograničenom odgovornošću za graditeljstvo, trgovinu i usluge</item>
    </derivirana_varijabla>
  </DomainObject.Predmet.ProtuStrankaListFormated>
  <DomainObject.Predmet.ProtuStrankaListFormatedOIB>
    <izvorni_sadrzaj>
      <item>FENIX društvo s ograničenom odgovornošću za graditeljstvo, trgovinu i usluge, OIB 11119953057</item>
    </izvorni_sadrzaj>
    <derivirana_varijabla naziv="DomainObject.Predmet.ProtuStrankaListFormatedOIB_1">
      <item>FENIX društvo s ograničenom odgovornošću za graditeljstvo, trgovinu i usluge, OIB 11119953057</item>
    </derivirana_varijabla>
  </DomainObject.Predmet.ProtuStrankaListFormatedOIB>
  <DomainObject.Predmet.ProtuStrankaListFormatedWithAdress>
    <izvorni_sadrzaj>
      <item>FENIX društvo s ograničenom odgovornošću za graditeljstvo, trgovinu i usluge, Vinogradska 2F, 35000 Slavonski Brod</item>
    </izvorni_sadrzaj>
    <derivirana_varijabla naziv="DomainObject.Predmet.ProtuStrankaListFormatedWithAdress_1">
      <item>FENIX društvo s ograničenom odgovornošću za graditeljstvo, trgovinu i usluge, Vinogradska 2F, 35000 Slavonski Brod</item>
    </derivirana_varijabla>
  </DomainObject.Predmet.ProtuStrankaListFormatedWithAdress>
  <DomainObject.Predmet.ProtuStrankaListFormatedWithAdressOIB>
    <izvorni_sadrzaj>
      <item>FENIX društvo s ograničenom odgovornošću za graditeljstvo, trgovinu i usluge, OIB 11119953057, Vinogradska 2F, 35000 Slavonski Brod</item>
    </izvorni_sadrzaj>
    <derivirana_varijabla naziv="DomainObject.Predmet.ProtuStrankaListFormatedWithAdressOIB_1">
      <item>FENIX društvo s ograničenom odgovornošću za graditeljstvo, trgovinu i usluge, OIB 11119953057, Vinogradska 2F, 35000 Slavonski Brod</item>
    </derivirana_varijabla>
  </DomainObject.Predmet.ProtuStrankaListFormatedWithAdressOIB>
  <DomainObject.Predmet.ProtuStrankaListNazivFormated>
    <izvorni_sadrzaj>
      <item>FENIX društvo s ograničenom odgovornošću za graditeljstvo, trgovinu i usluge</item>
    </izvorni_sadrzaj>
    <derivirana_varijabla naziv="DomainObject.Predmet.ProtuStrankaListNazivFormated_1">
      <item>FENIX društvo s ograničenom odgovornošću za graditeljstvo, trgovinu i usluge</item>
    </derivirana_varijabla>
  </DomainObject.Predmet.ProtuStrankaListNazivFormated>
  <DomainObject.Predmet.ProtuStrankaListNazivFormatedOIB>
    <izvorni_sadrzaj>
      <item>FENIX društvo s ograničenom odgovornošću za graditeljstvo, trgovinu i usluge, OIB 11119953057</item>
    </izvorni_sadrzaj>
    <derivirana_varijabla naziv="DomainObject.Predmet.ProtuStrankaListNazivFormatedOIB_1">
      <item>FENIX društvo s ograničenom odgovornošću za graditeljstvo, trgovinu i usluge, OIB 11119953057</item>
    </derivirana_varijabla>
  </DomainObject.Predmet.ProtuStrankaListNazivFormatedOIB>
  <DomainObject.Predmet.OstaliListFormated>
    <izvorni_sadrzaj>
      <item>Nikola Kruljac</item>
      <item>Anka Perić-Mirosavljević, član uprave</item>
      <item>Renata Fajdetić, član uprave</item>
      <item>Damir Kreso dipl.oec., član uprave</item>
      <item>Porezna Uprava Slavonije i Baranje</item>
      <item>Tomislav Olić</item>
    </izvorni_sadrzaj>
    <derivirana_varijabla naziv="DomainObject.Predmet.OstaliListFormated_1">
      <item>Nikola Kruljac</item>
      <item>Anka Perić-Mirosavljević, član uprave</item>
      <item>Renata Fajdetić, član uprave</item>
      <item>Damir Kreso dipl.oec., član uprave</item>
      <item>Porezna Uprava Slavonije i Baranje</item>
      <item>Tomislav Olić</item>
    </derivirana_varijabla>
  </DomainObject.Predmet.OstaliListFormated>
  <DomainObject.Predmet.OstaliListFormatedOIB>
    <izvorni_sadrzaj>
      <item>Nikola Kruljac, OIB 49223643131</item>
      <item>Anka Perić-Mirosavljević, član uprave</item>
      <item>Renata Fajdetić, član uprave</item>
      <item>Damir Kreso dipl.oec., član uprave</item>
      <item>Porezna Uprava Slavonije i Baranje</item>
      <item>Tomislav Olić</item>
    </izvorni_sadrzaj>
    <derivirana_varijabla naziv="DomainObject.Predmet.OstaliListFormatedOIB_1">
      <item>Nikola Kruljac, OIB 49223643131</item>
      <item>Anka Perić-Mirosavljević, član uprave</item>
      <item>Renata Fajdetić, član uprave</item>
      <item>Damir Kreso dipl.oec., član uprave</item>
      <item>Porezna Uprava Slavonije i Baranje</item>
      <item>Tomislav Olić</item>
    </derivirana_varijabla>
  </DomainObject.Predmet.OstaliListFormatedOIB>
  <DomainObject.Predmet.OstaliListFormatedWithAdress>
    <izvorni_sadrzaj>
      <item>Nikola Kruljac, Bana Josipa Jelačića 48, 31500 Martin</item>
      <item>Anka Perić-Mirosavljević, član uprave, Vinogradska 2F, 35000 Slavonski Brod</item>
      <item>Renata Fajdetić, član uprave, Vinogradska 2F, 35000 Slavonski Brod</item>
      <item>Damir Kreso dipl.oec., član uprave, Vinogradska 2F, 35000 Slavonski Brod</item>
      <item>Porezna Uprava Slavonije i Baranje, P.Svačića 2, 35000 Slavonski Brod</item>
      <item>Tomislav Olić, Klakar 209, 35000 Klakar</item>
    </izvorni_sadrzaj>
    <derivirana_varijabla naziv="DomainObject.Predmet.OstaliListFormatedWithAdress_1">
      <item>Nikola Kruljac, Bana Josipa Jelačića 48, 31500 Martin</item>
      <item>Anka Perić-Mirosavljević, član uprave, Vinogradska 2F, 35000 Slavonski Brod</item>
      <item>Renata Fajdetić, član uprave, Vinogradska 2F, 35000 Slavonski Brod</item>
      <item>Damir Kreso dipl.oec., član uprave, Vinogradska 2F, 35000 Slavonski Brod</item>
      <item>Porezna Uprava Slavonije i Baranje, P.Svačića 2, 35000 Slavonski Brod</item>
      <item>Tomislav Olić, Klakar 209, 35000 Klakar</item>
    </derivirana_varijabla>
  </DomainObject.Predmet.OstaliListFormatedWithAdress>
  <DomainObject.Predmet.OstaliListFormatedWithAdressOIB>
    <izvorni_sadrzaj>
      <item>Nikola Kruljac, OIB 49223643131, Bana Josipa Jelačića 48, 31500 Martin</item>
      <item>Anka Perić-Mirosavljević, član uprave, Vinogradska 2F, 35000 Slavonski Brod</item>
      <item>Renata Fajdetić, član uprave, Vinogradska 2F, 35000 Slavonski Brod</item>
      <item>Damir Kreso dipl.oec., član uprave, Vinogradska 2F, 35000 Slavonski Brod</item>
      <item>Porezna Uprava Slavonije i Baranje, P.Svačića 2, 35000 Slavonski Brod</item>
      <item>Tomislav Olić, Klakar 209, 35000 Klakar</item>
    </izvorni_sadrzaj>
    <derivirana_varijabla naziv="DomainObject.Predmet.OstaliListFormatedWithAdressOIB_1">
      <item>Nikola Kruljac, OIB 49223643131, Bana Josipa Jelačića 48, 31500 Martin</item>
      <item>Anka Perić-Mirosavljević, član uprave, Vinogradska 2F, 35000 Slavonski Brod</item>
      <item>Renata Fajdetić, član uprave, Vinogradska 2F, 35000 Slavonski Brod</item>
      <item>Damir Kreso dipl.oec., član uprave, Vinogradska 2F, 35000 Slavonski Brod</item>
      <item>Porezna Uprava Slavonije i Baranje, P.Svačića 2, 35000 Slavonski Brod</item>
      <item>Tomislav Olić, Klakar 209, 35000 Klakar</item>
    </derivirana_varijabla>
  </DomainObject.Predmet.OstaliListFormatedWithAdressOIB>
  <DomainObject.Predmet.OstaliListNazivFormated>
    <izvorni_sadrzaj>
      <item>Nikola Kruljac</item>
      <item>Anka Perić-Mirosavljević, član uprave</item>
      <item>Renata Fajdetić, član uprave</item>
      <item>Damir Kreso dipl.oec., član uprave</item>
      <item>Porezna Uprava Slavonije i Baranje</item>
      <item>Tomislav Olić</item>
    </izvorni_sadrzaj>
    <derivirana_varijabla naziv="DomainObject.Predmet.OstaliListNazivFormated_1">
      <item>Nikola Kruljac</item>
      <item>Anka Perić-Mirosavljević, član uprave</item>
      <item>Renata Fajdetić, član uprave</item>
      <item>Damir Kreso dipl.oec., član uprave</item>
      <item>Porezna Uprava Slavonije i Baranje</item>
      <item>Tomislav Olić</item>
    </derivirana_varijabla>
  </DomainObject.Predmet.OstaliListNazivFormated>
  <DomainObject.Predmet.OstaliListNazivFormatedOIB>
    <izvorni_sadrzaj>
      <item>Nikola Kruljac, OIB 49223643131</item>
      <item>Anka Perić-Mirosavljević, član uprave</item>
      <item>Renata Fajdetić, član uprave</item>
      <item>Damir Kreso dipl.oec., član uprave</item>
      <item>Porezna Uprava Slavonije i Baranje</item>
      <item>Tomislav Olić</item>
    </izvorni_sadrzaj>
    <derivirana_varijabla naziv="DomainObject.Predmet.OstaliListNazivFormatedOIB_1">
      <item>Nikola Kruljac, OIB 49223643131</item>
      <item>Anka Perić-Mirosavljević, član uprave</item>
      <item>Renata Fajdetić, član uprave</item>
      <item>Damir Kreso dipl.oec., član uprave</item>
      <item>Porezna Uprava Slavonije i Baranje</item>
      <item>Tomislav Olić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lipnja 2017.</izvorni_sadrzaj>
    <derivirana_varijabla naziv="DomainObject.Datum_1">28.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FENIX društvo s ograničenom odgovornošću za graditeljstvo, trgovinu i usluge</izvorni_sadrzaj>
    <derivirana_varijabla naziv="DomainObject.Predmet.StrankaIDrugi_1">FENIX društvo s ograničenom odgovornošću za graditeljstvo, trgovinu i usluge</derivirana_varijabla>
  </DomainObject.Predmet.StrankaIDrugi>
  <DomainObject.Predmet.ProtustrankaIDrugi>
    <izvorni_sadrzaj>FENIX društvo s ograničenom odgovornošću za graditeljstvo, trgovinu i usluge</izvorni_sadrzaj>
    <derivirana_varijabla naziv="DomainObject.Predmet.ProtustrankaIDrugi_1">FENIX društvo s ograničenom odgovornošću za graditeljstvo, trgovinu i usluge</derivirana_varijabla>
  </DomainObject.Predmet.ProtustrankaIDrugi>
  <DomainObject.Predmet.StrankaIDrugiAdressOIB>
    <izvorni_sadrzaj>FENIX društvo s ograničenom odgovornošću za graditeljstvo, trgovinu i usluge, OIB 11119953057, Vinogradska 2F, 35000 Slavonski Brod</izvorni_sadrzaj>
    <derivirana_varijabla naziv="DomainObject.Predmet.StrankaIDrugiAdressOIB_1">FENIX društvo s ograničenom odgovornošću za graditeljstvo, trgovinu i usluge, OIB 11119953057, Vinogradska 2F, 35000 Slavonski Brod</derivirana_varijabla>
  </DomainObject.Predmet.StrankaIDrugiAdressOIB>
  <DomainObject.Predmet.ProtustrankaIDrugiAdressOIB>
    <izvorni_sadrzaj>FENIX društvo s ograničenom odgovornošću za graditeljstvo, trgovinu i usluge, OIB 11119953057, Vinogradska 2F, 35000 Slavonski Brod</izvorni_sadrzaj>
    <derivirana_varijabla naziv="DomainObject.Predmet.ProtustrankaIDrugiAdressOIB_1">FENIX društvo s ograničenom odgovornošću za graditeljstvo, trgovinu i usluge, OIB 11119953057, Vinogradska 2F,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FENIX društvo s ograničenom odgovornošću za graditeljstvo, trgovinu i usluge</item>
      <item>FENIX društvo s ograničenom odgovornošću za graditeljstvo, trgovinu i usluge</item>
      <item>Nikola Kruljac</item>
      <item>Anka Perić-Mirosavljević, član uprave</item>
      <item>Renata Fajdetić, član uprave</item>
      <item>Damir Kreso dipl.oec., član uprave</item>
      <item>Porezna Uprava Slavonije i Baranje</item>
      <item>Tomislav Olić</item>
    </izvorni_sadrzaj>
    <derivirana_varijabla naziv="DomainObject.Predmet.SudioniciListNaziv_1">
      <item>FENIX društvo s ograničenom odgovornošću za graditeljstvo, trgovinu i usluge</item>
      <item>FENIX društvo s ograničenom odgovornošću za graditeljstvo, trgovinu i usluge</item>
      <item>Nikola Kruljac</item>
      <item>Anka Perić-Mirosavljević, član uprave</item>
      <item>Renata Fajdetić, član uprave</item>
      <item>Damir Kreso dipl.oec., član uprave</item>
      <item>Porezna Uprava Slavonije i Baranje</item>
      <item>Tomislav Olić</item>
    </derivirana_varijabla>
  </DomainObject.Predmet.SudioniciListNaziv>
  <DomainObject.Predmet.SudioniciListAdressOIB>
    <izvorni_sadrzaj>
      <item>FENIX društvo s ograničenom odgovornošću za graditeljstvo, trgovinu i usluge, OIB 11119953057, Vinogradska 2F,35000 Slavonski Brod</item>
      <item>FENIX društvo s ograničenom odgovornošću za graditeljstvo, trgovinu i usluge, OIB 11119953057, Vinogradska 2F,35000 Slavonski Brod</item>
      <item>Nikola Kruljac, OIB 49223643131, Bana Josipa Jelačića 48,31500 Martin</item>
      <item>Anka Perić-Mirosavljević, član uprave, Vinogradska 2F,35000 Slavonski Brod</item>
      <item>Renata Fajdetić, član uprave, Vinogradska 2F,35000 Slavonski Brod</item>
      <item>Damir Kreso dipl.oec., član uprave, Vinogradska 2F,35000 Slavonski Brod</item>
      <item>Porezna Uprava Slavonije i Baranje, P.Svačića 2,35000 Slavonski Brod</item>
      <item>Tomislav Olić, Klakar 209,35000 Klakar</item>
    </izvorni_sadrzaj>
    <derivirana_varijabla naziv="DomainObject.Predmet.SudioniciListAdressOIB_1">
      <item>FENIX društvo s ograničenom odgovornošću za graditeljstvo, trgovinu i usluge, OIB 11119953057, Vinogradska 2F,35000 Slavonski Brod</item>
      <item>FENIX društvo s ograničenom odgovornošću za graditeljstvo, trgovinu i usluge, OIB 11119953057, Vinogradska 2F,35000 Slavonski Brod</item>
      <item>Nikola Kruljac, OIB 49223643131, Bana Josipa Jelačića 48,31500 Martin</item>
      <item>Anka Perić-Mirosavljević, član uprave, Vinogradska 2F,35000 Slavonski Brod</item>
      <item>Renata Fajdetić, član uprave, Vinogradska 2F,35000 Slavonski Brod</item>
      <item>Damir Kreso dipl.oec., član uprave, Vinogradska 2F,35000 Slavonski Brod</item>
      <item>Porezna Uprava Slavonije i Baranje, P.Svačića 2,35000 Slavonski Brod</item>
      <item>Tomislav Olić, Klakar 209,35000 Klakar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11119953057</item>
      <item>, OIB 11119953057</item>
      <item>, OIB 49223643131</item>
      <item>, OIB null</item>
      <item>, OIB null</item>
      <item>, OIB null</item>
      <item>, OIB null</item>
      <item>, OIB null</item>
    </izvorni_sadrzaj>
    <derivirana_varijabla naziv="DomainObject.Predmet.SudioniciListNazivOIB_1">
      <item>, OIB 11119953057</item>
      <item>, OIB 11119953057</item>
      <item>, OIB 49223643131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Kruljac, OIB 49223643131, Bana Jelačića 48, Martin Našice</item>
    </izvorni_sadrzaj>
    <derivirana_varijabla naziv="DomainObject.Predmet.StecajniUpraviteljiListAddressOIB_1">
      <item>Nikola Kruljac, OIB 49223643131, Bana Jelačića 48, Martin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682</properties:Words>
  <properties:Characters>3596</properties:Characters>
  <properties:Lines>94</properties:Lines>
  <properties:Paragraphs>30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4585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2017-06-27T04:58:00Z</dcterms:created>
  <dc:creator>Dominik</dc:creator>
  <cp:lastModifiedBy>wsadmin</cp:lastModifiedBy>
  <cp:lastPrinted>2017-06-26T11:56:00Z</cp:lastPrinted>
  <dcterms:modified xmlns:xsi="http://www.w3.org/2001/XMLSchema-instance" xsi:type="dcterms:W3CDTF">2017-06-28T07:14:00Z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