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69a36" w14:paraId="a369a36" w:rsidRDefault="00F97A71" w:rsidR="002E32BB">
      <w:pPr>
        <w15:collapsed w:val="false"/>
        <w:rPr>
          <w:rFonts w:hint="eastAsia"/>
          <w:b/>
          <w:bCs/>
        </w:rPr>
      </w:pPr>
      <w:bookmarkStart w:name="_GoBack" w:id="0"/>
      <w:bookmarkEnd w:id="0"/>
      <w:r>
        <w:rPr>
          <w:b/>
          <w:bCs/>
        </w:rPr>
        <w:t>IMA  d.d. u stečaju</w:t>
      </w:r>
    </w:p>
    <w:p w:rsidRDefault="00F97A71" w:rsidR="002E32BB">
      <w:pPr>
        <w:rPr>
          <w:rFonts w:hint="eastAsia"/>
          <w:b/>
          <w:bCs/>
        </w:rPr>
      </w:pPr>
      <w:r>
        <w:rPr>
          <w:b/>
          <w:bCs/>
        </w:rPr>
        <w:t>Ivanec, Trg hrvatskih ivanovaca 1</w:t>
      </w:r>
    </w:p>
    <w:p w:rsidRDefault="00F97A71" w:rsidR="002E32BB">
      <w:pPr>
        <w:rPr>
          <w:rFonts w:cs="Liberation Serif" w:eastAsia="Liberation Serif"/>
          <w:b/>
          <w:bCs/>
        </w:rPr>
      </w:pPr>
      <w:r>
        <w:rPr>
          <w:b/>
          <w:bCs/>
        </w:rPr>
        <w:t>OIB: 53807176667</w:t>
      </w:r>
    </w:p>
    <w:p w:rsidRDefault="00F97A71" w:rsidR="002E32BB">
      <w:pPr>
        <w:jc w:val="right"/>
        <w:rPr>
          <w:rFonts w:hint="eastAsia"/>
          <w:b/>
          <w:bCs/>
        </w:rPr>
      </w:pPr>
      <w:r>
        <w:rPr>
          <w:rFonts w:cs="Liberation Serif" w:eastAsia="Liberation Serif"/>
          <w:b/>
          <w:bCs/>
        </w:rPr>
        <w:t xml:space="preserve">          </w:t>
      </w:r>
      <w:r>
        <w:rPr>
          <w:b/>
          <w:bCs/>
        </w:rPr>
        <w:t>TRGOVAČKI SUD U VARAŽDINU</w:t>
      </w:r>
    </w:p>
    <w:p w:rsidRDefault="00F97A71" w:rsidR="002E32BB">
      <w:pPr>
        <w:jc w:val="right"/>
        <w:rPr>
          <w:rFonts w:hint="eastAsia"/>
          <w:b/>
          <w:bCs/>
        </w:rPr>
      </w:pPr>
      <w:r>
        <w:rPr>
          <w:b/>
          <w:bCs/>
        </w:rPr>
        <w:t>Poslovni broj: V St-409/13</w:t>
      </w:r>
    </w:p>
    <w:p w:rsidRDefault="002E32BB" w:rsidR="002E32BB">
      <w:pPr>
        <w:jc w:val="right"/>
        <w:rPr>
          <w:rFonts w:hint="eastAsia"/>
          <w:b/>
          <w:bCs/>
        </w:rPr>
      </w:pPr>
    </w:p>
    <w:p w:rsidRDefault="002E32BB" w:rsidR="002E32BB">
      <w:pPr>
        <w:jc w:val="right"/>
        <w:rPr>
          <w:rFonts w:hint="eastAsia"/>
          <w:b/>
          <w:bCs/>
        </w:rPr>
      </w:pPr>
    </w:p>
    <w:p w:rsidRDefault="00F97A71" w:rsidR="002E32BB">
      <w:pPr>
        <w:pStyle w:val="Naslov1"/>
        <w:rPr>
          <w:rFonts w:hint="eastAsia"/>
        </w:rPr>
      </w:pPr>
      <w:r>
        <w:rPr>
          <w:sz w:val="24"/>
        </w:rPr>
        <w:t>I Z V J E Š Ć E</w:t>
      </w:r>
    </w:p>
    <w:p w:rsidRDefault="00F97A71" w:rsidR="002E32BB">
      <w:pPr>
        <w:jc w:val="center"/>
        <w:rPr>
          <w:rFonts w:hint="eastAsia"/>
          <w:b/>
        </w:rPr>
      </w:pPr>
      <w:r>
        <w:rPr>
          <w:b/>
        </w:rPr>
        <w:t>STEČAJNOG UPRAVITELJA</w:t>
      </w:r>
    </w:p>
    <w:p w:rsidRDefault="00F97A71" w:rsidR="002E32BB">
      <w:pPr>
        <w:jc w:val="center"/>
        <w:rPr>
          <w:rFonts w:cs="Times New Roman" w:hAnsi="Times New Roman" w:ascii="Times New Roman"/>
          <w:b/>
          <w:bCs/>
        </w:rPr>
      </w:pPr>
      <w:r>
        <w:rPr>
          <w:b/>
        </w:rPr>
        <w:t xml:space="preserve">ZA ZAVRŠNO ROČIŠTE </w:t>
      </w:r>
    </w:p>
    <w:p w:rsidRDefault="002E32BB" w:rsidR="002E32BB">
      <w:pPr>
        <w:jc w:val="both"/>
        <w:rPr>
          <w:rFonts w:cs="Times New Roman" w:hAnsi="Times New Roman" w:ascii="Times New Roman"/>
          <w:b/>
          <w:bCs/>
        </w:rPr>
      </w:pPr>
    </w:p>
    <w:p w:rsidRDefault="002E32BB" w:rsidR="002E32BB">
      <w:pPr>
        <w:jc w:val="both"/>
        <w:rPr>
          <w:rFonts w:cs="Times New Roman" w:hAnsi="Times New Roman" w:ascii="Times New Roman"/>
          <w:b/>
          <w:bCs/>
        </w:rPr>
      </w:pPr>
    </w:p>
    <w:p w:rsidRDefault="00F97A71" w:rsidR="002E32BB">
      <w:pPr>
        <w:jc w:val="both"/>
        <w:rPr>
          <w:rFonts w:cs="Times New Roman" w:hAnsi="Times New Roman" w:ascii="Times New Roman"/>
        </w:rPr>
      </w:pPr>
      <w:r>
        <w:rPr>
          <w:rFonts w:cs="Times New Roman" w:hAnsi="Times New Roman" w:ascii="Times New Roman"/>
          <w:b/>
          <w:bCs/>
        </w:rPr>
        <w:t>I) Dosadašnji tijek stečajnog postupka</w:t>
      </w:r>
    </w:p>
    <w:p w:rsidRDefault="002E32BB" w:rsidR="002E32BB">
      <w:pPr>
        <w:jc w:val="both"/>
        <w:rPr>
          <w:rFonts w:cs="Times New Roman" w:hAnsi="Times New Roman" w:ascii="Times New Roman"/>
        </w:rPr>
      </w:pPr>
    </w:p>
    <w:p w:rsidRDefault="00F97A71" w:rsidR="002E32BB">
      <w:pPr>
        <w:spacing w:lineRule="auto" w:line="276"/>
        <w:jc w:val="both"/>
        <w:rPr>
          <w:rFonts w:cs="Times New Roman" w:hAnsi="Times New Roman" w:ascii="Times New Roman"/>
        </w:rPr>
      </w:pPr>
      <w:r>
        <w:rPr>
          <w:rFonts w:cs="Times New Roman" w:hAnsi="Times New Roman" w:ascii="Times New Roman"/>
        </w:rPr>
        <w:t>Stečajni postupak nad stečajnim dužnikom IMA  d.d. Ivanec otvoren je rješenjem gornjeg suda s danom 19.12.2000.g., a stečajnim upraviteljem imenovan je Ivan Hudoletnjak iz Ivanca. Prva Skupština vjerovnika održana je 28.02.2001.g. na izvještajnom ročištu, a na kojoj je donesena odluka o prestanku poslovanja stečajnog dužnika, kao i odluka o unovčenju cjelokupne imovine stečajnog dužnika. Imovina se sastojala od financijske imovine, potraživanja i materijalne imovine.</w:t>
      </w:r>
    </w:p>
    <w:p w:rsidRDefault="002E32BB" w:rsidR="002E32BB">
      <w:pPr>
        <w:spacing w:lineRule="auto" w:line="276"/>
        <w:jc w:val="both"/>
        <w:rPr>
          <w:rFonts w:cs="Times New Roman" w:hAnsi="Times New Roman" w:ascii="Times New Roman"/>
        </w:rPr>
      </w:pPr>
    </w:p>
    <w:p w:rsidRDefault="00F97A71" w:rsidR="002E32BB">
      <w:pPr>
        <w:pStyle w:val="Tijeloteksta"/>
        <w:spacing w:lineRule="auto" w:line="276"/>
        <w:jc w:val="both"/>
        <w:rPr>
          <w:rFonts w:cs="Times New Roman" w:hAnsi="Times New Roman" w:ascii="Times New Roman"/>
        </w:rPr>
      </w:pPr>
      <w:r>
        <w:rPr>
          <w:rFonts w:cs="Times New Roman" w:hAnsi="Times New Roman" w:ascii="Times New Roman"/>
        </w:rPr>
        <w:t>Financijska imovina imala je vrijednost 0,00 jer se sastojala od dionica tvrtke VAMA  d.d. u stečaju.</w:t>
      </w:r>
    </w:p>
    <w:p w:rsidRDefault="00F97A71" w:rsidR="002E32BB">
      <w:pPr>
        <w:pStyle w:val="Tijeloteksta"/>
        <w:spacing w:lineRule="auto" w:line="276"/>
        <w:jc w:val="both"/>
        <w:rPr>
          <w:rFonts w:cs="Times New Roman" w:hAnsi="Times New Roman" w:ascii="Times New Roman"/>
        </w:rPr>
      </w:pPr>
      <w:r>
        <w:rPr>
          <w:rFonts w:cs="Times New Roman" w:hAnsi="Times New Roman" w:ascii="Times New Roman"/>
        </w:rPr>
        <w:t xml:space="preserve">Potraživanja su iznosila cca 5 miliona kuna, ali su se najvećim dijelom sastojala od potraživanja prema tvrtkama u stečaju, tzv. «Vaminim kćerima», bez mogućnosti naplate, s time da je najveći dio ovih potraživanja (cca 4 miliona kuna) otpadao na tvrtku MWM AGROCO  d.o.o. koji je također došao u stečaj te nije bilo mogućnosti naplate. Manji broj sumnjivih i spornih potraživanja koja su egzistirala dulji niz godina također nije bilo moguće naplatiti jer su ili zastarjela ili su dužnici završili u stečaju. </w:t>
      </w:r>
    </w:p>
    <w:p w:rsidRDefault="00F97A71" w:rsidR="002E32BB">
      <w:pPr>
        <w:pStyle w:val="Tijeloteksta"/>
        <w:spacing w:lineRule="auto" w:line="276"/>
        <w:jc w:val="both"/>
        <w:rPr>
          <w:rFonts w:cs="Times New Roman" w:hAnsi="Times New Roman" w:ascii="Times New Roman"/>
        </w:rPr>
      </w:pPr>
      <w:r>
        <w:rPr>
          <w:rFonts w:cs="Times New Roman" w:hAnsi="Times New Roman" w:ascii="Times New Roman"/>
        </w:rPr>
        <w:t xml:space="preserve">Materijalna imovina koja je obuhvaćala nekretnine praktično je u cijelosti bila opterećena s jednim ili više razlučnih prava, kao i zabilježbama većeg broja sudskih sporova, pa je stoga nakon unovčenja tih nekretnina sva sredstva trebalo isplatiti razlučnim vjerovnicima. O cjelokupnom tijeku stečajnog postupka, s iscrpnim pregledom unovčene imovine, prispjelim sredstvima u stečajnu masu, kao i o sudskim sporovima koji su vođeni, kao i sa izgledima daljnjeg tijeka stečajnog postupka te mogućnosti namirenja vjerovnika, vjerovnici su iscrpno izvješteni na sjednicama Skupštine vjerovnika, kao i kroz rad Odbora vjerovnika. </w:t>
      </w:r>
    </w:p>
    <w:p w:rsidRDefault="00F97A71" w:rsidR="002E32BB">
      <w:pPr>
        <w:pStyle w:val="Tijeloteksta"/>
        <w:spacing w:lineRule="auto" w:line="276"/>
        <w:jc w:val="both"/>
        <w:rPr>
          <w:rFonts w:cs="Times New Roman" w:hAnsi="Times New Roman" w:ascii="Times New Roman"/>
        </w:rPr>
      </w:pPr>
      <w:r>
        <w:rPr>
          <w:rFonts w:cs="Times New Roman" w:hAnsi="Times New Roman" w:ascii="Times New Roman"/>
        </w:rPr>
        <w:t>Tijekom 2004.g. došlo je do promjene stečajnog upravitelja te je dotadašnji stečajni upravitelj Ivan Hudoletnjak razriješen dužnosti, a za novog stečajnog upravitelja je imenovan Želimir Uršulin iz Ivanca.</w:t>
      </w:r>
    </w:p>
    <w:p w:rsidRDefault="00F97A71" w:rsidR="002E32BB">
      <w:pPr>
        <w:pStyle w:val="Tijeloteksta"/>
        <w:spacing w:lineRule="auto" w:line="276"/>
        <w:jc w:val="both"/>
        <w:rPr>
          <w:rFonts w:cs="Times New Roman" w:hAnsi="Times New Roman" w:ascii="Times New Roman"/>
        </w:rPr>
      </w:pPr>
      <w:r>
        <w:rPr>
          <w:rFonts w:cs="Times New Roman" w:hAnsi="Times New Roman" w:ascii="Times New Roman"/>
        </w:rPr>
        <w:t xml:space="preserve">Tijekom stečajnog postupka vođen je velik broj sudskih postupaka koji su se vodili u vezi vlasništva nad većim brojem nekretnina, a koje su u tzv. "spornoj prodaji" prodane prije otvaranja stečajnog postupka. Nadalje, vođeni su i sudski postupci u vezi pobijanja pravnih radnji, posebice na stečena založna prava, odnosno druge oblike osiguranja, u korist pojedinih vjerovnika, a za koje su postojali uvjeti za pobijanje. Sudski postupci u vezi pobijanja založnih, odnosno razlučnih prava i osiguranja, u pretežitom dijelu su uspješno okončani u korist stečajne mase. Međutim, dugotrajni postupci u vezi poništenja kupoprodajnih ugovora u tzv. "spornoj prodaji", okončani su na štetu stečajne mase i to na način da su predmetni kupoprodajni ugovori održani na snazi te su kupci predmetnih nekretnina stekli vlasništvo na istima. Nastavno, na ovakav način okončanja ovih parnica, za </w:t>
      </w:r>
      <w:r>
        <w:rPr>
          <w:rFonts w:cs="Times New Roman" w:hAnsi="Times New Roman" w:ascii="Times New Roman"/>
        </w:rPr>
        <w:lastRenderedPageBreak/>
        <w:t xml:space="preserve">stečajnu masu su nastali veliki sudski i odvjetnički troškovi. </w:t>
      </w:r>
    </w:p>
    <w:p w:rsidRDefault="00F97A71" w:rsidR="002E32BB">
      <w:pPr>
        <w:pStyle w:val="Tijeloteksta"/>
        <w:spacing w:lineRule="auto" w:line="276"/>
        <w:jc w:val="both"/>
        <w:rPr>
          <w:rFonts w:cs="Times New Roman" w:hAnsi="Times New Roman" w:ascii="Times New Roman"/>
          <w:b/>
          <w:bCs/>
        </w:rPr>
      </w:pPr>
      <w:r>
        <w:rPr>
          <w:rFonts w:cs="Times New Roman" w:hAnsi="Times New Roman" w:ascii="Times New Roman"/>
        </w:rPr>
        <w:t>Sva raspoloživa imovina koja je ulazila u stečajnu masu u dosadašnjem je tijeku postupka unovčena.</w:t>
      </w:r>
    </w:p>
    <w:p w:rsidRDefault="00F97A71" w:rsidR="002E32BB">
      <w:pPr>
        <w:pStyle w:val="Tijeloteksta"/>
        <w:jc w:val="both"/>
        <w:rPr>
          <w:rFonts w:cs="Times New Roman" w:hAnsi="Times New Roman" w:ascii="Times New Roman"/>
        </w:rPr>
      </w:pPr>
      <w:r>
        <w:rPr>
          <w:rFonts w:cs="Times New Roman" w:hAnsi="Times New Roman" w:ascii="Times New Roman"/>
          <w:b/>
          <w:bCs/>
        </w:rPr>
        <w:t>II) Utvrđene tražbine</w:t>
      </w:r>
    </w:p>
    <w:p w:rsidRDefault="00F97A71" w:rsidR="002E32BB">
      <w:pPr>
        <w:pStyle w:val="Tijeloteksta"/>
        <w:spacing w:lineRule="auto" w:line="276"/>
        <w:jc w:val="both"/>
        <w:rPr>
          <w:rFonts w:cs="Times New Roman" w:hAnsi="Times New Roman" w:ascii="Times New Roman"/>
        </w:rPr>
      </w:pPr>
      <w:r>
        <w:rPr>
          <w:rFonts w:cs="Times New Roman" w:hAnsi="Times New Roman" w:ascii="Times New Roman"/>
        </w:rPr>
        <w:t xml:space="preserve">U ovom stečajnom postupku održana su tri ispitna ročišta i to 28.02.2001.g., 03.05.2001.g. i 26.02.2003.g. Na ovim ročištima ukupno su vjerovnici prijavili tražbine u iznosu od 80.661.582,28 kn, od čega je priznato tražbina u ukupnom iznosu od 53.280.928,20 kn. Iznos priznatih tražbina obuhvaća i iznose osigurane razlučnim pravima pojedinih razlučnih vjerovnika. </w:t>
      </w:r>
    </w:p>
    <w:p w:rsidRDefault="00F97A71" w:rsidR="002E32BB">
      <w:pPr>
        <w:pStyle w:val="Tijeloteksta"/>
        <w:spacing w:lineRule="auto" w:line="276"/>
        <w:jc w:val="both"/>
        <w:rPr>
          <w:rFonts w:cs="Times New Roman" w:hAnsi="Times New Roman" w:ascii="Times New Roman"/>
        </w:rPr>
      </w:pPr>
      <w:r>
        <w:rPr>
          <w:rFonts w:cs="Times New Roman" w:hAnsi="Times New Roman" w:ascii="Times New Roman"/>
        </w:rPr>
        <w:t>Ovaj stečajni postupak vođen je prema odredbama Stečajnog zakona koji je propisivao tražbine vjerovnika u I, II i III općem isplatnom redu.</w:t>
      </w:r>
    </w:p>
    <w:p w:rsidRDefault="00F97A71" w:rsidR="002E32BB">
      <w:pPr>
        <w:pStyle w:val="Tijeloteksta"/>
        <w:spacing w:lineRule="auto" w:line="276"/>
        <w:jc w:val="both"/>
        <w:rPr>
          <w:rFonts w:cs="Times New Roman" w:hAnsi="Times New Roman" w:ascii="Times New Roman"/>
          <w:b/>
          <w:bCs/>
        </w:rPr>
      </w:pPr>
      <w:r>
        <w:rPr>
          <w:rFonts w:cs="Times New Roman" w:hAnsi="Times New Roman" w:ascii="Times New Roman"/>
        </w:rPr>
        <w:t>Pretežiti dio potraživanja bivših zaposlenika odnosio se na tražbine koje su teretile troškove stečajnog postupka kao i ostale obveze stečajne mase.</w:t>
      </w:r>
    </w:p>
    <w:p w:rsidRDefault="00F97A71" w:rsidR="002E32BB">
      <w:pPr>
        <w:pStyle w:val="Tijeloteksta"/>
        <w:jc w:val="both"/>
        <w:rPr>
          <w:rFonts w:cs="Times New Roman" w:hAnsi="Times New Roman" w:ascii="Times New Roman"/>
        </w:rPr>
      </w:pPr>
      <w:r>
        <w:rPr>
          <w:rFonts w:cs="Times New Roman" w:hAnsi="Times New Roman" w:ascii="Times New Roman"/>
          <w:b/>
          <w:bCs/>
        </w:rPr>
        <w:t>III) Unovčenje imovine</w:t>
      </w:r>
    </w:p>
    <w:p w:rsidRDefault="00F97A71" w:rsidR="002E32BB">
      <w:pPr>
        <w:pStyle w:val="Tijeloteksta"/>
        <w:spacing w:lineRule="auto" w:line="276"/>
        <w:jc w:val="both"/>
        <w:rPr>
          <w:rFonts w:cs="Times New Roman" w:hAnsi="Times New Roman" w:ascii="Times New Roman"/>
        </w:rPr>
      </w:pPr>
      <w:r>
        <w:rPr>
          <w:rFonts w:cs="Times New Roman" w:hAnsi="Times New Roman" w:ascii="Times New Roman"/>
        </w:rPr>
        <w:t>Tijekom stečajnog postupka unovčena je sva pokretna i nepokretna imovina koja je ulazila u stečajnu masu. Od unovčene imovine namirivani su razlučni vjerovnici, podmireni su troškovi stečajnog postupka kao i ostale obveze stečajne mase, a provedena je i jedna djelomična dioba namirenja vjerovnika III (općeg isplatnog reda).</w:t>
      </w:r>
    </w:p>
    <w:p w:rsidRDefault="00F97A71" w:rsidR="002E32BB">
      <w:pPr>
        <w:pStyle w:val="Tijeloteksta"/>
        <w:spacing w:lineRule="auto" w:line="276"/>
        <w:jc w:val="both"/>
        <w:rPr>
          <w:rFonts w:cs="Times New Roman" w:hAnsi="Times New Roman" w:ascii="Times New Roman"/>
        </w:rPr>
      </w:pPr>
      <w:r>
        <w:rPr>
          <w:rFonts w:cs="Times New Roman" w:hAnsi="Times New Roman" w:ascii="Times New Roman"/>
        </w:rPr>
        <w:t>Tijekom postupka došlo je do promjene na strani vjerovnika Varaždinska banka d.d. Varaždin, koji je svoju tražbinu u iznosu od 33.260.925,12 kn  prenio na novog vjerovnika BREZA d.o.o. Ivanec, a isti je nastavno tražbinu prenio na Brezovec Bojana iz Zaboka.</w:t>
      </w:r>
    </w:p>
    <w:p w:rsidRDefault="00F97A71" w:rsidR="002E32BB">
      <w:pPr>
        <w:pStyle w:val="Tijeloteksta"/>
        <w:spacing w:lineRule="auto" w:line="276"/>
        <w:jc w:val="both"/>
        <w:rPr>
          <w:rFonts w:cs="Times New Roman" w:hAnsi="Times New Roman" w:ascii="Times New Roman"/>
        </w:rPr>
      </w:pPr>
      <w:r>
        <w:rPr>
          <w:rFonts w:cs="Times New Roman" w:hAnsi="Times New Roman" w:ascii="Times New Roman"/>
        </w:rPr>
        <w:t xml:space="preserve">Ukupno je tijekom postupka u stečajnoj masi ostvareno 12.827.792,16 kn. </w:t>
      </w:r>
    </w:p>
    <w:p w:rsidRDefault="00F97A71" w:rsidR="002E32BB">
      <w:pPr>
        <w:pStyle w:val="Tijeloteksta"/>
        <w:spacing w:lineRule="auto" w:line="276"/>
        <w:jc w:val="both"/>
        <w:rPr>
          <w:rFonts w:cs="Times New Roman" w:hAnsi="Times New Roman" w:ascii="Times New Roman"/>
        </w:rPr>
      </w:pPr>
      <w:r>
        <w:rPr>
          <w:rFonts w:cs="Times New Roman" w:hAnsi="Times New Roman" w:ascii="Times New Roman"/>
        </w:rPr>
        <w:t xml:space="preserve">Struktura primitaka je slijedeća: </w:t>
      </w:r>
    </w:p>
    <w:p w:rsidRDefault="00F97A71" w:rsidR="002E32BB">
      <w:pPr>
        <w:pStyle w:val="Tijeloteksta"/>
        <w:jc w:val="both"/>
        <w:rPr>
          <w:rFonts w:cs="Times New Roman" w:hAnsi="Times New Roman" w:ascii="Times New Roman"/>
        </w:rPr>
      </w:pPr>
      <w:r>
        <w:rPr>
          <w:rFonts w:cs="Times New Roman" w:hAnsi="Times New Roman" w:ascii="Times New Roman"/>
        </w:rPr>
        <w:t>1. Ukupno primljena sredstva na žiro račun ............................................................7.696.637,80 kn,</w:t>
      </w:r>
    </w:p>
    <w:p w:rsidRDefault="00F97A71" w:rsidR="002E32BB">
      <w:pPr>
        <w:pStyle w:val="Tijeloteksta"/>
        <w:spacing w:after="26"/>
        <w:jc w:val="both"/>
        <w:rPr>
          <w:rFonts w:cs="Times New Roman" w:hAnsi="Times New Roman" w:ascii="Times New Roman"/>
        </w:rPr>
      </w:pPr>
      <w:r>
        <w:rPr>
          <w:rFonts w:cs="Times New Roman" w:hAnsi="Times New Roman" w:ascii="Times New Roman"/>
        </w:rPr>
        <w:t>2. Sredstva ostvarena prodajom nekretnina razlučnim vjerovnicima,</w:t>
      </w:r>
    </w:p>
    <w:p w:rsidRDefault="00F97A71" w:rsidR="002E32BB">
      <w:pPr>
        <w:pStyle w:val="Tijeloteksta"/>
        <w:spacing w:after="26"/>
        <w:jc w:val="both"/>
        <w:rPr>
          <w:rFonts w:cs="Times New Roman" w:hAnsi="Times New Roman" w:ascii="Times New Roman"/>
          <w:u w:val="single"/>
        </w:rPr>
      </w:pPr>
      <w:r>
        <w:rPr>
          <w:rFonts w:cs="Times New Roman" w:hAnsi="Times New Roman" w:ascii="Times New Roman"/>
        </w:rPr>
        <w:t xml:space="preserve">a za koje je izvršen prijeboj sa tražbinama razlučnih vjerovnika na </w:t>
      </w:r>
    </w:p>
    <w:p w:rsidRDefault="00F97A71" w:rsidR="002E32BB">
      <w:pPr>
        <w:pStyle w:val="Tijeloteksta"/>
        <w:spacing w:after="26"/>
        <w:jc w:val="both"/>
        <w:rPr>
          <w:rFonts w:cs="Times New Roman" w:hAnsi="Times New Roman" w:ascii="Times New Roman"/>
        </w:rPr>
      </w:pPr>
      <w:r>
        <w:rPr>
          <w:rFonts w:cs="Times New Roman" w:hAnsi="Times New Roman" w:ascii="Times New Roman"/>
          <w:u w:val="single"/>
        </w:rPr>
        <w:t>tim nekretninama (BREZA d.o.o., GEMIX d.o.o.).................................................. 5.131.154,36 kn.</w:t>
      </w:r>
    </w:p>
    <w:p w:rsidRDefault="00F97A71" w:rsidR="002E32BB">
      <w:pPr>
        <w:pStyle w:val="Tijeloteksta"/>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Ukupno: ................................12.827.792,16 kn.</w:t>
      </w:r>
    </w:p>
    <w:p w:rsidRDefault="00F97A71" w:rsidR="002E32BB">
      <w:pPr>
        <w:pStyle w:val="Tijeloteksta"/>
        <w:jc w:val="both"/>
        <w:rPr>
          <w:rFonts w:cs="Times New Roman" w:hAnsi="Times New Roman" w:ascii="Times New Roman"/>
          <w:b/>
          <w:bCs/>
        </w:rPr>
      </w:pPr>
      <w:r>
        <w:rPr>
          <w:rFonts w:cs="Times New Roman" w:hAnsi="Times New Roman" w:ascii="Times New Roman"/>
        </w:rPr>
        <w:t>Pismeni, analitički pregled primitaka prilaže se uz ovo izviješće.</w:t>
      </w:r>
    </w:p>
    <w:p w:rsidRDefault="00F97A71" w:rsidR="002E32BB">
      <w:pPr>
        <w:pStyle w:val="Tijeloteksta"/>
        <w:jc w:val="both"/>
        <w:rPr>
          <w:rFonts w:cs="Times New Roman" w:hAnsi="Times New Roman" w:ascii="Times New Roman"/>
        </w:rPr>
      </w:pPr>
      <w:r>
        <w:rPr>
          <w:rFonts w:cs="Times New Roman" w:hAnsi="Times New Roman" w:ascii="Times New Roman"/>
          <w:b/>
          <w:bCs/>
        </w:rPr>
        <w:t>IV) Namirenje</w:t>
      </w:r>
    </w:p>
    <w:p w:rsidRDefault="00F97A71" w:rsidR="002E32BB">
      <w:pPr>
        <w:pStyle w:val="Tijeloteksta"/>
        <w:jc w:val="both"/>
        <w:rPr>
          <w:rFonts w:cs="Times New Roman" w:hAnsi="Times New Roman" w:ascii="Times New Roman"/>
        </w:rPr>
      </w:pPr>
      <w:r>
        <w:rPr>
          <w:rFonts w:cs="Times New Roman" w:hAnsi="Times New Roman" w:ascii="Times New Roman"/>
        </w:rPr>
        <w:t>Tijekom</w:t>
      </w:r>
      <w:r>
        <w:rPr>
          <w:rFonts w:cs="Times New Roman" w:hAnsi="Times New Roman" w:ascii="Times New Roman"/>
          <w:b/>
          <w:bCs/>
        </w:rPr>
        <w:t xml:space="preserve"> </w:t>
      </w:r>
      <w:r>
        <w:rPr>
          <w:rFonts w:cs="Times New Roman" w:hAnsi="Times New Roman" w:ascii="Times New Roman"/>
        </w:rPr>
        <w:t>postupka namireni su razlučni vjerovnici u iznosu od 5.131.154,36 kn i to:</w:t>
      </w:r>
    </w:p>
    <w:p w:rsidRDefault="00F97A71" w:rsidR="002E32BB">
      <w:pPr>
        <w:pStyle w:val="Tijeloteksta"/>
        <w:jc w:val="both"/>
        <w:rPr>
          <w:rFonts w:cs="Times New Roman" w:hAnsi="Times New Roman" w:ascii="Times New Roman"/>
        </w:rPr>
      </w:pPr>
      <w:r>
        <w:rPr>
          <w:rFonts w:cs="Times New Roman" w:hAnsi="Times New Roman" w:ascii="Times New Roman"/>
        </w:rPr>
        <w:t>1. Bojan Brezovec (kao pravni sljednik).... ...........................................................4.182.230,05 kn,</w:t>
      </w:r>
    </w:p>
    <w:p w:rsidRDefault="00F97A71" w:rsidR="002E32BB">
      <w:pPr>
        <w:pStyle w:val="Tijeloteksta"/>
        <w:jc w:val="both"/>
        <w:rPr>
          <w:rFonts w:cs="Times New Roman" w:hAnsi="Times New Roman" w:ascii="Times New Roman"/>
          <w:u w:val="single"/>
        </w:rPr>
      </w:pPr>
      <w:r>
        <w:rPr>
          <w:rFonts w:cs="Times New Roman" w:hAnsi="Times New Roman" w:ascii="Times New Roman"/>
        </w:rPr>
        <w:t>2. ŠKZ Libertina .......................................................................................................174.990,00 kn,</w:t>
      </w:r>
    </w:p>
    <w:p w:rsidRDefault="00F97A71" w:rsidR="002E32BB">
      <w:pPr>
        <w:pStyle w:val="Tijeloteksta"/>
        <w:jc w:val="both"/>
        <w:rPr>
          <w:rFonts w:cs="Times New Roman" w:hAnsi="Times New Roman" w:ascii="Times New Roman"/>
        </w:rPr>
      </w:pPr>
      <w:r>
        <w:rPr>
          <w:rFonts w:cs="Times New Roman" w:hAnsi="Times New Roman" w:ascii="Times New Roman"/>
          <w:u w:val="single"/>
        </w:rPr>
        <w:t>3. GEMIX d.o.o. Varaždin ........................................................................................773.934,31 kn.</w:t>
      </w:r>
    </w:p>
    <w:p w:rsidRDefault="00F97A71" w:rsidR="002E32BB">
      <w:pPr>
        <w:pStyle w:val="Tijeloteksta"/>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Ukupno: .............................5.131.154,36 kn.</w:t>
      </w:r>
    </w:p>
    <w:p w:rsidRDefault="00F97A71" w:rsidR="002E32BB">
      <w:pPr>
        <w:pStyle w:val="Tijeloteksta"/>
        <w:jc w:val="both"/>
        <w:rPr>
          <w:rFonts w:cs="Times New Roman" w:hAnsi="Times New Roman" w:ascii="Times New Roman"/>
        </w:rPr>
      </w:pPr>
      <w:r>
        <w:rPr>
          <w:rFonts w:cs="Times New Roman" w:hAnsi="Times New Roman" w:ascii="Times New Roman"/>
        </w:rPr>
        <w:t>Nadalje, izvršena je i djelomična dioba i namirenje vjerovnika III (općeg isplatnog reda) u iznosu od 1.064.757,27 kn.</w:t>
      </w:r>
    </w:p>
    <w:p w:rsidRDefault="00F97A71" w:rsidR="002E32BB">
      <w:pPr>
        <w:pStyle w:val="Tijeloteksta"/>
        <w:jc w:val="both"/>
        <w:rPr>
          <w:rFonts w:cs="Times New Roman" w:hAnsi="Times New Roman" w:ascii="Times New Roman"/>
          <w:b/>
          <w:bCs/>
        </w:rPr>
      </w:pPr>
      <w:r>
        <w:rPr>
          <w:rFonts w:cs="Times New Roman" w:hAnsi="Times New Roman" w:ascii="Times New Roman"/>
        </w:rPr>
        <w:lastRenderedPageBreak/>
        <w:t>U cijelosti su namireni bivši radnici na teret troškova stečajnog postupka i njihove tražbine utvrđene u  II višem isplatnom reda.</w:t>
      </w:r>
    </w:p>
    <w:p w:rsidRDefault="00F97A71" w:rsidR="002E32BB">
      <w:pPr>
        <w:pStyle w:val="Tijeloteksta"/>
        <w:jc w:val="both"/>
        <w:rPr>
          <w:rFonts w:cs="Times New Roman" w:hAnsi="Times New Roman" w:ascii="Times New Roman"/>
        </w:rPr>
      </w:pPr>
      <w:r>
        <w:rPr>
          <w:rFonts w:cs="Times New Roman" w:hAnsi="Times New Roman" w:ascii="Times New Roman"/>
          <w:b/>
          <w:bCs/>
        </w:rPr>
        <w:t>V) Troškovi postupka</w:t>
      </w:r>
    </w:p>
    <w:p w:rsidRDefault="00F97A71" w:rsidR="002E32BB">
      <w:pPr>
        <w:pStyle w:val="Tijeloteksta"/>
        <w:spacing w:lineRule="auto" w:line="276"/>
        <w:jc w:val="both"/>
        <w:rPr>
          <w:rFonts w:cs="Times New Roman" w:hAnsi="Times New Roman" w:ascii="Times New Roman"/>
        </w:rPr>
      </w:pPr>
      <w:r>
        <w:rPr>
          <w:rFonts w:cs="Times New Roman" w:hAnsi="Times New Roman" w:ascii="Times New Roman"/>
        </w:rPr>
        <w:t xml:space="preserve">U tijeku trajanja stečajnog postupka od 19.12.2000.g. do 31.12.2015.g. ukupno su realizirani izdaci u iznosu od 12.804.312,29 kn. Od navedenog iznosa na troškove stečajnog postupka, ostale obveze stečajne mase, te namirenje vjerovnika odnosi se iznos od 7.673.157,93 kn, a na namirenje razlučnih vjerovnika, za čija je potraživanja izvršen prijeboj s njihovim tražbinama osiguranim ralučnim pravom, odnosi se 5.131.154,36 kn.  </w:t>
      </w:r>
    </w:p>
    <w:p w:rsidRDefault="00F97A71" w:rsidR="002E32BB">
      <w:pPr>
        <w:pStyle w:val="Tijeloteksta"/>
        <w:spacing w:lineRule="auto" w:line="276"/>
        <w:jc w:val="both"/>
        <w:rPr>
          <w:rFonts w:cs="Times New Roman" w:hAnsi="Times New Roman" w:ascii="Times New Roman"/>
        </w:rPr>
      </w:pPr>
      <w:r>
        <w:rPr>
          <w:rFonts w:cs="Times New Roman" w:hAnsi="Times New Roman" w:ascii="Times New Roman"/>
        </w:rPr>
        <w:t>Stanje novčanih sredstava na žiro računa, na dan 31.12.2015.g., iznosi 23.479,87 kn.</w:t>
      </w:r>
    </w:p>
    <w:p w:rsidRDefault="00F97A71" w:rsidR="002E32BB">
      <w:pPr>
        <w:pStyle w:val="Tijeloteksta"/>
        <w:spacing w:lineRule="auto" w:line="276"/>
        <w:jc w:val="both"/>
        <w:rPr>
          <w:rFonts w:cs="Times New Roman" w:hAnsi="Times New Roman" w:ascii="Times New Roman"/>
        </w:rPr>
      </w:pPr>
      <w:r>
        <w:rPr>
          <w:rFonts w:cs="Times New Roman" w:hAnsi="Times New Roman" w:ascii="Times New Roman"/>
        </w:rPr>
        <w:t>Analitički pregled novčanih izdataka prilaže se uz ovo izviješće.</w:t>
      </w:r>
    </w:p>
    <w:p w:rsidRDefault="002E32BB" w:rsidR="002E32BB">
      <w:pPr>
        <w:pStyle w:val="Tijeloteksta"/>
        <w:jc w:val="both"/>
        <w:rPr>
          <w:rFonts w:cs="Times New Roman" w:hAnsi="Times New Roman" w:ascii="Times New Roman"/>
        </w:rPr>
      </w:pPr>
    </w:p>
    <w:p w:rsidRDefault="00F97A71" w:rsidR="002E32BB">
      <w:pPr>
        <w:pStyle w:val="Tijeloteksta"/>
        <w:jc w:val="both"/>
        <w:rPr>
          <w:rFonts w:cs="Times New Roman" w:hAnsi="Times New Roman" w:ascii="Times New Roman"/>
        </w:rPr>
      </w:pPr>
      <w:r>
        <w:rPr>
          <w:rFonts w:cs="Times New Roman" w:hAnsi="Times New Roman" w:ascii="Times New Roman"/>
          <w:b/>
          <w:bCs/>
        </w:rPr>
        <w:t>VI) Završni račun</w:t>
      </w:r>
    </w:p>
    <w:p w:rsidRDefault="00F97A71" w:rsidR="002E32BB">
      <w:pPr>
        <w:pStyle w:val="Tijeloteksta"/>
        <w:jc w:val="both"/>
        <w:rPr>
          <w:rFonts w:cs="Times New Roman" w:hAnsi="Times New Roman" w:ascii="Times New Roman"/>
        </w:rPr>
      </w:pPr>
      <w:r>
        <w:rPr>
          <w:rFonts w:cs="Times New Roman" w:hAnsi="Times New Roman" w:ascii="Times New Roman"/>
        </w:rPr>
        <w:t>Za vrijeme cjelokupnog trajanja stečajnog postupka ostvaren je slijedeći financijski rezultat:</w:t>
      </w:r>
    </w:p>
    <w:p w:rsidRDefault="002E32BB" w:rsidR="002E32BB">
      <w:pPr>
        <w:pStyle w:val="Tijeloteksta"/>
        <w:jc w:val="both"/>
        <w:rPr>
          <w:rFonts w:cs="Times New Roman" w:hAnsi="Times New Roman" w:ascii="Times New Roman"/>
        </w:rPr>
      </w:pPr>
    </w:p>
    <w:p w:rsidRDefault="00F97A71" w:rsidR="002E32BB">
      <w:pPr>
        <w:jc w:val="both"/>
        <w:rPr>
          <w:rFonts w:hint="eastAsia"/>
        </w:rPr>
      </w:pPr>
      <w:r>
        <w:t>1.UKUPNO PRIMLJENA SREDSTVA NA ŽIRO RAČUN...............................7.696.637,80 kn</w:t>
      </w:r>
    </w:p>
    <w:p w:rsidRDefault="002E32BB" w:rsidR="002E32BB">
      <w:pPr>
        <w:jc w:val="both"/>
        <w:rPr>
          <w:rFonts w:hint="eastAsia"/>
        </w:rPr>
      </w:pPr>
    </w:p>
    <w:p w:rsidRDefault="00F97A71" w:rsidR="002E32BB">
      <w:pPr>
        <w:jc w:val="both"/>
        <w:rPr>
          <w:rFonts w:cs="Liberation Serif" w:eastAsia="Liberation Serif"/>
        </w:rPr>
      </w:pPr>
      <w:r>
        <w:rPr>
          <w:u w:val="single"/>
        </w:rPr>
        <w:t>2.PRODANA IMOVINA RAZLUČNIM VJEROVNICIMA............................. 5.131.154,36 kn</w:t>
      </w:r>
    </w:p>
    <w:p w:rsidRDefault="00F97A71" w:rsidR="002E32BB">
      <w:pPr>
        <w:jc w:val="both"/>
        <w:rPr>
          <w:rFonts w:hint="eastAsia"/>
        </w:rPr>
      </w:pPr>
      <w:r>
        <w:rPr>
          <w:rFonts w:cs="Liberation Serif" w:eastAsia="Liberation Serif"/>
        </w:rPr>
        <w:t xml:space="preserve">                                                                       </w:t>
      </w:r>
      <w:r>
        <w:t>UKUPNO: ..................................12.827.792,16 kn</w:t>
      </w:r>
    </w:p>
    <w:p w:rsidRDefault="002E32BB" w:rsidR="002E32BB">
      <w:pPr>
        <w:jc w:val="both"/>
        <w:rPr>
          <w:rFonts w:hint="eastAsia"/>
        </w:rPr>
      </w:pPr>
    </w:p>
    <w:p w:rsidRDefault="002E32BB" w:rsidR="002E32BB">
      <w:pPr>
        <w:jc w:val="both"/>
        <w:rPr>
          <w:rFonts w:hint="eastAsia"/>
        </w:rPr>
      </w:pPr>
    </w:p>
    <w:p w:rsidRDefault="00F97A71" w:rsidR="002E32BB">
      <w:pPr>
        <w:jc w:val="both"/>
        <w:rPr>
          <w:rFonts w:hint="eastAsia"/>
        </w:rPr>
      </w:pPr>
      <w:r>
        <w:t>3.IZDACI SA ŽIRO RAČUNA ...........................................................................7.673.157,93 kn</w:t>
      </w:r>
    </w:p>
    <w:p w:rsidRDefault="002E32BB" w:rsidR="002E32BB">
      <w:pPr>
        <w:jc w:val="both"/>
        <w:rPr>
          <w:rFonts w:hint="eastAsia"/>
        </w:rPr>
      </w:pPr>
    </w:p>
    <w:p w:rsidRDefault="00F97A71" w:rsidR="002E32BB">
      <w:pPr>
        <w:jc w:val="both"/>
        <w:rPr>
          <w:rFonts w:cs="Liberation Serif" w:eastAsia="Liberation Serif"/>
        </w:rPr>
      </w:pPr>
      <w:r>
        <w:rPr>
          <w:u w:val="single"/>
        </w:rPr>
        <w:t>4.NAMIRENJE RAZLUČNIH VJEROVNIKA ................................................. 5.131.154,36 kn</w:t>
      </w:r>
    </w:p>
    <w:p w:rsidRDefault="00F97A71" w:rsidR="002E32BB">
      <w:pPr>
        <w:jc w:val="both"/>
        <w:rPr>
          <w:rFonts w:hint="eastAsia"/>
        </w:rPr>
      </w:pPr>
      <w:r>
        <w:rPr>
          <w:rFonts w:cs="Liberation Serif" w:eastAsia="Liberation Serif"/>
        </w:rPr>
        <w:t xml:space="preserve">                                                     </w:t>
      </w:r>
      <w:r>
        <w:t>UKUPNO: .................................................... 12.804.312,29 kn</w:t>
      </w:r>
    </w:p>
    <w:p w:rsidRDefault="002E32BB" w:rsidR="002E32BB">
      <w:pPr>
        <w:jc w:val="both"/>
        <w:rPr>
          <w:rFonts w:hint="eastAsia"/>
        </w:rPr>
      </w:pPr>
    </w:p>
    <w:p w:rsidRDefault="002E32BB" w:rsidR="002E32BB">
      <w:pPr>
        <w:jc w:val="both"/>
        <w:rPr>
          <w:rFonts w:hint="eastAsia"/>
        </w:rPr>
      </w:pPr>
    </w:p>
    <w:p w:rsidRDefault="00F97A71" w:rsidR="002E32BB">
      <w:pPr>
        <w:jc w:val="both"/>
        <w:rPr>
          <w:rFonts w:cs="Times New Roman" w:hAnsi="Times New Roman" w:ascii="Times New Roman"/>
          <w:b/>
          <w:bCs/>
        </w:rPr>
      </w:pPr>
      <w:r>
        <w:rPr>
          <w:rFonts w:cs="Times New Roman" w:hAnsi="Times New Roman" w:ascii="Times New Roman"/>
        </w:rPr>
        <w:t>STANJE NOVČANIH SREDSTAVA 31.12.2015.g.  .............................................. 23.479,87 kn.</w:t>
      </w:r>
    </w:p>
    <w:p w:rsidRDefault="002E32BB" w:rsidR="002E32BB">
      <w:pPr>
        <w:jc w:val="both"/>
        <w:rPr>
          <w:rFonts w:cs="Times New Roman" w:hAnsi="Times New Roman" w:ascii="Times New Roman"/>
          <w:b/>
          <w:bCs/>
        </w:rPr>
      </w:pPr>
    </w:p>
    <w:p w:rsidRDefault="00F97A71" w:rsidR="002E32BB">
      <w:pPr>
        <w:jc w:val="both"/>
        <w:rPr>
          <w:rFonts w:cs="Times New Roman" w:hAnsi="Times New Roman" w:ascii="Times New Roman"/>
        </w:rPr>
      </w:pPr>
      <w:r>
        <w:rPr>
          <w:rFonts w:cs="Times New Roman" w:hAnsi="Times New Roman" w:ascii="Times New Roman"/>
          <w:b/>
          <w:bCs/>
        </w:rPr>
        <w:t>VII) Sudski postupci</w:t>
      </w:r>
    </w:p>
    <w:p w:rsidRDefault="002E32BB" w:rsidR="002E32BB">
      <w:pPr>
        <w:pStyle w:val="Tijeloteksta"/>
        <w:jc w:val="both"/>
        <w:rPr>
          <w:rFonts w:cs="Times New Roman" w:hAnsi="Times New Roman" w:ascii="Times New Roman"/>
        </w:rPr>
      </w:pPr>
    </w:p>
    <w:p w:rsidRDefault="00F97A71" w:rsidR="002E32BB">
      <w:pPr>
        <w:pStyle w:val="Tijeloteksta"/>
        <w:spacing w:lineRule="auto" w:line="276" w:after="0"/>
        <w:jc w:val="both"/>
        <w:rPr>
          <w:rFonts w:cs="Times New Roman" w:hAnsi="Times New Roman" w:ascii="Times New Roman"/>
        </w:rPr>
      </w:pPr>
      <w:r>
        <w:rPr>
          <w:rFonts w:cs="Times New Roman" w:hAnsi="Times New Roman" w:ascii="Times New Roman"/>
        </w:rPr>
        <w:t xml:space="preserve">U ovom stečajnom postupku vođen je velik boj parničnih postupaka. Najveći dio odnosi se na preuzete postupke koji su vođeni i prije otvaranja stečajnog postupka, a odnosili su se na pobijanje ugovora o prodaji nekretnina stečajnog dužnika u tzv. "spornoj prodaji". Svi ti postupci pravomoćno su okončani na štetu stečajnog dužnika. Iz ovih sudskih postupaka nastali su veliki troškovi koji su podmireni iz sredstava stečajne mase. O svim ovim postupcima i njihovim troškovima redovito su izvještavani vjerovnici na sjednicama Skupštine, kao i Odboru vjerovnika. </w:t>
      </w:r>
    </w:p>
    <w:p w:rsidRDefault="002E32BB" w:rsidR="002E32BB">
      <w:pPr>
        <w:pStyle w:val="Tijeloteksta"/>
        <w:spacing w:lineRule="auto" w:line="276" w:after="26"/>
        <w:jc w:val="both"/>
        <w:rPr>
          <w:rFonts w:cs="Times New Roman" w:hAnsi="Times New Roman" w:ascii="Times New Roman"/>
        </w:rPr>
      </w:pPr>
    </w:p>
    <w:p w:rsidRDefault="00F97A71" w:rsidR="002E32BB">
      <w:pPr>
        <w:pStyle w:val="Tijeloteksta"/>
        <w:spacing w:lineRule="auto" w:line="276" w:after="26"/>
        <w:jc w:val="both"/>
        <w:rPr>
          <w:rFonts w:cs="Times New Roman" w:hAnsi="Times New Roman" w:ascii="Times New Roman"/>
        </w:rPr>
      </w:pPr>
      <w:r>
        <w:rPr>
          <w:rFonts w:cs="Times New Roman" w:hAnsi="Times New Roman" w:ascii="Times New Roman"/>
        </w:rPr>
        <w:t>Vođeni su i postupci radi pobijanja pravnih radnji, od kojih je uspješno okončan postupak protiv bivše uprave, i temeljem kojeg su stečajnom dužniku u vlasništvo vraćene određene nekretnine, čijim unovčenjem je ostvareno 1.215.333,10 kn, kao i dosuđeni parnični trošak u iznosu od 124.000,00 kn. Ovim sredstvima omogućena je i izvršena djelomična dioba, kojom je izvršeno namirenje tražbina II višeg isplatnog reda, u visini 100%, kao i 2% tražbina III višeg isplatnog reda.</w:t>
      </w:r>
    </w:p>
    <w:p w:rsidRDefault="002E32BB" w:rsidR="002E32BB">
      <w:pPr>
        <w:pStyle w:val="Tijeloteksta"/>
        <w:spacing w:lineRule="auto" w:line="276" w:after="26"/>
        <w:jc w:val="both"/>
        <w:rPr>
          <w:rFonts w:cs="Times New Roman" w:hAnsi="Times New Roman" w:ascii="Times New Roman"/>
        </w:rPr>
      </w:pPr>
    </w:p>
    <w:p w:rsidRDefault="00F97A71" w:rsidR="002E32BB">
      <w:pPr>
        <w:spacing w:lineRule="auto" w:line="276"/>
        <w:jc w:val="both"/>
        <w:rPr>
          <w:rFonts w:cs="Times New Roman" w:hAnsi="Times New Roman" w:ascii="Times New Roman"/>
        </w:rPr>
      </w:pPr>
      <w:r>
        <w:rPr>
          <w:rFonts w:cs="Times New Roman" w:hAnsi="Times New Roman" w:ascii="Times New Roman"/>
        </w:rPr>
        <w:lastRenderedPageBreak/>
        <w:t>Na temelju odluke Skupštine vjerovnika, stečajni dužnik vodi više sudskih postupaka u vezi namirenja određenih potraživanja, a posebno tu treba istaknuti pokušaj da se naplate potraživanja zbog neispunjenih ugovora u tzv. "spornoj prodaji". Radi se o 15 parničnih postupaka protiv pojedinačnih kupaca  koji su u toj "spornoj prodaji" stekli nekretnine, a nisu platili cijenu u cijelosti. Prema odluci vjerovnika ovi su postupci pokrenuti i zastupanje je povjereno odvjetniku Cecelja Željku iz Varaždina. Osnov tužbenog zahtjeva bilo je uknjižba založnog prava koje je inače u ugovorima bilo ugovoreno. Međutim, u svih 15 postupaka tužbeni zahtjev je odbijen uz obrazloženje zastare prava. Od navedenih 15 parnica, 8 ih je pravomoćno okončano rješidbama Visokog trgovačkog suda, a preostalih 7 se još nalazi u žalbenom postupku. S obzirom da se radi o činjenično i pravno identičnim postupcima, realno je za očekivati da će i u preostalih 7 postupaka Visoki trgovački sud pravomoćno odbiti tužbene zahtjeve.</w:t>
      </w:r>
    </w:p>
    <w:p w:rsidRDefault="002E32BB" w:rsidR="002E32BB">
      <w:pPr>
        <w:spacing w:lineRule="auto" w:line="276"/>
        <w:jc w:val="both"/>
        <w:rPr>
          <w:rFonts w:cs="Times New Roman" w:hAnsi="Times New Roman" w:ascii="Times New Roman"/>
        </w:rPr>
      </w:pPr>
    </w:p>
    <w:p w:rsidRDefault="00F97A71" w:rsidR="002E32BB">
      <w:pPr>
        <w:spacing w:lineRule="auto" w:line="276"/>
        <w:jc w:val="both"/>
        <w:rPr>
          <w:rFonts w:cs="Times New Roman" w:hAnsi="Times New Roman" w:ascii="Times New Roman"/>
        </w:rPr>
      </w:pPr>
      <w:r>
        <w:rPr>
          <w:rFonts w:cs="Times New Roman" w:hAnsi="Times New Roman" w:ascii="Times New Roman"/>
        </w:rPr>
        <w:t xml:space="preserve">U ovim parnicama tuženicima su ukupno dosuđeni troškovi od 42.785,00 kn, od čega su plaćeni troškovi u pravomoćno okončanim postupcima, u ukupnom iznosu od 23.560,00 kn. Na sudske pristojbe do sada je utrošeno ukupno 17.150,00 kn. </w:t>
      </w:r>
    </w:p>
    <w:p w:rsidRDefault="002E32BB" w:rsidR="002E32BB">
      <w:pPr>
        <w:spacing w:lineRule="auto" w:line="276"/>
        <w:jc w:val="both"/>
        <w:rPr>
          <w:rFonts w:cs="Times New Roman" w:hAnsi="Times New Roman" w:ascii="Times New Roman"/>
        </w:rPr>
      </w:pPr>
    </w:p>
    <w:p w:rsidRDefault="00F97A71" w:rsidR="002E32BB">
      <w:pPr>
        <w:spacing w:lineRule="auto" w:line="276"/>
        <w:jc w:val="both"/>
        <w:rPr>
          <w:rFonts w:cs="Times New Roman" w:hAnsi="Times New Roman" w:ascii="Times New Roman"/>
        </w:rPr>
      </w:pPr>
      <w:r>
        <w:rPr>
          <w:rFonts w:cs="Times New Roman" w:hAnsi="Times New Roman" w:ascii="Times New Roman"/>
        </w:rPr>
        <w:t>S obzirom da raspoloživa novčana sredstva neće biti dovoljna za dugotrajno vođenje neizvjesnih, sudskih postupaka, smatram da bi iste trebalo okončati, zbog nedostatnosti sredstava za pokriće parničnih troškova koji bi mogli nastati zbog neizvjesnosti za uspjeh.</w:t>
      </w:r>
    </w:p>
    <w:p w:rsidRDefault="002E32BB" w:rsidR="002E32BB">
      <w:pPr>
        <w:spacing w:lineRule="auto" w:line="276"/>
        <w:jc w:val="both"/>
        <w:rPr>
          <w:rFonts w:cs="Times New Roman" w:hAnsi="Times New Roman" w:ascii="Times New Roman"/>
        </w:rPr>
      </w:pPr>
    </w:p>
    <w:p w:rsidRDefault="00F97A71" w:rsidR="002E32BB">
      <w:pPr>
        <w:spacing w:lineRule="auto" w:line="276"/>
        <w:jc w:val="both"/>
        <w:rPr>
          <w:rFonts w:cs="Times New Roman" w:hAnsi="Times New Roman" w:ascii="Times New Roman"/>
        </w:rPr>
      </w:pPr>
      <w:r>
        <w:rPr>
          <w:rFonts w:cs="Times New Roman" w:hAnsi="Times New Roman" w:ascii="Times New Roman"/>
        </w:rPr>
        <w:t>Isto se odnosi i na preostale parnice od kojih bi, zbog neizvjesnosti pozitivnog ishoda i nemogućnosti podmirenja troškova, trebalo odustati.</w:t>
      </w:r>
    </w:p>
    <w:p w:rsidRDefault="002E32BB" w:rsidR="002E32BB">
      <w:pPr>
        <w:spacing w:lineRule="auto" w:line="276"/>
        <w:jc w:val="both"/>
        <w:rPr>
          <w:rFonts w:cs="Times New Roman" w:hAnsi="Times New Roman" w:ascii="Times New Roman"/>
        </w:rPr>
      </w:pPr>
    </w:p>
    <w:p w:rsidRDefault="00F97A71" w:rsidR="002E32BB">
      <w:pPr>
        <w:spacing w:lineRule="auto" w:line="276"/>
        <w:jc w:val="both"/>
        <w:rPr>
          <w:rFonts w:cs="Times New Roman" w:hAnsi="Times New Roman" w:ascii="Times New Roman"/>
        </w:rPr>
      </w:pPr>
      <w:r>
        <w:rPr>
          <w:rFonts w:cs="Times New Roman" w:hAnsi="Times New Roman" w:ascii="Times New Roman"/>
        </w:rPr>
        <w:t>Pismeni pregled sudskih postupaka prilaže se uz ovo izviješće.</w:t>
      </w:r>
    </w:p>
    <w:p w:rsidRDefault="002E32BB" w:rsidR="002E32BB">
      <w:pPr>
        <w:spacing w:lineRule="auto" w:line="276"/>
        <w:jc w:val="both"/>
        <w:rPr>
          <w:rFonts w:cs="Times New Roman" w:hAnsi="Times New Roman" w:ascii="Times New Roman"/>
        </w:rPr>
      </w:pPr>
    </w:p>
    <w:p w:rsidRDefault="00F97A71" w:rsidR="002E32BB">
      <w:pPr>
        <w:spacing w:lineRule="auto" w:line="276"/>
        <w:jc w:val="both"/>
        <w:rPr>
          <w:rFonts w:cs="Times New Roman" w:hAnsi="Times New Roman" w:ascii="Times New Roman"/>
        </w:rPr>
      </w:pPr>
      <w:r>
        <w:rPr>
          <w:rFonts w:cs="Times New Roman" w:hAnsi="Times New Roman" w:ascii="Times New Roman"/>
          <w:b/>
          <w:bCs/>
        </w:rPr>
        <w:t>VIII) Zaključak</w:t>
      </w:r>
    </w:p>
    <w:p w:rsidRDefault="002E32BB" w:rsidR="002E32BB">
      <w:pPr>
        <w:spacing w:lineRule="auto" w:line="276"/>
        <w:jc w:val="both"/>
        <w:rPr>
          <w:rFonts w:cs="Times New Roman" w:hAnsi="Times New Roman" w:ascii="Times New Roman"/>
        </w:rPr>
      </w:pPr>
    </w:p>
    <w:p w:rsidRDefault="00F97A71" w:rsidR="002E32BB">
      <w:pPr>
        <w:spacing w:lineRule="auto" w:line="276"/>
        <w:jc w:val="both"/>
        <w:rPr>
          <w:rFonts w:cs="Times New Roman" w:hAnsi="Times New Roman" w:ascii="Times New Roman"/>
        </w:rPr>
      </w:pPr>
      <w:r>
        <w:rPr>
          <w:rFonts w:cs="Times New Roman" w:hAnsi="Times New Roman" w:ascii="Times New Roman"/>
        </w:rPr>
        <w:t>Na temelju svega naprijed iznijetog proizlazi da je sva imovina stečajnog dužnika unovčena, te da su ostvarena novčana sredstva raspoređena za djelomično namirenje razlučnih vjerovnika, djelomično namirenje ostalih stečajnih vjerovnika, troškove postupka i ostale obveze stečajne mase.</w:t>
      </w:r>
    </w:p>
    <w:p w:rsidRDefault="002E32BB" w:rsidR="002E32BB">
      <w:pPr>
        <w:spacing w:lineRule="auto" w:line="276"/>
        <w:jc w:val="both"/>
        <w:rPr>
          <w:rFonts w:cs="Times New Roman" w:hAnsi="Times New Roman" w:ascii="Times New Roman"/>
        </w:rPr>
      </w:pPr>
    </w:p>
    <w:p w:rsidRDefault="00F97A71" w:rsidR="002E32BB">
      <w:pPr>
        <w:spacing w:lineRule="auto" w:line="276"/>
        <w:jc w:val="both"/>
        <w:rPr>
          <w:rFonts w:cs="Times New Roman" w:hAnsi="Times New Roman" w:ascii="Times New Roman"/>
        </w:rPr>
      </w:pPr>
      <w:r>
        <w:rPr>
          <w:rFonts w:cs="Times New Roman" w:hAnsi="Times New Roman" w:ascii="Times New Roman"/>
        </w:rPr>
        <w:t>Zbog neizvjesnog ishoda sudskih postupaka koji su u tijeku, a posebno zbog nedostatnosti sredstava stečajne mase za podmirivanje do sada nastalih kao i budućih, sudskih troškova, smatram da su u cijelosti ispunjeni uvjeti za zaključenje i obustavu ovog stečajnog postupka.</w:t>
      </w:r>
    </w:p>
    <w:p w:rsidRDefault="002E32BB" w:rsidR="002E32BB">
      <w:pPr>
        <w:spacing w:lineRule="auto" w:line="276"/>
        <w:jc w:val="both"/>
        <w:rPr>
          <w:rFonts w:cs="Times New Roman" w:hAnsi="Times New Roman" w:ascii="Times New Roman"/>
        </w:rPr>
      </w:pPr>
    </w:p>
    <w:p w:rsidRDefault="00F97A71" w:rsidR="002E32BB">
      <w:pPr>
        <w:spacing w:lineRule="auto" w:line="276"/>
        <w:jc w:val="both"/>
        <w:rPr>
          <w:rFonts w:cs="Times New Roman" w:hAnsi="Times New Roman" w:ascii="Times New Roman"/>
        </w:rPr>
      </w:pPr>
      <w:r>
        <w:rPr>
          <w:rFonts w:cs="Times New Roman" w:hAnsi="Times New Roman" w:ascii="Times New Roman"/>
        </w:rPr>
        <w:t>Na temelju navedenog predlažem vjerovnicima da na završnom ročištu donesu slijedeće odluke:</w:t>
      </w:r>
    </w:p>
    <w:p w:rsidRDefault="002E32BB" w:rsidR="002E32BB">
      <w:pPr>
        <w:spacing w:lineRule="auto" w:line="276"/>
        <w:jc w:val="both"/>
        <w:rPr>
          <w:rFonts w:cs="Times New Roman" w:hAnsi="Times New Roman" w:ascii="Times New Roman"/>
        </w:rPr>
      </w:pPr>
    </w:p>
    <w:p w:rsidRDefault="00F97A71" w:rsidR="002E32BB">
      <w:pPr>
        <w:numPr>
          <w:ilvl w:val="0"/>
          <w:numId w:val="2"/>
        </w:numPr>
        <w:spacing w:lineRule="auto" w:line="276"/>
        <w:jc w:val="both"/>
        <w:rPr>
          <w:rFonts w:cs="Times New Roman" w:hAnsi="Times New Roman" w:ascii="Times New Roman"/>
        </w:rPr>
      </w:pPr>
      <w:r>
        <w:rPr>
          <w:rFonts w:cs="Times New Roman" w:hAnsi="Times New Roman" w:ascii="Times New Roman"/>
        </w:rPr>
        <w:t>Prihvaća se izvješće stečajnog upravitelja,</w:t>
      </w:r>
    </w:p>
    <w:p w:rsidRDefault="00F97A71" w:rsidR="002E32BB">
      <w:pPr>
        <w:numPr>
          <w:ilvl w:val="0"/>
          <w:numId w:val="2"/>
        </w:numPr>
        <w:spacing w:lineRule="auto" w:line="276"/>
        <w:jc w:val="both"/>
        <w:rPr>
          <w:rFonts w:cs="Times New Roman" w:hAnsi="Times New Roman" w:ascii="Times New Roman"/>
        </w:rPr>
      </w:pPr>
      <w:r>
        <w:rPr>
          <w:rFonts w:cs="Times New Roman" w:hAnsi="Times New Roman" w:ascii="Times New Roman"/>
        </w:rPr>
        <w:t>Prihvaća se prijedlog diobnog popisa za završnu diobu,</w:t>
      </w:r>
    </w:p>
    <w:p w:rsidRDefault="00F97A71" w:rsidR="002E32BB">
      <w:pPr>
        <w:numPr>
          <w:ilvl w:val="0"/>
          <w:numId w:val="2"/>
        </w:numPr>
        <w:spacing w:lineRule="auto" w:line="276"/>
        <w:jc w:val="both"/>
        <w:rPr>
          <w:rFonts w:cs="Times New Roman" w:hAnsi="Times New Roman" w:ascii="Times New Roman"/>
        </w:rPr>
      </w:pPr>
      <w:r>
        <w:rPr>
          <w:rFonts w:cs="Times New Roman" w:hAnsi="Times New Roman" w:ascii="Times New Roman"/>
        </w:rPr>
        <w:t>Prihvaća se financijski izvještaj i završni račun stečajnog upravitelja,</w:t>
      </w:r>
    </w:p>
    <w:p w:rsidRDefault="00F97A71" w:rsidR="002E32BB">
      <w:pPr>
        <w:numPr>
          <w:ilvl w:val="0"/>
          <w:numId w:val="2"/>
        </w:numPr>
        <w:spacing w:lineRule="auto" w:line="276"/>
        <w:jc w:val="both"/>
        <w:rPr>
          <w:rFonts w:hint="eastAsia"/>
        </w:rPr>
      </w:pPr>
      <w:r>
        <w:rPr>
          <w:rFonts w:cs="Times New Roman" w:hAnsi="Times New Roman" w:ascii="Times New Roman"/>
        </w:rPr>
        <w:t>Vjerovnici su suglasni da se ovaj stečajni postupak zaključi i obustavi.</w:t>
      </w:r>
    </w:p>
    <w:p w:rsidRDefault="002E32BB" w:rsidR="002E32BB">
      <w:pPr>
        <w:pStyle w:val="Tijeloteksta21"/>
        <w:spacing w:lineRule="auto" w:line="276"/>
        <w:rPr>
          <w:rFonts w:hint="eastAsia"/>
        </w:rPr>
      </w:pPr>
    </w:p>
    <w:p w:rsidRDefault="00F97A71" w:rsidR="002E32BB">
      <w:pPr>
        <w:pStyle w:val="Tijeloteksta21"/>
        <w:spacing w:lineRule="auto" w:line="276"/>
        <w:rPr>
          <w:rFonts w:cs="Times New Roman" w:hAnsi="Times New Roman" w:ascii="Times New Roman"/>
        </w:rPr>
      </w:pPr>
      <w:r>
        <w:rPr>
          <w:rFonts w:cs="Times New Roman" w:hAnsi="Times New Roman" w:ascii="Times New Roman"/>
        </w:rPr>
        <w:t>U Ivancu, 25. siječnja 2016.g..g.</w:t>
      </w:r>
    </w:p>
    <w:p w:rsidRDefault="002E32BB" w:rsidR="002E32BB">
      <w:pPr>
        <w:spacing w:lineRule="auto" w:line="276"/>
        <w:jc w:val="both"/>
        <w:rPr>
          <w:rFonts w:cs="Times New Roman" w:hAnsi="Times New Roman" w:ascii="Times New Roman"/>
        </w:rPr>
      </w:pPr>
    </w:p>
    <w:p w:rsidRDefault="00F97A71" w:rsidR="002E32BB">
      <w:pPr>
        <w:spacing w:lineRule="auto" w:line="276"/>
        <w:jc w:val="right"/>
        <w:rPr>
          <w:rFonts w:cs="Times New Roman" w:hAnsi="Times New Roman" w:ascii="Times New Roman"/>
        </w:rPr>
      </w:pPr>
      <w:r>
        <w:rPr>
          <w:rFonts w:cs="Times New Roman" w:hAnsi="Times New Roman" w:ascii="Times New Roman"/>
        </w:rPr>
        <w:t>Stečajni upravitelj:</w:t>
      </w:r>
    </w:p>
    <w:p w:rsidRDefault="00F97A71" w:rsidR="00F97A71">
      <w:pPr>
        <w:spacing w:lineRule="auto" w:line="276"/>
        <w:jc w:val="right"/>
        <w:rPr>
          <w:rFonts w:hint="eastAsia"/>
        </w:rPr>
      </w:pPr>
      <w:r>
        <w:rPr>
          <w:rFonts w:cs="Times New Roman" w:hAnsi="Times New Roman" w:ascii="Times New Roman"/>
        </w:rPr>
        <w:t>Želimir Uršulin, dipl.iur.</w:t>
      </w:r>
    </w:p>
    <w:sectPr w:rsidR="00F97A71">
      <w:pgSz w:h="16838" w:w="11906"/>
      <w:pgMar w:gutter="0" w:footer="720" w:header="720" w:left="1134" w:bottom="1134" w:right="1134" w:top="1134"/>
      <w:cols w:space="720"/>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pStyle w:val="Naslov1"/>
      <w:suff w:val="nothing"/>
      <w:lvlText w:val=""/>
      <w:lvlJc w:val="left"/>
      <w:pPr>
        <w:tabs>
          <w:tab w:pos="0"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
    <w:nsid w:val="00000002"/>
    <w:multiLevelType w:val="multilevel"/>
    <w:tmpl w:val="00000002"/>
    <w:name w:val="WW8Num2"/>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1E96"/>
    <w:rsid w:val="00152ED8"/>
    <w:rsid w:val="002E32BB"/>
    <w:rsid w:val="00671E96"/>
    <w:rsid w:val="00F97A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rPr>
  </w:style>
  <w:style w:styleId="Naslov1" w:type="paragraph">
    <w:name w:val="heading 1"/>
    <w:basedOn w:val="Normal"/>
    <w:next w:val="Normal"/>
    <w:qFormat/>
    <w:pPr>
      <w:keepNext/>
      <w:numPr>
        <w:numId w:val="1"/>
      </w:numPr>
      <w:jc w:val="center"/>
      <w:outlineLvl w:val="0"/>
    </w:pPr>
    <w:rPr>
      <w:b/>
      <w:bCs/>
      <w:sz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style>
  <w:style w:customStyle="true" w:styleId="WW8Num1z1" w:type="character">
    <w:name w:val="WW8Num1z1"/>
  </w:style>
  <w:style w:customStyle="true" w:styleId="WW8Num1z2" w:type="character">
    <w:name w:val="WW8Num1z2"/>
  </w:style>
  <w:style w:customStyle="true" w:styleId="WW8Num1z3" w:type="character">
    <w:name w:val="WW8Num1z3"/>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WW8Num2z0" w:type="character">
    <w:name w:val="WW8Num2z0"/>
  </w:style>
  <w:style w:customStyle="true" w:styleId="WW8Num2z1" w:type="character">
    <w:name w:val="WW8Num2z1"/>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NumberingSymbols" w:type="character">
    <w:name w:val="Numbering Symbols"/>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customStyle="true" w:styleId="Tijeloteksta21" w:type="paragraph">
    <w:name w:val="Tijelo teksta 21"/>
    <w:basedOn w:val="Normal"/>
    <w:pPr>
      <w:jc w:val="center"/>
    </w:pPr>
  </w:style>
  <w:style w:styleId="Tekstrezerviranogmjesta" w:type="character">
    <w:name w:val="Placeholder Text"/>
    <w:basedOn w:val="Zadanifontodlomka"/>
    <w:uiPriority w:val="99"/>
    <w:semiHidden/>
    <w:rsid w:val="00152ED8"/>
    <w:rPr>
      <w:color w:val="808080"/>
      <w:bdr w:space="0" w:sz="0" w:color="auto" w:val="none"/>
      <w:shd w:fill="auto" w:color="auto" w:val="clear"/>
    </w:rPr>
  </w:style>
  <w:style w:customStyle="true" w:styleId="eSPISCCParagraphDefaultFont" w:type="character">
    <w:name w:val="eSPIS_CC_Paragraph Default Font"/>
    <w:basedOn w:val="Zadanifontodlomka"/>
    <w:rsid w:val="00152ED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52ED8"/>
    <w:rPr>
      <w:b/>
      <w:bCs/>
      <w:bdr w:space="0" w:sz="0" w:color="auto" w:val="none"/>
      <w:shd w:fill="FFFFCC" w:color="auto" w:val="clear"/>
      <w:lang w:val="hr-HR"/>
    </w:rPr>
  </w:style>
  <w:style w:customStyle="true" w:styleId="PozadinaSvijetloCrvena" w:type="character">
    <w:name w:val="Pozadina_SvijetloCrvena"/>
    <w:basedOn w:val="eSPISCCParagraphDefaultFont"/>
    <w:rsid w:val="00152ED8"/>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52ED8"/>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rPr>
  </w:style>
  <w:style w:styleId="Naslov1" w:type="paragraph">
    <w:name w:val="heading 1"/>
    <w:basedOn w:val="Normal"/>
    <w:next w:val="Normal"/>
    <w:qFormat/>
    <w:pPr>
      <w:keepNext/>
      <w:numPr>
        <w:numId w:val="1"/>
      </w:numPr>
      <w:jc w:val="center"/>
      <w:outlineLvl w:val="0"/>
    </w:pPr>
    <w:rPr>
      <w:b/>
      <w:bCs/>
      <w:sz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style>
  <w:style w:customStyle="1" w:styleId="WW8Num1z1" w:type="character">
    <w:name w:val="WW8Num1z1"/>
  </w:style>
  <w:style w:customStyle="1" w:styleId="WW8Num1z2" w:type="character">
    <w:name w:val="WW8Num1z2"/>
  </w:style>
  <w:style w:customStyle="1" w:styleId="WW8Num1z3" w:type="character">
    <w:name w:val="WW8Num1z3"/>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WW8Num2z0" w:type="character">
    <w:name w:val="WW8Num2z0"/>
  </w:style>
  <w:style w:customStyle="1" w:styleId="WW8Num2z1" w:type="character">
    <w:name w:val="WW8Num2z1"/>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NumberingSymbols" w:type="character">
    <w:name w:val="Numbering Symbols"/>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customStyle="1" w:styleId="Tijeloteksta21" w:type="paragraph">
    <w:name w:val="Tijelo teksta 21"/>
    <w:basedOn w:val="Normal"/>
    <w:pPr>
      <w:jc w:val="center"/>
    </w:pPr>
  </w:style>
  <w:style w:styleId="Tekstrezerviranogmjesta" w:type="character">
    <w:name w:val="Placeholder Text"/>
    <w:basedOn w:val="Zadanifontodlomka"/>
    <w:uiPriority w:val="99"/>
    <w:semiHidden/>
    <w:rsid w:val="00152ED8"/>
    <w:rPr>
      <w:color w:val="808080"/>
      <w:bdr w:color="auto" w:space="0" w:sz="0" w:val="none"/>
      <w:shd w:color="auto" w:fill="auto" w:val="clear"/>
    </w:rPr>
  </w:style>
  <w:style w:customStyle="1" w:styleId="eSPISCCParagraphDefaultFont" w:type="character">
    <w:name w:val="eSPIS_CC_Paragraph Default Font"/>
    <w:basedOn w:val="Zadanifontodlomka"/>
    <w:rsid w:val="00152ED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52ED8"/>
    <w:rPr>
      <w:b/>
      <w:bCs/>
      <w:bdr w:color="auto" w:space="0" w:sz="0" w:val="none"/>
      <w:shd w:color="auto" w:fill="FFFFCC" w:val="clear"/>
      <w:lang w:val="hr-HR"/>
    </w:rPr>
  </w:style>
  <w:style w:customStyle="1" w:styleId="PozadinaSvijetloCrvena" w:type="character">
    <w:name w:val="Pozadina_SvijetloCrvena"/>
    <w:basedOn w:val="eSPISCCParagraphDefaultFont"/>
    <w:rsid w:val="00152ED8"/>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52ED8"/>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2013.</izvorni_sadrzaj>
    <derivirana_varijabla naziv="DomainObject.Predmet.DatumOsnivanja_1">13.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otvoren: 19.12.2000. (rj. od 
14.12.2000.br. St-66/00-10). Ogl. ploča: 
19.12.2000.NN-1/00 od 5. 1. 2000.</izvorni_sadrzaj>
    <derivirana_varijabla naziv="DomainObject.Predmet.Opis_1">Stečaj otvoren: 19.12.2000. (rj. od 
14.12.2000.br. St-66/00-10). Ogl. ploča: 
19.12.2000.NN-1/00 od 5. 1. 2000.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St-409/2013</izvorni_sadrzaj>
    <derivirana_varijabla naziv="DomainObject.Predmet.OznakaBroj_1">St-409/2013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IMA dioničko društvo za promet robom u stečaju</izvorni_sadrzaj>
    <derivirana_varijabla naziv="DomainObject.Predmet.ProtustrankaFormated_1">  IMA dioničko društvo za promet robom u stečaju</derivirana_varijabla>
  </DomainObject.Predmet.ProtustrankaFormated>
  <DomainObject.Predmet.ProtustrankaFormatedOIB>
    <izvorni_sadrzaj>  IMA dioničko društvo za promet robom u stečaju, OIB 53807176667</izvorni_sadrzaj>
    <derivirana_varijabla naziv="DomainObject.Predmet.ProtustrankaFormatedOIB_1">  IMA dioničko društvo za promet robom u stečaju, OIB 53807176667</derivirana_varijabla>
  </DomainObject.Predmet.ProtustrankaFormatedOIB>
  <DomainObject.Predmet.ProtustrankaFormatedWithAdress>
    <izvorni_sadrzaj> IMA dioničko društvo za promet robom u stečaju, Trg Hrvatskih Ivanovaca 1, 42240 Ivanec</izvorni_sadrzaj>
    <derivirana_varijabla naziv="DomainObject.Predmet.ProtustrankaFormatedWithAdress_1"> IMA dioničko društvo za promet robom u stečaju, Trg Hrvatskih Ivanovaca 1, 42240 Ivanec</derivirana_varijabla>
  </DomainObject.Predmet.ProtustrankaFormatedWithAdress>
  <DomainObject.Predmet.ProtustrankaFormatedWithAdressOIB>
    <izvorni_sadrzaj> IMA dioničko društvo za promet robom u stečaju, OIB 53807176667, Trg Hrvatskih Ivanovaca 1, 42240 Ivanec</izvorni_sadrzaj>
    <derivirana_varijabla naziv="DomainObject.Predmet.ProtustrankaFormatedWithAdressOIB_1"> IMA dioničko društvo za promet robom u stečaju, OIB 53807176667, Trg Hrvatskih Ivanovaca 1, 42240 Ivanec</derivirana_varijabla>
  </DomainObject.Predmet.ProtustrankaFormatedWithAdressOIB>
  <DomainObject.Predmet.ProtustrankaWithAdress>
    <izvorni_sadrzaj>IMA dioničko društvo za promet robom u stečaju Trg Hrvatskih Ivanovaca 1, 42240 Ivanec</izvorni_sadrzaj>
    <derivirana_varijabla naziv="DomainObject.Predmet.ProtustrankaWithAdress_1">IMA dioničko društvo za promet robom u stečaju Trg Hrvatskih Ivanovaca 1, 42240 Ivanec</derivirana_varijabla>
  </DomainObject.Predmet.ProtustrankaWithAdress>
  <DomainObject.Predmet.ProtustrankaWithAdressOIB>
    <izvorni_sadrzaj>IMA dioničko društvo za promet robom u stečaju, OIB 53807176667, Trg Hrvatskih Ivanovaca 1, 42240 Ivanec</izvorni_sadrzaj>
    <derivirana_varijabla naziv="DomainObject.Predmet.ProtustrankaWithAdressOIB_1">IMA dioničko društvo za promet robom u stečaju, OIB 53807176667, Trg Hrvatskih Ivanovaca 1, 42240 Ivanec</derivirana_varijabla>
  </DomainObject.Predmet.ProtustrankaWithAdressOIB>
  <DomainObject.Predmet.ProtustrankaNazivFormated>
    <izvorni_sadrzaj>IMA dioničko društvo za promet robom u stečaju</izvorni_sadrzaj>
    <derivirana_varijabla naziv="DomainObject.Predmet.ProtustrankaNazivFormated_1">IMA dioničko društvo za promet robom u stečaju</derivirana_varijabla>
  </DomainObject.Predmet.ProtustrankaNazivFormated>
  <DomainObject.Predmet.ProtustrankaNazivFormatedOIB>
    <izvorni_sadrzaj>IMA dioničko društvo za promet robom u stečaju, OIB 53807176667</izvorni_sadrzaj>
    <derivirana_varijabla naziv="DomainObject.Predmet.ProtustrankaNazivFormatedOIB_1">IMA dioničko društvo za promet robom u stečaju, OIB 53807176667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Dragutin Šagi, direktor IMA d.d. Ivanec</izvorni_sadrzaj>
    <derivirana_varijabla naziv="DomainObject.Predmet.StrankaFormated_1">  Dragutin Šagi, direktor IMA d.d. Ivanec</derivirana_varijabla>
  </DomainObject.Predmet.StrankaFormated>
  <DomainObject.Predmet.StrankaFormatedOIB>
    <izvorni_sadrzaj>  Dragutin Šagi, direktor IMA d.d. Ivanec</izvorni_sadrzaj>
    <derivirana_varijabla naziv="DomainObject.Predmet.StrankaFormatedOIB_1">  Dragutin Šagi, direktor IMA d.d. Ivanec</derivirana_varijabla>
  </DomainObject.Predmet.StrankaFormatedOIB>
  <DomainObject.Predmet.StrankaFormatedWithAdress>
    <izvorni_sadrzaj> Dragutin Šagi, direktor IMA d.d. Ivanec, Vidovečka 43, 42000 Varaždin</izvorni_sadrzaj>
    <derivirana_varijabla naziv="DomainObject.Predmet.StrankaFormatedWithAdress_1"> Dragutin Šagi, direktor IMA d.d. Ivanec, Vidovečka 43, 42000 Varaždin</derivirana_varijabla>
  </DomainObject.Predmet.StrankaFormatedWithAdress>
  <DomainObject.Predmet.StrankaFormatedWithAdressOIB>
    <izvorni_sadrzaj> Dragutin Šagi, direktor IMA d.d. Ivanec, Vidovečka 43, 42000 Varaždin</izvorni_sadrzaj>
    <derivirana_varijabla naziv="DomainObject.Predmet.StrankaFormatedWithAdressOIB_1"> Dragutin Šagi, direktor IMA d.d. Ivanec, Vidovečka 43, 42000 Varaždin</derivirana_varijabla>
  </DomainObject.Predmet.StrankaFormatedWithAdressOIB>
  <DomainObject.Predmet.StrankaWithAdress>
    <izvorni_sadrzaj>Dragutin Šagi, direktor IMA d.d. Ivanec Vidovečka 43,42000 Varaždin</izvorni_sadrzaj>
    <derivirana_varijabla naziv="DomainObject.Predmet.StrankaWithAdress_1">Dragutin Šagi, direktor IMA d.d. Ivanec Vidovečka 43,42000 Varaždin</derivirana_varijabla>
  </DomainObject.Predmet.StrankaWithAdress>
  <DomainObject.Predmet.StrankaWithAdressOIB>
    <izvorni_sadrzaj>Dragutin Šagi, direktor IMA d.d. Ivanec, Vidovečka 43,42000 Varaždin</izvorni_sadrzaj>
    <derivirana_varijabla naziv="DomainObject.Predmet.StrankaWithAdressOIB_1">Dragutin Šagi, direktor IMA d.d. Ivanec, Vidovečka 43,42000 Varaždin</derivirana_varijabla>
  </DomainObject.Predmet.StrankaWithAdressOIB>
  <DomainObject.Predmet.StrankaNazivFormated>
    <izvorni_sadrzaj>Dragutin Šagi, direktor IMA d.d. Ivanec</izvorni_sadrzaj>
    <derivirana_varijabla naziv="DomainObject.Predmet.StrankaNazivFormated_1">Dragutin Šagi, direktor IMA d.d. Ivanec</derivirana_varijabla>
  </DomainObject.Predmet.StrankaNazivFormated>
  <DomainObject.Predmet.StrankaNazivFormatedOIB>
    <izvorni_sadrzaj>Dragutin Šagi, direktor IMA d.d. Ivanec</izvorni_sadrzaj>
    <derivirana_varijabla naziv="DomainObject.Predmet.StrankaNazivFormatedOIB_1">Dragutin Šagi, direktor IMA d.d. Ivanec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Dragutin Šagi, direktor IMA d.d. Ivanec</item>
    </izvorni_sadrzaj>
    <derivirana_varijabla naziv="DomainObject.Predmet.StrankaListFormated_1">
      <item>Dragutin Šagi, direktor IMA d.d. Ivanec</item>
    </derivirana_varijabla>
  </DomainObject.Predmet.StrankaListFormated>
  <DomainObject.Predmet.StrankaListFormatedOIB>
    <izvorni_sadrzaj>
      <item>Dragutin Šagi, direktor IMA d.d. Ivanec</item>
    </izvorni_sadrzaj>
    <derivirana_varijabla naziv="DomainObject.Predmet.StrankaListFormatedOIB_1">
      <item>Dragutin Šagi, direktor IMA d.d. Ivanec</item>
    </derivirana_varijabla>
  </DomainObject.Predmet.StrankaListFormatedOIB>
  <DomainObject.Predmet.StrankaListFormatedWithAdress>
    <izvorni_sadrzaj>
      <item>Dragutin Šagi, direktor IMA d.d. Ivanec, Vidovečka 43, 42000 Varaždin</item>
    </izvorni_sadrzaj>
    <derivirana_varijabla naziv="DomainObject.Predmet.StrankaListFormatedWithAdress_1">
      <item>Dragutin Šagi, direktor IMA d.d. Ivanec, Vidovečka 43, 42000 Varaždin</item>
    </derivirana_varijabla>
  </DomainObject.Predmet.StrankaListFormatedWithAdress>
  <DomainObject.Predmet.StrankaListFormatedWithAdressOIB>
    <izvorni_sadrzaj>
      <item>Dragutin Šagi, direktor IMA d.d. Ivanec, Vidovečka 43, 42000 Varaždin</item>
    </izvorni_sadrzaj>
    <derivirana_varijabla naziv="DomainObject.Predmet.StrankaListFormatedWithAdressOIB_1">
      <item>Dragutin Šagi, direktor IMA d.d. Ivanec, Vidovečka 43, 42000 Varaždin</item>
    </derivirana_varijabla>
  </DomainObject.Predmet.StrankaListFormatedWithAdressOIB>
  <DomainObject.Predmet.StrankaListNazivFormated>
    <izvorni_sadrzaj>
      <item>Dragutin Šagi, direktor IMA d.d. Ivanec</item>
    </izvorni_sadrzaj>
    <derivirana_varijabla naziv="DomainObject.Predmet.StrankaListNazivFormated_1">
      <item>Dragutin Šagi, direktor IMA d.d. Ivanec</item>
    </derivirana_varijabla>
  </DomainObject.Predmet.StrankaListNazivFormated>
  <DomainObject.Predmet.StrankaListNazivFormatedOIB>
    <izvorni_sadrzaj>
      <item>Dragutin Šagi, direktor IMA d.d. Ivanec</item>
    </izvorni_sadrzaj>
    <derivirana_varijabla naziv="DomainObject.Predmet.StrankaListNazivFormatedOIB_1">
      <item>Dragutin Šagi, direktor IMA d.d. Ivanec</item>
    </derivirana_varijabla>
  </DomainObject.Predmet.StrankaListNazivFormatedOIB>
  <DomainObject.Predmet.ProtuStrankaListFormated>
    <izvorni_sadrzaj>
      <item>IMA dioničko društvo za promet robom u stečaju</item>
    </izvorni_sadrzaj>
    <derivirana_varijabla naziv="DomainObject.Predmet.ProtuStrankaListFormated_1">
      <item>IMA dioničko društvo za promet robom u stečaju</item>
    </derivirana_varijabla>
  </DomainObject.Predmet.ProtuStrankaListFormated>
  <DomainObject.Predmet.ProtuStrankaListFormatedOIB>
    <izvorni_sadrzaj>
      <item>IMA dioničko društvo za promet robom u stečaju, OIB 53807176667</item>
    </izvorni_sadrzaj>
    <derivirana_varijabla naziv="DomainObject.Predmet.ProtuStrankaListFormatedOIB_1">
      <item>IMA dioničko društvo za promet robom u stečaju, OIB 53807176667</item>
    </derivirana_varijabla>
  </DomainObject.Predmet.ProtuStrankaListFormatedOIB>
  <DomainObject.Predmet.ProtuStrankaListFormatedWithAdress>
    <izvorni_sadrzaj>
      <item>IMA dioničko društvo za promet robom u stečaju, Trg Hrvatskih Ivanovaca 1, 42240 Ivanec</item>
    </izvorni_sadrzaj>
    <derivirana_varijabla naziv="DomainObject.Predmet.ProtuStrankaListFormatedWithAdress_1">
      <item>IMA dioničko društvo za promet robom u stečaju, Trg Hrvatskih Ivanovaca 1, 42240 Ivanec</item>
    </derivirana_varijabla>
  </DomainObject.Predmet.ProtuStrankaListFormatedWithAdress>
  <DomainObject.Predmet.ProtuStrankaListFormatedWithAdressOIB>
    <izvorni_sadrzaj>
      <item>IMA dioničko društvo za promet robom u stečaju, OIB 53807176667, Trg Hrvatskih Ivanovaca 1, 42240 Ivanec</item>
    </izvorni_sadrzaj>
    <derivirana_varijabla naziv="DomainObject.Predmet.ProtuStrankaListFormatedWithAdressOIB_1">
      <item>IMA dioničko društvo za promet robom u stečaju, OIB 53807176667, Trg Hrvatskih Ivanovaca 1, 42240 Ivanec</item>
    </derivirana_varijabla>
  </DomainObject.Predmet.ProtuStrankaListFormatedWithAdressOIB>
  <DomainObject.Predmet.ProtuStrankaListNazivFormated>
    <izvorni_sadrzaj>
      <item>IMA dioničko društvo za promet robom u stečaju</item>
    </izvorni_sadrzaj>
    <derivirana_varijabla naziv="DomainObject.Predmet.ProtuStrankaListNazivFormated_1">
      <item>IMA dioničko društvo za promet robom u stečaju</item>
    </derivirana_varijabla>
  </DomainObject.Predmet.ProtuStrankaListNazivFormated>
  <DomainObject.Predmet.ProtuStrankaListNazivFormatedOIB>
    <izvorni_sadrzaj>
      <item>IMA dioničko društvo za promet robom u stečaju, OIB 53807176667</item>
    </izvorni_sadrzaj>
    <derivirana_varijabla naziv="DomainObject.Predmet.ProtuStrankaListNazivFormatedOIB_1">
      <item>IMA dioničko društvo za promet robom u stečaju, OIB 53807176667</item>
    </derivirana_varijabla>
  </DomainObject.Predmet.ProtuStrankaListNazivFormatedOIB>
  <DomainObject.Predmet.OstaliListFormated>
    <izvorni_sadrzaj>
      <item>BOJAN BREZOVEC</item>
      <item>NARODNE NOVINE d.d.</item>
      <item>OPĆINSKO DRŽ. ODVJETNIŠTVO U CRIKVENICI</item>
      <item>Želimir Uršulin</item>
      <item>NEKRETNINE BREZA društvo s ograničenom odgovornošću za trgovinu i usluge</item>
    </izvorni_sadrzaj>
    <derivirana_varijabla naziv="DomainObject.Predmet.OstaliListFormated_1">
      <item>BOJAN BREZOVEC</item>
      <item>NARODNE NOVINE d.d.</item>
      <item>OPĆINSKO DRŽ. ODVJETNIŠTVO U CRIKVENICI</item>
      <item>Želimir Uršulin</item>
      <item>NEKRETNINE BREZA društvo s ograničenom odgovornošću za trgovinu i usluge</item>
    </derivirana_varijabla>
  </DomainObject.Predmet.OstaliListFormated>
  <DomainObject.Predmet.OstaliListFormatedOIB>
    <izvorni_sadrzaj>
      <item>BOJAN BREZOVEC</item>
      <item>NARODNE NOVINE d.d.</item>
      <item>OPĆINSKO DRŽ. ODVJETNIŠTVO U CRIKVENICI</item>
      <item>Želimir Uršulin, OIB 03842320752</item>
      <item>NEKRETNINE BREZA društvo s ograničenom odgovornošću za trgovinu i usluge, OIB 12170333682</item>
    </izvorni_sadrzaj>
    <derivirana_varijabla naziv="DomainObject.Predmet.OstaliListFormatedOIB_1">
      <item>BOJAN BREZOVEC</item>
      <item>NARODNE NOVINE d.d.</item>
      <item>OPĆINSKO DRŽ. ODVJETNIŠTVO U CRIKVENICI</item>
      <item>Želimir Uršulin, OIB 03842320752</item>
      <item>NEKRETNINE BREZA društvo s ograničenom odgovornošću za trgovinu i usluge, OIB 12170333682</item>
    </derivirana_varijabla>
  </DomainObject.Predmet.OstaliListFormatedOIB>
  <DomainObject.Predmet.OstaliListFormatedWithAdress>
    <izvorni_sadrzaj>
      <item>BOJAN BREZOVEC, Franje Pusta 2, 42240 Ivanec</item>
      <item>NARODNE NOVINE d.d., Ul. Sr. Njemačke 6, 10 000 Zagreb</item>
      <item>OPĆINSKO DRŽ. ODVJETNIŠTVO U CRIKVENICI, Kralja Tomislava 85 a, 51 260 Crikvenica</item>
      <item>Želimir Uršulin, Trg hrvatskih ivanovaca 9, 42240 Ivanec</item>
      <item>NEKRETNINE BREZA društvo s ograničenom odgovornošću za trgovinu i usluge, Kralja Tomislava 9, 21460 Stari Grad</item>
    </izvorni_sadrzaj>
    <derivirana_varijabla naziv="DomainObject.Predmet.OstaliListFormatedWithAdress_1">
      <item>BOJAN BREZOVEC, Franje Pusta 2, 42240 Ivanec</item>
      <item>NARODNE NOVINE d.d., Ul. Sr. Njemačke 6, 10 000 Zagreb</item>
      <item>OPĆINSKO DRŽ. ODVJETNIŠTVO U CRIKVENICI, Kralja Tomislava 85 a, 51 260 Crikvenica</item>
      <item>Želimir Uršulin, Trg hrvatskih ivanovaca 9, 42240 Ivanec</item>
      <item>NEKRETNINE BREZA društvo s ograničenom odgovornošću za trgovinu i usluge, Kralja Tomislava 9, 21460 Stari Grad</item>
    </derivirana_varijabla>
  </DomainObject.Predmet.OstaliListFormatedWithAdress>
  <DomainObject.Predmet.OstaliListFormatedWithAdressOIB>
    <izvorni_sadrzaj>
      <item>BOJAN BREZOVEC, Franje Pusta 2, 42240 Ivanec</item>
      <item>NARODNE NOVINE d.d., Ul. Sr. Njemačke 6, 10 000 Zagreb</item>
      <item>OPĆINSKO DRŽ. ODVJETNIŠTVO U CRIKVENICI, Kralja Tomislava 85 a, 51 260 Crikvenica</item>
      <item>Želimir Uršulin, OIB 03842320752, Trg hrvatskih ivanovaca 9, 42240 Ivanec</item>
      <item>NEKRETNINE BREZA društvo s ograničenom odgovornošću za trgovinu i usluge, OIB 12170333682, Kralja Tomislava 9, 21460 Stari Grad</item>
    </izvorni_sadrzaj>
    <derivirana_varijabla naziv="DomainObject.Predmet.OstaliListFormatedWithAdressOIB_1">
      <item>BOJAN BREZOVEC, Franje Pusta 2, 42240 Ivanec</item>
      <item>NARODNE NOVINE d.d., Ul. Sr. Njemačke 6, 10 000 Zagreb</item>
      <item>OPĆINSKO DRŽ. ODVJETNIŠTVO U CRIKVENICI, Kralja Tomislava 85 a, 51 260 Crikvenica</item>
      <item>Želimir Uršulin, OIB 03842320752, Trg hrvatskih ivanovaca 9, 42240 Ivanec</item>
      <item>NEKRETNINE BREZA društvo s ograničenom odgovornošću za trgovinu i usluge, OIB 12170333682, Kralja Tomislava 9, 21460 Stari Grad</item>
    </derivirana_varijabla>
  </DomainObject.Predmet.OstaliListFormatedWithAdressOIB>
  <DomainObject.Predmet.OstaliListNazivFormated>
    <izvorni_sadrzaj>
      <item>BOJAN BREZOVEC</item>
      <item>NARODNE NOVINE d.d.</item>
      <item>OPĆINSKO DRŽ. ODVJETNIŠTVO U CRIKVENICI</item>
      <item>Želimir Uršulin</item>
      <item>NEKRETNINE BREZA društvo s ograničenom odgovornošću za trgovinu i usluge</item>
    </izvorni_sadrzaj>
    <derivirana_varijabla naziv="DomainObject.Predmet.OstaliListNazivFormated_1">
      <item>BOJAN BREZOVEC</item>
      <item>NARODNE NOVINE d.d.</item>
      <item>OPĆINSKO DRŽ. ODVJETNIŠTVO U CRIKVENICI</item>
      <item>Želimir Uršulin</item>
      <item>NEKRETNINE BREZA društvo s ograničenom odgovornošću za trgovinu i usluge</item>
    </derivirana_varijabla>
  </DomainObject.Predmet.OstaliListNazivFormated>
  <DomainObject.Predmet.OstaliListNazivFormatedOIB>
    <izvorni_sadrzaj>
      <item>BOJAN BREZOVEC</item>
      <item>NARODNE NOVINE d.d.</item>
      <item>OPĆINSKO DRŽ. ODVJETNIŠTVO U CRIKVENICI</item>
      <item>Želimir Uršulin, OIB 03842320752</item>
      <item>NEKRETNINE BREZA društvo s ograničenom odgovornošću za trgovinu i usluge, OIB 12170333682</item>
    </izvorni_sadrzaj>
    <derivirana_varijabla naziv="DomainObject.Predmet.OstaliListNazivFormatedOIB_1">
      <item>BOJAN BREZOVEC</item>
      <item>NARODNE NOVINE d.d.</item>
      <item>OPĆINSKO DRŽ. ODVJETNIŠTVO U CRIKVENICI</item>
      <item>Želimir Uršulin, OIB 03842320752</item>
      <item>NEKRETNINE BREZA društvo s ograničenom odgovornošću za trgovinu i usluge, OIB 12170333682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Dragutin Šagi, direktor IMA d.d. Ivanec</izvorni_sadrzaj>
    <derivirana_varijabla naziv="DomainObject.Predmet.StrankaIDrugi_1">Dragutin Šagi, direktor IMA d.d. Ivanec</derivirana_varijabla>
  </DomainObject.Predmet.StrankaIDrugi>
  <DomainObject.Predmet.ProtustrankaIDrugi>
    <izvorni_sadrzaj>IMA dioničko društvo za promet robom u stečaju</izvorni_sadrzaj>
    <derivirana_varijabla naziv="DomainObject.Predmet.ProtustrankaIDrugi_1">IMA dioničko društvo za promet robom u stečaju</derivirana_varijabla>
  </DomainObject.Predmet.ProtustrankaIDrugi>
  <DomainObject.Predmet.StrankaIDrugiAdressOIB>
    <izvorni_sadrzaj>Dragutin Šagi, direktor IMA d.d. Ivanec, Vidovečka 43, 42000 Varaždin</izvorni_sadrzaj>
    <derivirana_varijabla naziv="DomainObject.Predmet.StrankaIDrugiAdressOIB_1">Dragutin Šagi, direktor IMA d.d. Ivanec, Vidovečka 43, 42000 Varaždin</derivirana_varijabla>
  </DomainObject.Predmet.StrankaIDrugiAdressOIB>
  <DomainObject.Predmet.ProtustrankaIDrugiAdressOIB>
    <izvorni_sadrzaj>IMA dioničko društvo za promet robom u stečaju, OIB 53807176667, Trg Hrvatskih Ivanovaca 1, 42240 Ivanec</izvorni_sadrzaj>
    <derivirana_varijabla naziv="DomainObject.Predmet.ProtustrankaIDrugiAdressOIB_1">IMA dioničko društvo za promet robom u stečaju, OIB 53807176667, Trg Hrvatskih Ivanovaca 1,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BOJAN BREZOVEC</item>
      <item>NARODNE NOVINE d.d.</item>
      <item>IMA dioničko društvo za promet robom u stečaju</item>
      <item>OPĆINSKO DRŽ. ODVJETNIŠTVO U CRIKVENICI</item>
      <item>Želimir Uršulin</item>
      <item>Dragutin Šagi, direktor IMA d.d. Ivanec</item>
      <item>NEKRETNINE BREZA društvo s ograničenom odgovornošću za trgovinu i usluge</item>
    </izvorni_sadrzaj>
    <derivirana_varijabla naziv="DomainObject.Predmet.SudioniciListNaziv_1">
      <item>BOJAN BREZOVEC</item>
      <item>NARODNE NOVINE d.d.</item>
      <item>IMA dioničko društvo za promet robom u stečaju</item>
      <item>OPĆINSKO DRŽ. ODVJETNIŠTVO U CRIKVENICI</item>
      <item>Želimir Uršulin</item>
      <item>Dragutin Šagi, direktor IMA d.d. Ivanec</item>
      <item>NEKRETNINE BREZA društvo s ograničenom odgovornošću za trgovinu i usluge</item>
    </derivirana_varijabla>
  </DomainObject.Predmet.SudioniciListNaziv>
  <DomainObject.Predmet.SudioniciListAdressOIB>
    <izvorni_sadrzaj>
      <item>BOJAN BREZOVEC, Franje Pusta 2,42240 Ivanec</item>
      <item>NARODNE NOVINE d.d., Ul. Sr. Njemačke 6,10 000 Zagreb</item>
      <item>IMA dioničko društvo za promet robom u stečaju, OIB 53807176667, Trg Hrvatskih Ivanovaca 1,42240 Ivanec</item>
      <item>OPĆINSKO DRŽ. ODVJETNIŠTVO U CRIKVENICI, Kralja Tomislava 85 a,51 260 Crikvenica</item>
      <item>Želimir Uršulin, OIB 03842320752, Trg hrvatskih ivanovaca 9,42240 Ivanec</item>
      <item>Dragutin Šagi, direktor IMA d.d. Ivanec, Vidovečka 43,42000 Varaždin</item>
      <item>NEKRETNINE BREZA društvo s ograničenom odgovornošću za trgovinu i usluge, OIB 12170333682, Kralja Tomislava 9,21460 Stari Grad</item>
    </izvorni_sadrzaj>
    <derivirana_varijabla naziv="DomainObject.Predmet.SudioniciListAdressOIB_1">
      <item>BOJAN BREZOVEC, Franje Pusta 2,42240 Ivanec</item>
      <item>NARODNE NOVINE d.d., Ul. Sr. Njemačke 6,10 000 Zagreb</item>
      <item>IMA dioničko društvo za promet robom u stečaju, OIB 53807176667, Trg Hrvatskih Ivanovaca 1,42240 Ivanec</item>
      <item>OPĆINSKO DRŽ. ODVJETNIŠTVO U CRIKVENICI, Kralja Tomislava 85 a,51 260 Crikvenica</item>
      <item>Želimir Uršulin, OIB 03842320752, Trg hrvatskih ivanovaca 9,42240 Ivanec</item>
      <item>Dragutin Šagi, direktor IMA d.d. Ivanec, Vidovečka 43,42000 Varaždin</item>
      <item>NEKRETNINE BREZA društvo s ograničenom odgovornošću za trgovinu i usluge, OIB 12170333682, Kralja Tomislava 9,21460 Stari 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53807176667</item>
      <item>, OIB null</item>
      <item>, OIB 03842320752</item>
      <item>, OIB null</item>
      <item>, OIB 12170333682</item>
    </izvorni_sadrzaj>
    <derivirana_varijabla naziv="DomainObject.Predmet.SudioniciListNazivOIB_1">
      <item>, OIB null</item>
      <item>, OIB null</item>
      <item>, OIB 53807176667</item>
      <item>, OIB null</item>
      <item>, OIB 03842320752</item>
      <item>, OIB null</item>
      <item>, OIB 12170333682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1477</properties:Words>
  <properties:Characters>9468</properties:Characters>
  <properties:Lines>171</properties:Lines>
  <properties:Paragraphs>71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2016-01-26T11:27:00Z</dcterms:created>
  <dc:creator>Lea Rogina</dc:creator>
  <cp:lastModifiedBy>Lea Rogina</cp:lastModifiedBy>
  <cp:lastPrinted>2016-01-26T09:24:00Z</cp:lastPrinted>
  <dcterms:modified xmlns:xsi="http://www.w3.org/2001/XMLSchema-instance" xsi:type="dcterms:W3CDTF">2016-01-26T11:28:00Z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