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f2bb" w14:paraId="0e6f2bb" w:rsidRDefault="00903677" w:rsidP="00610202" w:rsidR="00903677" w:rsidRPr="008653FD">
      <w:pPr>
        <w:spacing w:lineRule="auto" w:line="240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610202" w:rsidR="00903677" w:rsidRPr="008653FD">
      <w:pPr>
        <w:spacing w:lineRule="auto" w:line="240" w:after="0"/>
        <w:rPr>
          <w:rFonts w:hAnsi="Times New Roman" w:ascii="Times New Roman"/>
        </w:rPr>
      </w:pPr>
    </w:p>
    <w:p w:rsidRDefault="00903677" w:rsidP="00610202" w:rsidR="00903677" w:rsidRPr="008653FD">
      <w:pPr>
        <w:spacing w:lineRule="auto" w:line="240" w:after="0"/>
        <w:rPr>
          <w:rFonts w:hAnsi="Times New Roman" w:ascii="Times New Roman"/>
          <w:b/>
        </w:rPr>
      </w:pPr>
      <w:r w:rsidRPr="008653FD">
        <w:rPr>
          <w:rFonts w:hAnsi="Times New Roman" w:ascii="Times New Roman"/>
          <w:b/>
        </w:rPr>
        <w:t>REPUBLIKA HRVATSKA</w:t>
      </w:r>
    </w:p>
    <w:p w:rsidRDefault="00903677" w:rsidP="00610202" w:rsidR="00A06DC9" w:rsidRPr="008653FD">
      <w:pPr>
        <w:spacing w:lineRule="auto" w:line="240" w:after="0"/>
        <w:rPr>
          <w:rFonts w:hAnsi="Times New Roman" w:ascii="Times New Roman"/>
          <w:b/>
        </w:rPr>
      </w:pPr>
      <w:r w:rsidRPr="008653FD">
        <w:rPr>
          <w:rFonts w:hAnsi="Times New Roman" w:ascii="Times New Roman"/>
          <w:b/>
        </w:rPr>
        <w:t>TRGOVAČKI SUD U ZADRU</w:t>
      </w:r>
    </w:p>
    <w:p w:rsidRDefault="00A06DC9" w:rsidP="00610202" w:rsidR="00A06DC9">
      <w:pPr>
        <w:spacing w:lineRule="auto" w:line="240" w:after="0"/>
        <w:rPr>
          <w:rFonts w:hAnsi="Times New Roman" w:ascii="Times New Roman"/>
        </w:rPr>
      </w:pPr>
      <w:r w:rsidRPr="008653FD">
        <w:rPr>
          <w:rFonts w:hAnsi="Times New Roman" w:ascii="Times New Roman"/>
        </w:rPr>
        <w:t>Dr. Franje Tuđmana 35</w:t>
      </w:r>
      <w:r w:rsidR="00903677" w:rsidRPr="008653FD">
        <w:rPr>
          <w:rFonts w:hAnsi="Times New Roman" w:ascii="Times New Roman"/>
        </w:rPr>
        <w:tab/>
      </w:r>
    </w:p>
    <w:p w:rsidRDefault="008653FD" w:rsidP="00610202" w:rsidR="008653FD" w:rsidRPr="008653FD">
      <w:pPr>
        <w:spacing w:lineRule="auto" w:line="240" w:after="0"/>
        <w:rPr>
          <w:rFonts w:hAnsi="Times New Roman" w:ascii="Times New Roman"/>
        </w:rPr>
      </w:pPr>
    </w:p>
    <w:p w:rsidRDefault="00A06DC9" w:rsidP="00610202" w:rsidR="00903677" w:rsidRPr="008653FD">
      <w:pPr>
        <w:spacing w:lineRule="auto" w:line="240" w:after="0"/>
        <w:jc w:val="center"/>
        <w:rPr>
          <w:rFonts w:hAnsi="Times New Roman" w:ascii="Times New Roman"/>
          <w:b/>
        </w:rPr>
      </w:pPr>
      <w:r w:rsidRPr="008653FD">
        <w:rPr>
          <w:rFonts w:hAnsi="Times New Roman" w:ascii="Times New Roman"/>
          <w:b/>
        </w:rPr>
        <w:t>R E P U B L I K A   H R V A T S K A</w:t>
      </w:r>
    </w:p>
    <w:p w:rsidRDefault="00903677" w:rsidP="00610202" w:rsidR="00903677" w:rsidRPr="008653FD">
      <w:pPr>
        <w:spacing w:lineRule="auto" w:line="240" w:after="0"/>
        <w:rPr>
          <w:rFonts w:hAnsi="Times New Roman" w:ascii="Times New Roman"/>
          <w:b/>
        </w:rPr>
      </w:pPr>
    </w:p>
    <w:p w:rsidRDefault="00903677" w:rsidP="00610202" w:rsidR="00903677" w:rsidRPr="008653FD">
      <w:pPr>
        <w:spacing w:lineRule="auto" w:line="240" w:after="0"/>
        <w:jc w:val="center"/>
        <w:rPr>
          <w:rFonts w:hAnsi="Times New Roman" w:ascii="Times New Roman"/>
          <w:b/>
        </w:rPr>
      </w:pPr>
      <w:r w:rsidRPr="008653FD">
        <w:rPr>
          <w:rFonts w:hAnsi="Times New Roman" w:ascii="Times New Roman"/>
          <w:b/>
        </w:rPr>
        <w:t>R J E Š E N J E</w:t>
      </w:r>
    </w:p>
    <w:p w:rsidRDefault="00903677" w:rsidP="00610202" w:rsidR="00903677" w:rsidRPr="008653FD">
      <w:pPr>
        <w:spacing w:lineRule="auto" w:line="240" w:after="0"/>
        <w:rPr>
          <w:rFonts w:hAnsi="Times New Roman" w:ascii="Times New Roman"/>
        </w:rPr>
      </w:pPr>
    </w:p>
    <w:p w:rsidRDefault="00903677" w:rsidP="008653FD" w:rsidR="00355270" w:rsidRPr="008653FD">
      <w:pPr>
        <w:spacing w:lineRule="auto" w:line="240" w:after="0"/>
        <w:ind w:firstLine="708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>Trgovački sud u Zadru</w:t>
      </w:r>
      <w:r w:rsidR="00D340E1" w:rsidRPr="008653FD">
        <w:rPr>
          <w:rFonts w:hAnsi="Times New Roman" w:ascii="Times New Roman"/>
        </w:rPr>
        <w:t>,</w:t>
      </w:r>
      <w:r w:rsidR="00960F56" w:rsidRPr="008653FD">
        <w:rPr>
          <w:rFonts w:hAnsi="Times New Roman" w:ascii="Times New Roman"/>
        </w:rPr>
        <w:t xml:space="preserve"> </w:t>
      </w:r>
      <w:r w:rsidRPr="008653FD">
        <w:rPr>
          <w:rFonts w:hAnsi="Times New Roman" w:ascii="Times New Roman"/>
        </w:rPr>
        <w:t>po su</w:t>
      </w:r>
      <w:r w:rsidR="00D340E1" w:rsidRPr="008653FD">
        <w:rPr>
          <w:rFonts w:hAnsi="Times New Roman" w:ascii="Times New Roman"/>
        </w:rPr>
        <w:t>tkinji</w:t>
      </w:r>
      <w:r w:rsidRPr="008653FD">
        <w:rPr>
          <w:rFonts w:hAnsi="Times New Roman" w:ascii="Times New Roman"/>
        </w:rPr>
        <w:t xml:space="preserve"> </w:t>
      </w:r>
      <w:r w:rsidR="00960F56" w:rsidRPr="008653FD">
        <w:rPr>
          <w:rFonts w:hAnsi="Times New Roman" w:ascii="Times New Roman"/>
        </w:rPr>
        <w:t xml:space="preserve">Ani Markač, </w:t>
      </w:r>
      <w:r w:rsidRPr="008653FD">
        <w:rPr>
          <w:rFonts w:hAnsi="Times New Roman" w:ascii="Times New Roman"/>
        </w:rPr>
        <w:t xml:space="preserve">u stečajnom </w:t>
      </w:r>
      <w:r w:rsidR="00D340E1" w:rsidRPr="008653FD">
        <w:rPr>
          <w:rFonts w:hAnsi="Times New Roman" w:ascii="Times New Roman"/>
        </w:rPr>
        <w:t>postupku nad stečajnim dužnikom</w:t>
      </w:r>
      <w:r w:rsidR="00E976B2" w:rsidRPr="008653FD">
        <w:rPr>
          <w:rFonts w:hAnsi="Times New Roman" w:ascii="Times New Roman"/>
        </w:rPr>
        <w:t xml:space="preserve"> </w:t>
      </w:r>
      <w:r w:rsidR="00355270" w:rsidRPr="008653FD">
        <w:rPr>
          <w:rFonts w:hAnsi="Times New Roman" w:ascii="Times New Roman"/>
        </w:rPr>
        <w:t>NOTUS BIOGRAD j.d.o.o. za trgovinu, ugostiteljstvo i usluge, Tinj, Tinj 123, OIB:17454792796, kojeg zastupa stečajni upravitelj Savo Filipović iz Dramlja, dana 23. kolovoza 2017.,</w:t>
      </w:r>
    </w:p>
    <w:p w:rsidRDefault="00903677" w:rsidP="00610202" w:rsidR="00903677" w:rsidRPr="008653FD">
      <w:pPr>
        <w:spacing w:lineRule="auto" w:line="240" w:after="0"/>
        <w:jc w:val="center"/>
        <w:rPr>
          <w:rFonts w:hAnsi="Times New Roman" w:ascii="Times New Roman"/>
          <w:b/>
        </w:rPr>
      </w:pPr>
      <w:r w:rsidRPr="008653FD">
        <w:rPr>
          <w:rFonts w:hAnsi="Times New Roman" w:ascii="Times New Roman"/>
          <w:b/>
        </w:rPr>
        <w:t>r i j e š i o   j e</w:t>
      </w:r>
    </w:p>
    <w:p w:rsidRDefault="00610202" w:rsidP="00610202" w:rsidR="00610202" w:rsidRPr="008653FD">
      <w:pPr>
        <w:pStyle w:val="Tijeloteksta"/>
        <w:spacing w:lineRule="auto" w:line="240" w:after="0"/>
        <w:jc w:val="both"/>
        <w:rPr>
          <w:rFonts w:hAnsi="Times New Roman" w:ascii="Times New Roman"/>
          <w:u w:val="single"/>
        </w:rPr>
      </w:pPr>
    </w:p>
    <w:p w:rsidRDefault="00610202" w:rsidP="008653FD" w:rsidR="00610202" w:rsidRPr="008653FD">
      <w:pPr>
        <w:pStyle w:val="Tijeloteksta"/>
        <w:spacing w:lineRule="auto" w:line="240" w:after="0"/>
        <w:ind w:firstLine="708"/>
        <w:jc w:val="both"/>
        <w:rPr>
          <w:rFonts w:hAnsi="Times New Roman" w:ascii="Times New Roman"/>
          <w:u w:val="single"/>
        </w:rPr>
      </w:pPr>
      <w:r w:rsidRPr="008653FD">
        <w:rPr>
          <w:rFonts w:hAnsi="Times New Roman" w:ascii="Times New Roman"/>
        </w:rPr>
        <w:t xml:space="preserve">Odbija se stečajni upravitelj </w:t>
      </w:r>
      <w:r w:rsidR="00355270" w:rsidRPr="008653FD">
        <w:rPr>
          <w:rFonts w:hAnsi="Times New Roman" w:ascii="Times New Roman"/>
        </w:rPr>
        <w:t>Sava Filipović</w:t>
      </w:r>
      <w:r w:rsidRPr="008653FD">
        <w:rPr>
          <w:rFonts w:hAnsi="Times New Roman" w:ascii="Times New Roman"/>
        </w:rPr>
        <w:t xml:space="preserve"> sa zahtjev za naknadom troškova u iznosu od </w:t>
      </w:r>
      <w:r w:rsidR="00355270" w:rsidRPr="008653FD">
        <w:rPr>
          <w:rFonts w:hAnsi="Times New Roman" w:ascii="Times New Roman"/>
        </w:rPr>
        <w:t>900,00</w:t>
      </w:r>
      <w:r w:rsidRPr="008653FD">
        <w:rPr>
          <w:rFonts w:hAnsi="Times New Roman" w:ascii="Times New Roman"/>
        </w:rPr>
        <w:t xml:space="preserve"> kn.</w:t>
      </w:r>
    </w:p>
    <w:p w:rsidRDefault="00610202" w:rsidP="00610202" w:rsidR="00610202" w:rsidRPr="008653FD">
      <w:pPr>
        <w:pStyle w:val="Tijeloteksta"/>
        <w:spacing w:lineRule="auto" w:line="240" w:after="0"/>
        <w:jc w:val="both"/>
        <w:rPr>
          <w:rFonts w:hAnsi="Times New Roman" w:ascii="Times New Roman"/>
          <w:u w:val="single"/>
        </w:rPr>
      </w:pPr>
    </w:p>
    <w:p w:rsidRDefault="00610202" w:rsidP="008653FD" w:rsidR="008653FD" w:rsidRPr="008653FD">
      <w:pPr>
        <w:pStyle w:val="Tijeloteksta"/>
        <w:spacing w:lineRule="auto" w:line="240"/>
        <w:jc w:val="center"/>
        <w:rPr>
          <w:rFonts w:hAnsi="Times New Roman" w:ascii="Times New Roman"/>
        </w:rPr>
      </w:pPr>
      <w:r w:rsidRPr="008653FD">
        <w:rPr>
          <w:rFonts w:hAnsi="Times New Roman" w:ascii="Times New Roman"/>
        </w:rPr>
        <w:t>Obrazloženje</w:t>
      </w:r>
    </w:p>
    <w:p w:rsidRDefault="00610202" w:rsidP="00610202" w:rsidR="00610202" w:rsidRPr="008653FD">
      <w:pPr>
        <w:spacing w:lineRule="auto" w:line="240" w:after="0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ab/>
        <w:t xml:space="preserve">Stečajni upravitelj </w:t>
      </w:r>
      <w:r w:rsidR="00355270" w:rsidRPr="008653FD">
        <w:rPr>
          <w:rFonts w:hAnsi="Times New Roman" w:ascii="Times New Roman"/>
        </w:rPr>
        <w:t>Sava Filipović iz Dramlja</w:t>
      </w:r>
      <w:r w:rsidR="00210824" w:rsidRPr="008653FD">
        <w:rPr>
          <w:rFonts w:hAnsi="Times New Roman" w:ascii="Times New Roman"/>
        </w:rPr>
        <w:t xml:space="preserve"> </w:t>
      </w:r>
      <w:r w:rsidRPr="008653FD">
        <w:rPr>
          <w:rFonts w:hAnsi="Times New Roman" w:ascii="Times New Roman"/>
        </w:rPr>
        <w:t xml:space="preserve">ovom </w:t>
      </w:r>
      <w:r w:rsidR="00355270" w:rsidRPr="008653FD">
        <w:rPr>
          <w:rFonts w:hAnsi="Times New Roman" w:ascii="Times New Roman"/>
        </w:rPr>
        <w:t>s</w:t>
      </w:r>
      <w:r w:rsidRPr="008653FD">
        <w:rPr>
          <w:rFonts w:hAnsi="Times New Roman" w:ascii="Times New Roman"/>
        </w:rPr>
        <w:t xml:space="preserve">udu podnio je </w:t>
      </w:r>
      <w:r w:rsidR="00355270" w:rsidRPr="008653FD">
        <w:rPr>
          <w:rFonts w:hAnsi="Times New Roman" w:ascii="Times New Roman"/>
        </w:rPr>
        <w:t>10</w:t>
      </w:r>
      <w:r w:rsidRPr="008653FD">
        <w:rPr>
          <w:rFonts w:hAnsi="Times New Roman" w:ascii="Times New Roman"/>
        </w:rPr>
        <w:t xml:space="preserve">. </w:t>
      </w:r>
      <w:r w:rsidR="00355270" w:rsidRPr="008653FD">
        <w:rPr>
          <w:rFonts w:hAnsi="Times New Roman" w:ascii="Times New Roman"/>
        </w:rPr>
        <w:t>kolovoza</w:t>
      </w:r>
      <w:r w:rsidRPr="008653FD">
        <w:rPr>
          <w:rFonts w:hAnsi="Times New Roman" w:ascii="Times New Roman"/>
        </w:rPr>
        <w:t xml:space="preserve"> 2017. prijedlog za određivanje troškova postupka </w:t>
      </w:r>
      <w:r w:rsidR="00355270" w:rsidRPr="008653FD">
        <w:rPr>
          <w:rFonts w:hAnsi="Times New Roman" w:ascii="Times New Roman"/>
        </w:rPr>
        <w:t xml:space="preserve">između ostalog i iznosa od 900,00 kn i to na ime </w:t>
      </w:r>
      <w:r w:rsidRPr="008653FD">
        <w:rPr>
          <w:rFonts w:hAnsi="Times New Roman" w:ascii="Times New Roman"/>
        </w:rPr>
        <w:t>naknade</w:t>
      </w:r>
      <w:r w:rsidR="00672E4A" w:rsidRPr="008653FD">
        <w:rPr>
          <w:rFonts w:hAnsi="Times New Roman" w:ascii="Times New Roman"/>
        </w:rPr>
        <w:t xml:space="preserve"> za upotrebu osobnog </w:t>
      </w:r>
      <w:r w:rsidR="00355270" w:rsidRPr="008653FD">
        <w:rPr>
          <w:rFonts w:hAnsi="Times New Roman" w:ascii="Times New Roman"/>
        </w:rPr>
        <w:t xml:space="preserve">automobila za što je dostavio nalog za službeno putovanje te obračun putnih troškova na relaciji Dramalj – Tinj – Biograd na Moru – Dramalj za dan 15. lipnja 2016. </w:t>
      </w:r>
      <w:r w:rsidRPr="008653FD">
        <w:rPr>
          <w:rFonts w:hAnsi="Times New Roman" w:ascii="Times New Roman"/>
        </w:rPr>
        <w:t xml:space="preserve"> (list spisa </w:t>
      </w:r>
      <w:r w:rsidR="00355270" w:rsidRPr="008653FD">
        <w:rPr>
          <w:rFonts w:hAnsi="Times New Roman" w:ascii="Times New Roman"/>
        </w:rPr>
        <w:t>57</w:t>
      </w:r>
      <w:r w:rsidRPr="008653FD">
        <w:rPr>
          <w:rFonts w:hAnsi="Times New Roman" w:ascii="Times New Roman"/>
        </w:rPr>
        <w:t xml:space="preserve"> do </w:t>
      </w:r>
      <w:r w:rsidR="00355270" w:rsidRPr="008653FD">
        <w:rPr>
          <w:rFonts w:hAnsi="Times New Roman" w:ascii="Times New Roman"/>
        </w:rPr>
        <w:t>59</w:t>
      </w:r>
      <w:r w:rsidRPr="008653FD">
        <w:rPr>
          <w:rFonts w:hAnsi="Times New Roman" w:ascii="Times New Roman"/>
        </w:rPr>
        <w:t>)</w:t>
      </w:r>
      <w:r w:rsidR="00672E4A" w:rsidRPr="008653FD">
        <w:rPr>
          <w:rFonts w:hAnsi="Times New Roman" w:ascii="Times New Roman"/>
        </w:rPr>
        <w:t>.</w:t>
      </w:r>
    </w:p>
    <w:p w:rsidRDefault="00610202" w:rsidP="00672E4A" w:rsidR="00610202" w:rsidRPr="008653FD">
      <w:pPr>
        <w:spacing w:lineRule="auto" w:line="240" w:after="0"/>
        <w:ind w:firstLine="720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>Sukladno čl. 94. Stečajnog zakona (N</w:t>
      </w:r>
      <w:r w:rsidR="00355270" w:rsidRPr="008653FD">
        <w:rPr>
          <w:rFonts w:hAnsi="Times New Roman" w:ascii="Times New Roman"/>
        </w:rPr>
        <w:t>arodne novine, broj</w:t>
      </w:r>
      <w:r w:rsidRPr="008653FD">
        <w:rPr>
          <w:rFonts w:hAnsi="Times New Roman" w:ascii="Times New Roman"/>
        </w:rPr>
        <w:t xml:space="preserve"> 71/15</w:t>
      </w:r>
      <w:r w:rsidR="008653FD">
        <w:rPr>
          <w:rFonts w:hAnsi="Times New Roman" w:ascii="Times New Roman"/>
        </w:rPr>
        <w:t>)</w:t>
      </w:r>
      <w:r w:rsidRPr="008653FD">
        <w:rPr>
          <w:rFonts w:hAnsi="Times New Roman" w:ascii="Times New Roman"/>
        </w:rPr>
        <w:t xml:space="preserve"> naknadu troškova rješenjem odobrava stečajni sudac na temelju pisanog, obrazloženog i dokumentiranog izvješća stečajnog upravitelja.</w:t>
      </w:r>
    </w:p>
    <w:p w:rsidRDefault="00355270" w:rsidP="00355270" w:rsidR="001A634B" w:rsidRPr="008653FD">
      <w:pPr>
        <w:pStyle w:val="Tijeloteksta"/>
        <w:spacing w:lineRule="auto" w:line="240" w:after="0"/>
        <w:ind w:firstLine="720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 xml:space="preserve">U konkretnom slučaju zahtjev stečajnog upravitelja za naknadom zatraženih troškova nije osnovan.  </w:t>
      </w:r>
      <w:r w:rsidR="00AA279B" w:rsidRPr="008653FD">
        <w:rPr>
          <w:rFonts w:hAnsi="Times New Roman" w:ascii="Times New Roman"/>
        </w:rPr>
        <w:t xml:space="preserve">Navedeno iz razloga jer stečajni upravitelj nema </w:t>
      </w:r>
      <w:r w:rsidR="001A634B" w:rsidRPr="008653FD">
        <w:rPr>
          <w:rFonts w:hAnsi="Times New Roman" w:ascii="Times New Roman"/>
        </w:rPr>
        <w:t>pravo na naknadu troškova koji se odnose na trošak u vezi njegovog dolaska osobnim automobilom u sjedište dužnika (</w:t>
      </w:r>
      <w:r w:rsidRPr="008653FD">
        <w:rPr>
          <w:rFonts w:hAnsi="Times New Roman" w:ascii="Times New Roman"/>
        </w:rPr>
        <w:t>Tinj) i to na relaciji</w:t>
      </w:r>
      <w:r w:rsidR="001A634B" w:rsidRPr="008653FD">
        <w:rPr>
          <w:rFonts w:hAnsi="Times New Roman" w:ascii="Times New Roman"/>
        </w:rPr>
        <w:t xml:space="preserve"> od prebivališta stečajnog upravitelja (</w:t>
      </w:r>
      <w:r w:rsidRPr="008653FD">
        <w:rPr>
          <w:rFonts w:hAnsi="Times New Roman" w:ascii="Times New Roman"/>
        </w:rPr>
        <w:t>Dramalj</w:t>
      </w:r>
      <w:r w:rsidR="001A634B" w:rsidRPr="008653FD">
        <w:rPr>
          <w:rFonts w:hAnsi="Times New Roman" w:ascii="Times New Roman"/>
        </w:rPr>
        <w:t>) do odredišne točke sjedišta dužnika (</w:t>
      </w:r>
      <w:r w:rsidRPr="008653FD">
        <w:rPr>
          <w:rFonts w:hAnsi="Times New Roman" w:ascii="Times New Roman"/>
        </w:rPr>
        <w:t>Tinj</w:t>
      </w:r>
      <w:r w:rsidR="001A634B" w:rsidRPr="008653FD">
        <w:rPr>
          <w:rFonts w:hAnsi="Times New Roman" w:ascii="Times New Roman"/>
        </w:rPr>
        <w:t>)</w:t>
      </w:r>
      <w:r w:rsidRPr="008653FD">
        <w:rPr>
          <w:rFonts w:hAnsi="Times New Roman" w:ascii="Times New Roman"/>
        </w:rPr>
        <w:t>.</w:t>
      </w:r>
      <w:r w:rsidR="001A634B" w:rsidRPr="008653FD">
        <w:rPr>
          <w:rFonts w:hAnsi="Times New Roman" w:ascii="Times New Roman"/>
        </w:rPr>
        <w:t xml:space="preserve"> </w:t>
      </w:r>
    </w:p>
    <w:p w:rsidRDefault="001A634B" w:rsidP="00610202" w:rsidR="00AA279B" w:rsidRPr="008653FD">
      <w:pPr>
        <w:pStyle w:val="Tijeloteksta"/>
        <w:spacing w:lineRule="auto" w:line="240" w:after="0"/>
        <w:ind w:firstLine="720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>Na</w:t>
      </w:r>
      <w:r w:rsidR="00AA279B" w:rsidRPr="008653FD">
        <w:rPr>
          <w:rFonts w:hAnsi="Times New Roman" w:ascii="Times New Roman"/>
        </w:rPr>
        <w:t xml:space="preserve">ime, </w:t>
      </w:r>
      <w:r w:rsidRPr="008653FD">
        <w:rPr>
          <w:rFonts w:hAnsi="Times New Roman" w:ascii="Times New Roman"/>
        </w:rPr>
        <w:t xml:space="preserve">stečajni upravitelj samostalno </w:t>
      </w:r>
      <w:r w:rsidR="00AA279B" w:rsidRPr="008653FD">
        <w:rPr>
          <w:rFonts w:hAnsi="Times New Roman" w:ascii="Times New Roman"/>
        </w:rPr>
        <w:t xml:space="preserve">je </w:t>
      </w:r>
      <w:r w:rsidRPr="008653FD">
        <w:rPr>
          <w:rFonts w:hAnsi="Times New Roman" w:ascii="Times New Roman"/>
        </w:rPr>
        <w:t>odabrao područje nadležnosti suda na čiju listu je sukladno njegovom zahtjevu i imenovan. Dakle, na taj način j</w:t>
      </w:r>
      <w:r w:rsidR="00AA279B" w:rsidRPr="008653FD">
        <w:rPr>
          <w:rFonts w:hAnsi="Times New Roman" w:ascii="Times New Roman"/>
        </w:rPr>
        <w:t>e</w:t>
      </w:r>
      <w:r w:rsidRPr="008653FD">
        <w:rPr>
          <w:rFonts w:hAnsi="Times New Roman" w:ascii="Times New Roman"/>
        </w:rPr>
        <w:t xml:space="preserve"> svjesno odabrao imenovanje na listu stečajnih upravitelja na području nadležnosti suda koji se nalazi izvan njegovog prebivališta i </w:t>
      </w:r>
      <w:r w:rsidR="008653FD">
        <w:rPr>
          <w:rFonts w:hAnsi="Times New Roman" w:ascii="Times New Roman"/>
        </w:rPr>
        <w:t xml:space="preserve">tako pristao </w:t>
      </w:r>
      <w:r w:rsidRPr="008653FD">
        <w:rPr>
          <w:rFonts w:hAnsi="Times New Roman" w:ascii="Times New Roman"/>
        </w:rPr>
        <w:t>na mogućnost imenovanja za stečajnog upravitelja u postupku koji se vodi pred sudom izvan njegovog prebivališta posljedično čime je pristao i na snošenje putnih troškova</w:t>
      </w:r>
      <w:r w:rsidR="008653FD">
        <w:rPr>
          <w:rFonts w:hAnsi="Times New Roman" w:ascii="Times New Roman"/>
        </w:rPr>
        <w:t>.</w:t>
      </w:r>
      <w:r w:rsidRPr="008653FD">
        <w:rPr>
          <w:rFonts w:hAnsi="Times New Roman" w:ascii="Times New Roman"/>
        </w:rPr>
        <w:t xml:space="preserve"> </w:t>
      </w:r>
    </w:p>
    <w:p w:rsidRDefault="001A634B" w:rsidP="00610202" w:rsidR="001A634B" w:rsidRPr="008653FD">
      <w:pPr>
        <w:pStyle w:val="Tijeloteksta"/>
        <w:spacing w:lineRule="auto" w:line="240" w:after="0"/>
        <w:ind w:firstLine="720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>Slijedom navedenog ti troškovi ne mogu ići na</w:t>
      </w:r>
      <w:r w:rsidR="00AA279B" w:rsidRPr="008653FD">
        <w:rPr>
          <w:rFonts w:hAnsi="Times New Roman" w:ascii="Times New Roman"/>
        </w:rPr>
        <w:t xml:space="preserve"> teret stečajnog dužnika</w:t>
      </w:r>
      <w:r w:rsidR="00355270" w:rsidRPr="008653FD">
        <w:rPr>
          <w:rFonts w:hAnsi="Times New Roman" w:ascii="Times New Roman"/>
        </w:rPr>
        <w:t xml:space="preserve"> odnosno </w:t>
      </w:r>
      <w:r w:rsidR="008653FD" w:rsidRPr="008653FD">
        <w:rPr>
          <w:rFonts w:hAnsi="Times New Roman" w:ascii="Times New Roman"/>
        </w:rPr>
        <w:t xml:space="preserve">Fond za namirenje troškova stečajnoga postupka </w:t>
      </w:r>
      <w:r w:rsidR="00AA279B" w:rsidRPr="008653FD">
        <w:rPr>
          <w:rFonts w:hAnsi="Times New Roman" w:ascii="Times New Roman"/>
        </w:rPr>
        <w:t>jer oni</w:t>
      </w:r>
      <w:r w:rsidRPr="008653FD">
        <w:rPr>
          <w:rFonts w:hAnsi="Times New Roman" w:ascii="Times New Roman"/>
        </w:rPr>
        <w:t xml:space="preserve"> ne bi nastali da je metodom slučajnog odabira odbran stečajni upravitelj koji ima prebivalište na području </w:t>
      </w:r>
      <w:r w:rsidR="007C30C3" w:rsidRPr="008653FD">
        <w:rPr>
          <w:rFonts w:hAnsi="Times New Roman" w:ascii="Times New Roman"/>
        </w:rPr>
        <w:t>nadležnosti</w:t>
      </w:r>
      <w:r w:rsidRPr="008653FD">
        <w:rPr>
          <w:rFonts w:hAnsi="Times New Roman" w:ascii="Times New Roman"/>
        </w:rPr>
        <w:t xml:space="preserve"> ovog Suda</w:t>
      </w:r>
      <w:r w:rsidR="007C30C3" w:rsidRPr="008653FD">
        <w:rPr>
          <w:rFonts w:hAnsi="Times New Roman" w:ascii="Times New Roman"/>
        </w:rPr>
        <w:t xml:space="preserve"> (tako i u odluci VTS RH posl. br. Pž-4662/2016-3)</w:t>
      </w:r>
      <w:r w:rsidRPr="008653FD">
        <w:rPr>
          <w:rFonts w:hAnsi="Times New Roman" w:ascii="Times New Roman"/>
        </w:rPr>
        <w:t xml:space="preserve">.  </w:t>
      </w:r>
    </w:p>
    <w:p w:rsidRDefault="00AA279B" w:rsidP="007C30C3" w:rsidR="00610202" w:rsidRPr="008653FD">
      <w:pPr>
        <w:pStyle w:val="Tijeloteksta"/>
        <w:spacing w:lineRule="auto" w:line="240" w:after="0"/>
        <w:ind w:firstLine="708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 xml:space="preserve">Uzimajući u obzir naprijed navedeno odlučeno je kao u izreci ovog rješenja. </w:t>
      </w:r>
      <w:r w:rsidR="00610202" w:rsidRPr="008653FD">
        <w:rPr>
          <w:rFonts w:hAnsi="Times New Roman" w:ascii="Times New Roman"/>
        </w:rPr>
        <w:t xml:space="preserve"> </w:t>
      </w:r>
    </w:p>
    <w:p w:rsidRDefault="00FE275D" w:rsidP="00610202" w:rsidR="00FE275D" w:rsidRPr="008653FD">
      <w:pPr>
        <w:spacing w:lineRule="auto" w:line="240" w:after="0"/>
        <w:rPr>
          <w:rFonts w:hAnsi="Times New Roman" w:ascii="Times New Roman"/>
        </w:rPr>
      </w:pPr>
    </w:p>
    <w:p w:rsidRDefault="005E6929" w:rsidP="00610202" w:rsidR="00FE275D" w:rsidRPr="008653FD">
      <w:pPr>
        <w:spacing w:lineRule="auto" w:line="240" w:after="0"/>
        <w:jc w:val="center"/>
        <w:rPr>
          <w:rFonts w:hAnsi="Times New Roman" w:ascii="Times New Roman"/>
        </w:rPr>
      </w:pPr>
      <w:r w:rsidRPr="008653FD">
        <w:rPr>
          <w:rFonts w:hAnsi="Times New Roman" w:ascii="Times New Roman"/>
        </w:rPr>
        <w:t>U Zadru</w:t>
      </w:r>
      <w:r w:rsidR="00FE275D" w:rsidRPr="008653FD">
        <w:rPr>
          <w:rFonts w:hAnsi="Times New Roman" w:ascii="Times New Roman"/>
        </w:rPr>
        <w:t xml:space="preserve"> </w:t>
      </w:r>
      <w:r w:rsidR="00355270" w:rsidRPr="008653FD">
        <w:rPr>
          <w:rFonts w:hAnsi="Times New Roman" w:ascii="Times New Roman"/>
        </w:rPr>
        <w:t>23. kolovoza</w:t>
      </w:r>
      <w:r w:rsidR="00610202" w:rsidRPr="008653FD">
        <w:rPr>
          <w:rFonts w:hAnsi="Times New Roman" w:ascii="Times New Roman"/>
        </w:rPr>
        <w:t xml:space="preserve"> 2017. </w:t>
      </w:r>
    </w:p>
    <w:p w:rsidRDefault="00196973" w:rsidP="00196973" w:rsidR="00196973" w:rsidRPr="008653FD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196973" w:rsidP="008653FD" w:rsidR="00B87677" w:rsidRPr="008653FD">
      <w:pPr>
        <w:spacing w:lineRule="auto" w:line="240" w:after="0"/>
        <w:jc w:val="right"/>
        <w:rPr>
          <w:rFonts w:eastAsia="Times New Roman" w:hAnsi="Times New Roman" w:ascii="Times New Roman"/>
          <w:lang w:eastAsia="hr-HR"/>
        </w:rPr>
      </w:pPr>
      <w:r w:rsidRPr="008653FD">
        <w:rPr>
          <w:rFonts w:eastAsia="Times New Roman" w:hAnsi="Times New Roman" w:ascii="Times New Roman"/>
          <w:lang w:eastAsia="hr-HR"/>
        </w:rPr>
        <w:tab/>
      </w:r>
      <w:r w:rsidRPr="008653FD">
        <w:rPr>
          <w:rFonts w:eastAsia="Times New Roman" w:hAnsi="Times New Roman" w:ascii="Times New Roman"/>
          <w:lang w:eastAsia="hr-HR"/>
        </w:rPr>
        <w:tab/>
      </w:r>
      <w:r w:rsidRPr="008653FD">
        <w:rPr>
          <w:rFonts w:eastAsia="Times New Roman" w:hAnsi="Times New Roman" w:ascii="Times New Roman"/>
          <w:lang w:eastAsia="hr-HR"/>
        </w:rPr>
        <w:tab/>
      </w:r>
      <w:r w:rsidRPr="008653FD">
        <w:rPr>
          <w:rFonts w:eastAsia="Times New Roman" w:hAnsi="Times New Roman" w:ascii="Times New Roman"/>
          <w:lang w:eastAsia="hr-HR"/>
        </w:rPr>
        <w:tab/>
      </w:r>
      <w:r w:rsidRPr="008653FD">
        <w:rPr>
          <w:rFonts w:eastAsia="Times New Roman" w:hAnsi="Times New Roman" w:ascii="Times New Roman"/>
          <w:lang w:eastAsia="hr-HR"/>
        </w:rPr>
        <w:tab/>
      </w:r>
      <w:r w:rsidRPr="008653FD">
        <w:rPr>
          <w:rFonts w:eastAsia="Times New Roman" w:hAnsi="Times New Roman" w:ascii="Times New Roman"/>
          <w:lang w:eastAsia="hr-HR"/>
        </w:rPr>
        <w:tab/>
        <w:t xml:space="preserve">        </w:t>
      </w:r>
      <w:r w:rsidR="00B87677" w:rsidRPr="008653FD">
        <w:rPr>
          <w:rFonts w:eastAsia="Times New Roman" w:hAnsi="Times New Roman" w:ascii="Times New Roman"/>
          <w:lang w:eastAsia="hr-HR"/>
        </w:rPr>
        <w:t>Sutkinja</w:t>
      </w:r>
    </w:p>
    <w:p w:rsidRDefault="00196973" w:rsidP="008653FD" w:rsidR="005E6929" w:rsidRPr="008653FD">
      <w:pPr>
        <w:spacing w:lineRule="auto" w:line="240" w:after="0"/>
        <w:jc w:val="right"/>
        <w:rPr>
          <w:rFonts w:eastAsia="Times New Roman" w:hAnsi="Times New Roman" w:ascii="Times New Roman"/>
          <w:lang w:eastAsia="hr-HR"/>
        </w:rPr>
      </w:pPr>
      <w:r w:rsidRPr="008653FD">
        <w:rPr>
          <w:rFonts w:eastAsia="Times New Roman" w:hAnsi="Times New Roman" w:ascii="Times New Roman"/>
          <w:lang w:eastAsia="hr-HR"/>
        </w:rPr>
        <w:tab/>
      </w:r>
      <w:r w:rsidRPr="008653FD">
        <w:rPr>
          <w:rFonts w:eastAsia="Times New Roman" w:hAnsi="Times New Roman" w:ascii="Times New Roman"/>
          <w:lang w:eastAsia="hr-HR"/>
        </w:rPr>
        <w:tab/>
      </w:r>
      <w:r w:rsidRPr="008653FD">
        <w:rPr>
          <w:rFonts w:eastAsia="Times New Roman" w:hAnsi="Times New Roman" w:ascii="Times New Roman"/>
          <w:lang w:eastAsia="hr-HR"/>
        </w:rPr>
        <w:tab/>
      </w:r>
      <w:r w:rsidRPr="008653FD">
        <w:rPr>
          <w:rFonts w:eastAsia="Times New Roman" w:hAnsi="Times New Roman" w:ascii="Times New Roman"/>
          <w:lang w:eastAsia="hr-HR"/>
        </w:rPr>
        <w:tab/>
        <w:t xml:space="preserve">                                                     </w:t>
      </w:r>
      <w:r w:rsidR="008653FD">
        <w:rPr>
          <w:rFonts w:eastAsia="Times New Roman" w:hAnsi="Times New Roman" w:ascii="Times New Roman"/>
          <w:lang w:eastAsia="hr-HR"/>
        </w:rPr>
        <w:t xml:space="preserve">                  </w:t>
      </w:r>
      <w:r w:rsidR="005E6929" w:rsidRPr="008653FD">
        <w:rPr>
          <w:rFonts w:eastAsia="Times New Roman" w:hAnsi="Times New Roman" w:ascii="Times New Roman"/>
          <w:lang w:eastAsia="hr-HR"/>
        </w:rPr>
        <w:t>Ana Markač</w:t>
      </w:r>
    </w:p>
    <w:p w:rsidRDefault="008653FD" w:rsidP="00610202" w:rsidR="008653FD">
      <w:pPr>
        <w:spacing w:lineRule="auto" w:line="240" w:after="0"/>
        <w:rPr>
          <w:rFonts w:hAnsi="Times New Roman" w:ascii="Times New Roman"/>
        </w:rPr>
      </w:pPr>
    </w:p>
    <w:p w:rsidRDefault="008653FD" w:rsidP="00610202" w:rsidR="008653FD">
      <w:pPr>
        <w:spacing w:lineRule="auto" w:line="240" w:after="0"/>
        <w:rPr>
          <w:rFonts w:hAnsi="Times New Roman" w:ascii="Times New Roman"/>
        </w:rPr>
      </w:pPr>
    </w:p>
    <w:p w:rsidRDefault="005E6929" w:rsidP="00610202" w:rsidR="00AA279B" w:rsidRPr="008653FD">
      <w:pPr>
        <w:spacing w:lineRule="auto" w:line="240" w:after="0"/>
        <w:rPr>
          <w:rFonts w:hAnsi="Times New Roman" w:ascii="Times New Roman"/>
        </w:rPr>
      </w:pPr>
      <w:r w:rsidRPr="008653FD">
        <w:rPr>
          <w:rFonts w:hAnsi="Times New Roman" w:ascii="Times New Roman"/>
        </w:rPr>
        <w:t xml:space="preserve">POUKA O PRAVNOM LIJEKU: </w:t>
      </w:r>
    </w:p>
    <w:p w:rsidRDefault="00AA279B" w:rsidP="008653FD" w:rsidR="00FE275D" w:rsidRPr="008653FD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</w:rPr>
      </w:pPr>
      <w:r w:rsidRPr="008653FD">
        <w:rPr>
          <w:rFonts w:hAnsi="Times New Roman" w:ascii="Times New Roman"/>
        </w:rPr>
        <w:tab/>
      </w:r>
      <w:r w:rsidR="00FE275D" w:rsidRPr="008653FD">
        <w:rPr>
          <w:rFonts w:hAnsi="Times New Roman" w:ascii="Times New Roman"/>
        </w:rPr>
        <w:t xml:space="preserve">Protiv ovog rješenja pravo na žalbu ima stečajni upravitelj i svaki </w:t>
      </w:r>
      <w:r w:rsidRPr="008653FD">
        <w:rPr>
          <w:rFonts w:hAnsi="Times New Roman" w:ascii="Times New Roman"/>
        </w:rPr>
        <w:t xml:space="preserve">stečajni vjerovnik. Rok za žalbu iznosi 8 (osam) dana računajući od dana dostave pisanog otpravka ovog rješenja, </w:t>
      </w:r>
      <w:r w:rsidRPr="008653FD">
        <w:rPr>
          <w:rFonts w:hAnsi="Times New Roman" w:ascii="Times New Roman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653FD">
          <w:rPr>
            <w:rFonts w:hAnsi="Times New Roman" w:ascii="Times New Roman"/>
            <w:bCs/>
          </w:rPr>
          <w:t>12. st</w:t>
        </w:r>
      </w:smartTag>
      <w:r w:rsidRPr="008653FD">
        <w:rPr>
          <w:rFonts w:hAnsi="Times New Roman" w:ascii="Times New Roman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653FD">
          <w:rPr>
            <w:rFonts w:hAnsi="Times New Roman" w:ascii="Times New Roman"/>
            <w:bCs/>
          </w:rPr>
          <w:t>19. st</w:t>
        </w:r>
      </w:smartTag>
      <w:r w:rsidRPr="008653FD">
        <w:rPr>
          <w:rFonts w:hAnsi="Times New Roman" w:ascii="Times New Roman"/>
          <w:bCs/>
        </w:rPr>
        <w:t>. 1. i 2. SZ-a). Žalba se podnosi ovom sudu u 2 (dva) istovjetna primjerka, a o žalbi odlučuje Visoki trgovački sud Republike Hrvatske.</w:t>
      </w:r>
    </w:p>
    <w:p w:rsidRDefault="008653FD" w:rsidP="00610202" w:rsidR="008653FD">
      <w:pPr>
        <w:spacing w:lineRule="auto" w:line="240" w:after="0"/>
        <w:rPr>
          <w:rFonts w:hAnsi="Times New Roman" w:ascii="Times New Roman"/>
        </w:rPr>
      </w:pPr>
    </w:p>
    <w:p w:rsidRDefault="00FE275D" w:rsidP="00610202" w:rsidR="00FE275D" w:rsidRPr="008653FD">
      <w:pPr>
        <w:spacing w:lineRule="auto" w:line="240" w:after="0"/>
        <w:rPr>
          <w:rFonts w:hAnsi="Times New Roman" w:ascii="Times New Roman"/>
        </w:rPr>
      </w:pPr>
      <w:r w:rsidRPr="008653FD">
        <w:rPr>
          <w:rFonts w:hAnsi="Times New Roman" w:ascii="Times New Roman"/>
        </w:rPr>
        <w:lastRenderedPageBreak/>
        <w:t>Dostaviti:</w:t>
      </w:r>
    </w:p>
    <w:p w:rsidRDefault="00672E4A" w:rsidP="00672E4A" w:rsidR="008653FD" w:rsidRPr="008653FD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>stečajnom upravitelju</w:t>
      </w:r>
      <w:r w:rsidR="00AA279B" w:rsidRPr="008653FD">
        <w:rPr>
          <w:rFonts w:hAnsi="Times New Roman" w:ascii="Times New Roman"/>
        </w:rPr>
        <w:t xml:space="preserve"> </w:t>
      </w:r>
    </w:p>
    <w:p w:rsidRDefault="00672E4A" w:rsidP="00672E4A" w:rsidR="00672E4A" w:rsidRPr="008653FD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>e-Oglasna ploča sud</w:t>
      </w:r>
      <w:r w:rsidR="008653FD" w:rsidRPr="008653FD">
        <w:rPr>
          <w:rFonts w:hAnsi="Times New Roman" w:ascii="Times New Roman"/>
        </w:rPr>
        <w:t>ov</w:t>
      </w:r>
      <w:r w:rsidRPr="008653FD">
        <w:rPr>
          <w:rFonts w:hAnsi="Times New Roman" w:ascii="Times New Roman"/>
        </w:rPr>
        <w:t>a</w:t>
      </w:r>
    </w:p>
    <w:p w:rsidRDefault="00672E4A" w:rsidP="00672E4A" w:rsidR="00672E4A" w:rsidRPr="008653FD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</w:rPr>
      </w:pPr>
      <w:r w:rsidRPr="008653FD">
        <w:rPr>
          <w:rFonts w:hAnsi="Times New Roman" w:ascii="Times New Roman"/>
        </w:rPr>
        <w:t>u spis</w:t>
      </w:r>
    </w:p>
    <w:sectPr w:rsidSect="008653FD" w:rsidR="00672E4A" w:rsidRPr="008653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709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5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8653FD">
    <w:pPr>
      <w:pStyle w:val="Zaglavlje"/>
      <w:rPr>
        <w:sz w:val="22"/>
        <w:szCs w:val="22"/>
      </w:rPr>
    </w:pPr>
    <w:r w:rsidRPr="008653FD">
      <w:rPr>
        <w:rFonts w:hAnsi="Arial" w:ascii="Arial"/>
        <w:sz w:val="22"/>
        <w:szCs w:val="22"/>
      </w:rPr>
      <w:t xml:space="preserve">                                                                           </w:t>
    </w:r>
    <w:r w:rsidR="00960F56" w:rsidRPr="008653FD">
      <w:rPr>
        <w:rFonts w:hAnsi="Arial" w:ascii="Arial"/>
        <w:sz w:val="22"/>
        <w:szCs w:val="22"/>
      </w:rPr>
      <w:t xml:space="preserve">            </w:t>
    </w:r>
    <w:r w:rsidRPr="008653FD">
      <w:rPr>
        <w:rFonts w:hAnsi="Arial" w:ascii="Arial"/>
        <w:sz w:val="22"/>
        <w:szCs w:val="22"/>
      </w:rPr>
      <w:t xml:space="preserve">     </w:t>
    </w:r>
    <w:r w:rsidR="008653FD">
      <w:rPr>
        <w:rFonts w:hAnsi="Arial" w:ascii="Arial"/>
        <w:sz w:val="22"/>
        <w:szCs w:val="22"/>
      </w:rPr>
      <w:t xml:space="preserve">         </w:t>
    </w:r>
    <w:r w:rsidRPr="008653FD">
      <w:rPr>
        <w:rFonts w:hAnsi="Arial" w:ascii="Arial"/>
        <w:sz w:val="22"/>
        <w:szCs w:val="22"/>
      </w:rPr>
      <w:t xml:space="preserve"> </w:t>
    </w:r>
    <w:r w:rsidR="00355270" w:rsidRPr="008653FD">
      <w:rPr>
        <w:sz w:val="22"/>
        <w:szCs w:val="22"/>
      </w:rPr>
      <w:t>Poslovni broj: 2 St-363/16-24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F56" w:rsidP="00960F56" w:rsidR="00960F56" w:rsidRPr="008653FD">
    <w:pPr>
      <w:pStyle w:val="Zaglavlje"/>
      <w:tabs>
        <w:tab w:pos="4536" w:val="clear"/>
        <w:tab w:pos="9072" w:val="clear"/>
        <w:tab w:pos="6555" w:val="left"/>
      </w:tabs>
      <w:rPr>
        <w:sz w:val="22"/>
        <w:szCs w:val="22"/>
      </w:rPr>
    </w:pPr>
    <w:r w:rsidRPr="008653FD">
      <w:rPr>
        <w:sz w:val="22"/>
        <w:szCs w:val="22"/>
      </w:rPr>
      <w:t xml:space="preserve">                                                                                                    </w:t>
    </w:r>
    <w:r w:rsidR="00610202" w:rsidRPr="008653FD">
      <w:rPr>
        <w:sz w:val="22"/>
        <w:szCs w:val="22"/>
      </w:rPr>
      <w:t xml:space="preserve">  </w:t>
    </w:r>
    <w:r w:rsidR="008653FD">
      <w:rPr>
        <w:sz w:val="22"/>
        <w:szCs w:val="22"/>
      </w:rPr>
      <w:t xml:space="preserve">             </w:t>
    </w:r>
    <w:r w:rsidR="00610202" w:rsidRPr="008653FD">
      <w:rPr>
        <w:sz w:val="22"/>
        <w:szCs w:val="22"/>
      </w:rPr>
      <w:t xml:space="preserve"> Poslovni broj: 2 St-</w:t>
    </w:r>
    <w:r w:rsidR="00355270" w:rsidRPr="008653FD">
      <w:rPr>
        <w:sz w:val="22"/>
        <w:szCs w:val="22"/>
      </w:rPr>
      <w:t>363</w:t>
    </w:r>
    <w:r w:rsidR="00610202" w:rsidRPr="008653FD">
      <w:rPr>
        <w:sz w:val="22"/>
        <w:szCs w:val="22"/>
      </w:rPr>
      <w:t>/16-</w:t>
    </w:r>
    <w:r w:rsidR="00355270" w:rsidRPr="008653FD">
      <w:rPr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2BD5"/>
    <w:multiLevelType w:val="hybridMultilevel"/>
    <w:tmpl w:val="5A087B42"/>
    <w:lvl w:tplc="958EE9F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D212302"/>
    <w:multiLevelType w:val="hybridMultilevel"/>
    <w:tmpl w:val="2E4EBFD6"/>
    <w:lvl w:tplc="324028B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6513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3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E7614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6">
    <w:nsid w:val="5F11551F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7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8">
    <w:nsid w:val="78994DE4"/>
    <w:multiLevelType w:val="hybridMultilevel"/>
    <w:tmpl w:val="12B058CA"/>
    <w:lvl w:tplc="BD063EA8" w:ilvl="0">
      <w:start w:val="3"/>
      <w:numFmt w:val="upperRoman"/>
      <w:lvlText w:val="%1."/>
      <w:lvlJc w:val="left"/>
      <w:pPr>
        <w:ind w:hanging="7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8"/>
  </w:num>
  <w:num w:numId="5">
    <w:abstractNumId w:val="11"/>
  </w:num>
  <w:num w:numId="6">
    <w:abstractNumId w:val="20"/>
  </w:num>
  <w:num w:numId="7">
    <w:abstractNumId w:val="21"/>
  </w:num>
  <w:num w:numId="8">
    <w:abstractNumId w:val="14"/>
  </w:num>
  <w:num w:numId="9">
    <w:abstractNumId w:val="7"/>
  </w:num>
  <w:num w:numId="10">
    <w:abstractNumId w:val="3"/>
  </w:num>
  <w:num w:numId="11">
    <w:abstractNumId w:val="19"/>
  </w:num>
  <w:num w:numId="12">
    <w:abstractNumId w:val="2"/>
  </w:num>
  <w:num w:numId="13">
    <w:abstractNumId w:val="12"/>
  </w:num>
  <w:num w:numId="14">
    <w:abstractNumId w:val="1"/>
  </w:num>
  <w:num w:numId="15">
    <w:abstractNumId w:val="17"/>
  </w:num>
  <w:num w:numId="16">
    <w:abstractNumId w:val="15"/>
  </w:num>
  <w:num w:numId="17">
    <w:abstractNumId w:val="10"/>
  </w:num>
  <w:num w:numId="18">
    <w:abstractNumId w:val="16"/>
  </w:num>
  <w:num w:numId="19">
    <w:abstractNumId w:val="18"/>
  </w:num>
  <w:num w:numId="20">
    <w:abstractNumId w:val="6"/>
  </w:num>
  <w:num w:numId="21">
    <w:abstractNumId w:val="4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106D1"/>
    <w:rsid w:val="0016584D"/>
    <w:rsid w:val="00166AF5"/>
    <w:rsid w:val="00171C6C"/>
    <w:rsid w:val="00195D2F"/>
    <w:rsid w:val="00196973"/>
    <w:rsid w:val="001A4527"/>
    <w:rsid w:val="001A634B"/>
    <w:rsid w:val="001B70E5"/>
    <w:rsid w:val="001E1579"/>
    <w:rsid w:val="001E22EE"/>
    <w:rsid w:val="00207D73"/>
    <w:rsid w:val="00210824"/>
    <w:rsid w:val="00215E7F"/>
    <w:rsid w:val="00247422"/>
    <w:rsid w:val="002C2297"/>
    <w:rsid w:val="002D71AE"/>
    <w:rsid w:val="002F45C8"/>
    <w:rsid w:val="00307414"/>
    <w:rsid w:val="003512A9"/>
    <w:rsid w:val="00355270"/>
    <w:rsid w:val="00396362"/>
    <w:rsid w:val="003A4EBB"/>
    <w:rsid w:val="003B5BBB"/>
    <w:rsid w:val="003D44AF"/>
    <w:rsid w:val="003D725D"/>
    <w:rsid w:val="0040284E"/>
    <w:rsid w:val="00406503"/>
    <w:rsid w:val="00410E7E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C071A"/>
    <w:rsid w:val="005D22FE"/>
    <w:rsid w:val="005E6929"/>
    <w:rsid w:val="005F76A1"/>
    <w:rsid w:val="00610202"/>
    <w:rsid w:val="00622878"/>
    <w:rsid w:val="00654381"/>
    <w:rsid w:val="0066178F"/>
    <w:rsid w:val="00671853"/>
    <w:rsid w:val="00672E4A"/>
    <w:rsid w:val="00674C9C"/>
    <w:rsid w:val="006A0A0E"/>
    <w:rsid w:val="006A3DCA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C30C3"/>
    <w:rsid w:val="007D011D"/>
    <w:rsid w:val="007E3967"/>
    <w:rsid w:val="007F00EA"/>
    <w:rsid w:val="0085308B"/>
    <w:rsid w:val="00861528"/>
    <w:rsid w:val="008653FD"/>
    <w:rsid w:val="00875C2A"/>
    <w:rsid w:val="008A53B3"/>
    <w:rsid w:val="00903677"/>
    <w:rsid w:val="00935079"/>
    <w:rsid w:val="00937E72"/>
    <w:rsid w:val="00960F56"/>
    <w:rsid w:val="009703E0"/>
    <w:rsid w:val="009A3284"/>
    <w:rsid w:val="009C3E0C"/>
    <w:rsid w:val="009E34C6"/>
    <w:rsid w:val="009E3A82"/>
    <w:rsid w:val="00A02BD0"/>
    <w:rsid w:val="00A06DC9"/>
    <w:rsid w:val="00A42FE3"/>
    <w:rsid w:val="00A83A2A"/>
    <w:rsid w:val="00A9701A"/>
    <w:rsid w:val="00AA279B"/>
    <w:rsid w:val="00B02E11"/>
    <w:rsid w:val="00B10DDC"/>
    <w:rsid w:val="00B2047D"/>
    <w:rsid w:val="00B741FE"/>
    <w:rsid w:val="00B87677"/>
    <w:rsid w:val="00BB2284"/>
    <w:rsid w:val="00BF1C02"/>
    <w:rsid w:val="00C13115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1020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102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3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1020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102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3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5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2017.</izvorni_sadrzaj>
    <derivirana_varijabla naziv="DomainObject.Predmet.DatumRjesavanja_1">31.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Č.P:</izvorni_sadrzaj>
    <derivirana_varijabla naziv="DomainObject.Predmet.PrimjedbaSuca_1">Č.P:</derivirana_varijabla>
  </DomainObject.Predmet.PrimjedbaSuca>
  <DomainObject.Predmet.ProtustrankaFormated>
    <izvorni_sadrzaj>  NOTUS BIOGRAD j.d.o.o. za trgovinu, ugostiteljstvo i usluge</izvorni_sadrzaj>
    <derivirana_varijabla naziv="DomainObject.Predmet.ProtustrankaFormated_1">  NOTUS BIOGRAD j.d.o.o. za trgovinu, ugostiteljstvo i usluge</derivirana_varijabla>
  </DomainObject.Predmet.ProtustrankaFormated>
  <DomainObject.Predmet.ProtustrankaFormatedOIB>
    <izvorni_sadrzaj>  NOTUS BIOGRAD j.d.o.o. za trgovinu, ugostiteljstvo i usluge, OIB 17454792796</izvorni_sadrzaj>
    <derivirana_varijabla naziv="DomainObject.Predmet.ProtustrankaFormatedOIB_1">  NOTUS BIOGRAD j.d.o.o. za trgovinu, ugostiteljstvo i usluge, OIB 17454792796</derivirana_varijabla>
  </DomainObject.Predmet.ProtustrankaFormatedOIB>
  <DomainObject.Predmet.ProtustrankaFormatedWithAdress>
    <izvorni_sadrzaj> NOTUS BIOGRAD j.d.o.o. za trgovinu, ugostiteljstvo i usluge, Tinj 123, 23210 Tinj</izvorni_sadrzaj>
    <derivirana_varijabla naziv="DomainObject.Predmet.ProtustrankaFormatedWithAdress_1"> NOTUS BIOGRAD j.d.o.o. za trgovinu, ugostiteljstvo i usluge, Tinj 123, 23210 Tinj</derivirana_varijabla>
  </DomainObject.Predmet.ProtustrankaFormatedWithAdress>
  <DomainObject.Predmet.ProtustrankaFormatedWithAdressOIB>
    <izvorni_sadrzaj> NOTUS BIOGRAD j.d.o.o. za trgovinu, ugostiteljstvo i usluge, OIB 17454792796, Tinj 123, 23210 Tinj</izvorni_sadrzaj>
    <derivirana_varijabla naziv="DomainObject.Predmet.ProtustrankaFormatedWithAdressOIB_1"> NOTUS BIOGRAD j.d.o.o. za trgovinu, ugostiteljstvo i usluge, OIB 17454792796, Tinj 123, 23210 Tinj</derivirana_varijabla>
  </DomainObject.Predmet.ProtustrankaFormatedWithAdressOIB>
  <DomainObject.Predmet.ProtustrankaWithAdress>
    <izvorni_sadrzaj>NOTUS BIOGRAD j.d.o.o. za trgovinu, ugostiteljstvo i usluge Tinj 123, 23210 Tinj</izvorni_sadrzaj>
    <derivirana_varijabla naziv="DomainObject.Predmet.ProtustrankaWithAdress_1">NOTUS BIOGRAD j.d.o.o. za trgovinu, ugostiteljstvo i usluge Tinj 123, 23210 Tinj</derivirana_varijabla>
  </DomainObject.Predmet.ProtustrankaWithAdress>
  <DomainObject.Predmet.ProtustrankaWithAdressOIB>
    <izvorni_sadrzaj>NOTUS BIOGRAD j.d.o.o. za trgovinu, ugostiteljstvo i usluge, OIB 17454792796, Tinj 123, 23210 Tinj</izvorni_sadrzaj>
    <derivirana_varijabla naziv="DomainObject.Predmet.ProtustrankaWithAdressOIB_1">NOTUS BIOGRAD j.d.o.o. za trgovinu, ugostiteljstvo i usluge, OIB 17454792796, Tinj 123, 23210 Tinj</derivirana_varijabla>
  </DomainObject.Predmet.ProtustrankaWithAdressOIB>
  <DomainObject.Predmet.ProtustrankaNazivFormated>
    <izvorni_sadrzaj>NOTUS BIOGRAD j.d.o.o. za trgovinu, ugostiteljstvo i usluge</izvorni_sadrzaj>
    <derivirana_varijabla naziv="DomainObject.Predmet.ProtustrankaNazivFormated_1">NOTUS BIOGRAD j.d.o.o. za trgovinu, ugostiteljstvo i usluge</derivirana_varijabla>
  </DomainObject.Predmet.ProtustrankaNazivFormated>
  <DomainObject.Predmet.ProtustrankaNazivFormatedOIB>
    <izvorni_sadrzaj>NOTUS BIOGRAD j.d.o.o. za trgovinu, ugostiteljstvo i usluge, OIB 17454792796</izvorni_sadrzaj>
    <derivirana_varijabla naziv="DomainObject.Predmet.ProtustrankaNazivFormatedOIB_1">NOTUS BIOGRAD j.d.o.o. za trgovinu, ugostiteljstvo i usluge, OIB 17454792796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14938.22</izvorni_sadrzaj>
    <derivirana_varijabla naziv="DomainObject.Predmet.TrenutnaVrijednost_1">14938.22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NOTUS BIOGRAD j.d.o.o. za trgovinu, ugostiteljstvo i usluge</item>
    </izvorni_sadrzaj>
    <derivirana_varijabla naziv="DomainObject.Predmet.ProtuStrankaListFormated_1">
      <item>NOTUS BIOGRAD j.d.o.o. za trgovinu, ugostiteljstvo i usluge</item>
    </derivirana_varijabla>
  </DomainObject.Predmet.ProtuStrankaListFormated>
  <DomainObject.Predmet.ProtuStrankaListFormatedOIB>
    <izvorni_sadrzaj>
      <item>NOTUS BIOGRAD j.d.o.o. za trgovinu, ugostiteljstvo i usluge, OIB 17454792796</item>
    </izvorni_sadrzaj>
    <derivirana_varijabla naziv="DomainObject.Predmet.ProtuStrankaListFormatedOIB_1">
      <item>NOTUS BIOGRAD j.d.o.o. za trgovinu, ugostiteljstvo i usluge, OIB 17454792796</item>
    </derivirana_varijabla>
  </DomainObject.Predmet.ProtuStrankaListFormatedOIB>
  <DomainObject.Predmet.ProtuStrankaListFormatedWithAdress>
    <izvorni_sadrzaj>
      <item>NOTUS BIOGRAD j.d.o.o. za trgovinu, ugostiteljstvo i usluge, Tinj 123, 23210 Tinj</item>
    </izvorni_sadrzaj>
    <derivirana_varijabla naziv="DomainObject.Predmet.ProtuStrankaListFormatedWithAdress_1">
      <item>NOTUS BIOGRAD j.d.o.o. za trgovinu, ugostiteljstvo i usluge, Tinj 123, 23210 Tinj</item>
    </derivirana_varijabla>
  </DomainObject.Predmet.ProtuStrankaListFormatedWithAdress>
  <DomainObject.Predmet.ProtuStrankaListFormatedWithAdressOIB>
    <izvorni_sadrzaj>
      <item>NOTUS BIOGRAD j.d.o.o. za trgovinu, ugostiteljstvo i usluge, OIB 17454792796, Tinj 123, 23210 Tinj</item>
    </izvorni_sadrzaj>
    <derivirana_varijabla naziv="DomainObject.Predmet.ProtuStrankaListFormatedWithAdressOIB_1">
      <item>NOTUS BIOGRAD j.d.o.o. za trgovinu, ugostiteljstvo i usluge, OIB 17454792796, Tinj 123, 23210 Tinj</item>
    </derivirana_varijabla>
  </DomainObject.Predmet.ProtuStrankaListFormatedWithAdressOIB>
  <DomainObject.Predmet.ProtuStrankaListNazivFormated>
    <izvorni_sadrzaj>
      <item>NOTUS BIOGRAD j.d.o.o. za trgovinu, ugostiteljstvo i usluge</item>
    </izvorni_sadrzaj>
    <derivirana_varijabla naziv="DomainObject.Predmet.ProtuStrankaListNazivFormated_1">
      <item>NOTUS BIOGRAD j.d.o.o. za trgovinu, ugostiteljstvo i usluge</item>
    </derivirana_varijabla>
  </DomainObject.Predmet.ProtuStrankaListNazivFormated>
  <DomainObject.Predmet.ProtuStrankaListNazivFormatedOIB>
    <izvorni_sadrzaj>
      <item>NOTUS BIOGRAD j.d.o.o. za trgovinu, ugostiteljstvo i usluge, OIB 17454792796</item>
    </izvorni_sadrzaj>
    <derivirana_varijabla naziv="DomainObject.Predmet.ProtuStrankaListNazivFormatedOIB_1">
      <item>NOTUS BIOGRAD j.d.o.o. za trgovinu, ugostiteljstvo i usluge, OIB 17454792796</item>
    </derivirana_varijabla>
  </DomainObject.Predmet.ProtuStrankaListNazivFormatedOIB>
  <DomainObject.Predmet.OstaliListFormated>
    <izvorni_sadrzaj>
      <item>KRISTINA ERLIĆ</item>
    </izvorni_sadrzaj>
    <derivirana_varijabla naziv="DomainObject.Predmet.OstaliListFormated_1">
      <item>KRISTINA ERLIĆ</item>
    </derivirana_varijabla>
  </DomainObject.Predmet.OstaliListFormated>
  <DomainObject.Predmet.OstaliListFormatedOIB>
    <izvorni_sadrzaj>
      <item>KRISTINA ERLIĆ</item>
    </izvorni_sadrzaj>
    <derivirana_varijabla naziv="DomainObject.Predmet.OstaliListFormatedOIB_1">
      <item>KRISTINA ERLIĆ</item>
    </derivirana_varijabla>
  </DomainObject.Predmet.OstaliListFormatedOIB>
  <DomainObject.Predmet.OstaliListFormatedWithAdress>
    <izvorni_sadrzaj>
      <item>KRISTINA ERLIĆ, Tinj 123, 23210 Tinj</item>
    </izvorni_sadrzaj>
    <derivirana_varijabla naziv="DomainObject.Predmet.OstaliListFormatedWithAdress_1">
      <item>KRISTINA ERLIĆ, Tinj 123, 23210 Tinj</item>
    </derivirana_varijabla>
  </DomainObject.Predmet.OstaliListFormatedWithAdress>
  <DomainObject.Predmet.OstaliListFormatedWithAdressOIB>
    <izvorni_sadrzaj>
      <item>KRISTINA ERLIĆ, Tinj 123, 23210 Tinj</item>
    </izvorni_sadrzaj>
    <derivirana_varijabla naziv="DomainObject.Predmet.OstaliListFormatedWithAdressOIB_1">
      <item>KRISTINA ERLIĆ, Tinj 123, 23210 Tinj</item>
    </derivirana_varijabla>
  </DomainObject.Predmet.OstaliListFormatedWithAdressOIB>
  <DomainObject.Predmet.OstaliListNazivFormated>
    <izvorni_sadrzaj>
      <item>KRISTINA ERLIĆ</item>
    </izvorni_sadrzaj>
    <derivirana_varijabla naziv="DomainObject.Predmet.OstaliListNazivFormated_1">
      <item>KRISTINA ERLIĆ</item>
    </derivirana_varijabla>
  </DomainObject.Predmet.OstaliListNazivFormated>
  <DomainObject.Predmet.OstaliListNazivFormatedOIB>
    <izvorni_sadrzaj>
      <item>KRISTINA ERLIĆ</item>
    </izvorni_sadrzaj>
    <derivirana_varijabla naziv="DomainObject.Predmet.OstaliListNazivFormatedOIB_1">
      <item>KRISTINA ERLIĆ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NOTUS BIOGRAD j.d.o.o. za trgovinu, ugostiteljstvo i usluge</izvorni_sadrzaj>
    <derivirana_varijabla naziv="DomainObject.Predmet.ProtustrankaIDrugi_1">NOTUS BIOGRAD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NOTUS BIOGRAD j.d.o.o. za trgovinu, ugostiteljstvo i usluge, OIB 17454792796, Tinj 123, 23210 Tinj</izvorni_sadrzaj>
    <derivirana_varijabla naziv="DomainObject.Predmet.ProtustrankaIDrugiAdressOIB_1">NOTUS BIOGRAD j.d.o.o. za trgovinu, ugostiteljstvo i usluge, OIB 17454792796, Tinj 123,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srpnja 2017.</izvorni_sadrzaj>
    <derivirana_varijabla naziv="DomainObject.Predmet.OdlukaRjesenje.DatumDonosenjaOdluke_1">31.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St-363/2016-15</izvorni_sadrzaj>
    <derivirana_varijabla naziv="DomainObject.Predmet.OdlukaRjesenje.Oznaka_1">St-363/2016-15</derivirana_varijabla>
  </DomainObject.Predmet.OdlukaRjesenje.Oznaka>
  <DomainObject.Predmet.SudioniciListNaziv>
    <izvorni_sadrzaj>
      <item>FINA</item>
      <item>NOTUS BIOGRAD j.d.o.o. za trgovinu, ugostiteljstvo i usluge</item>
      <item>KRISTINA ERLIĆ</item>
    </izvorni_sadrzaj>
    <derivirana_varijabla naziv="DomainObject.Predmet.SudioniciListNaziv_1">
      <item>FINA</item>
      <item>NOTUS BIOGRAD j.d.o.o. za trgovinu, ugostiteljstvo i usluge</item>
      <item>KRISTINA ERLIĆ</item>
    </derivirana_varijabla>
  </DomainObject.Predmet.SudioniciListNaziv>
  <DomainObject.Predmet.SudioniciListAdressOIB>
    <izvorni_sadrzaj>
      <item>FINA, OIB 85821130368</item>
      <item>NOTUS BIOGRAD j.d.o.o. za trgovinu, ugostiteljstvo i usluge, OIB 17454792796, Tinj 123,23210 Tinj</item>
      <item>KRISTINA ERLIĆ, Tinj 123,23210 Tinj</item>
    </izvorni_sadrzaj>
    <derivirana_varijabla naziv="DomainObject.Predmet.SudioniciListAdressOIB_1">
      <item>FINA, OIB 85821130368</item>
      <item>NOTUS BIOGRAD j.d.o.o. za trgovinu, ugostiteljstvo i usluge, OIB 17454792796, Tinj 123,23210 Tinj</item>
      <item>KRISTINA ERLIĆ, Tinj 123,23210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17454792796</item>
      <item>, OIB null</item>
    </izvorni_sadrzaj>
    <derivirana_varijabla naziv="DomainObject.Predmet.SudioniciListNazivOIB_1">
      <item>, OIB 85821130368</item>
      <item>, OIB 17454792796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AE22A-85FC-4F18-8E97-116150BD6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2469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2017-08-23T05:48:00Z</dcterms:created>
  <dc:creator>wsadmin</dc:creator>
  <cp:lastModifiedBy>Marijana Žuža</cp:lastModifiedBy>
  <cp:lastPrinted>2017-08-23T05:57:00Z</cp:lastPrinted>
  <dcterms:modified xmlns:xsi="http://www.w3.org/2001/XMLSchema-instance" xsi:type="dcterms:W3CDTF">2017-08-23T11:29:00Z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