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558a5" w14:paraId="90558a5"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20965">
        <w:rPr>
          <w:bCs/>
          <w:sz w:val="24"/>
          <w:szCs w:val="24"/>
        </w:rPr>
        <w:t>23</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082F82">
        <w:rPr>
          <w:bCs/>
          <w:sz w:val="24"/>
          <w:szCs w:val="24"/>
        </w:rPr>
        <w:t>7531</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20965">
        <w:rPr>
          <w:sz w:val="24"/>
          <w:szCs w:val="24"/>
        </w:rPr>
        <w:t>Romini Markovinović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082F82">
        <w:rPr>
          <w:sz w:val="24"/>
          <w:szCs w:val="24"/>
        </w:rPr>
        <w:t>PRO CASA d.o.o., OIB:53461632325, Zagreb, Antuna Stipančića 25</w:t>
      </w:r>
      <w:r w:rsidR="00A3190F" w:rsidRPr="0046473B">
        <w:rPr>
          <w:sz w:val="24"/>
          <w:szCs w:val="24"/>
        </w:rPr>
        <w:t xml:space="preserve">, </w:t>
      </w:r>
      <w:r w:rsidR="00A93C48" w:rsidRPr="0046473B">
        <w:rPr>
          <w:sz w:val="24"/>
          <w:szCs w:val="24"/>
        </w:rPr>
        <w:t xml:space="preserve">dana </w:t>
      </w:r>
      <w:r w:rsidR="00082F82">
        <w:rPr>
          <w:sz w:val="24"/>
          <w:szCs w:val="24"/>
        </w:rPr>
        <w:t>15. lip</w:t>
      </w:r>
      <w:r w:rsidR="00011888">
        <w:rPr>
          <w:sz w:val="24"/>
          <w:szCs w:val="24"/>
        </w:rPr>
        <w:t xml:space="preserve">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082F82">
        <w:rPr>
          <w:sz w:val="24"/>
          <w:szCs w:val="24"/>
        </w:rPr>
        <w:t>PRO CASA d.o.o., OIB:53461632325, Zagreb, Antuna Stipančića 25</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082F82">
        <w:rPr>
          <w:sz w:val="24"/>
          <w:szCs w:val="24"/>
        </w:rPr>
        <w:t>14</w:t>
      </w:r>
      <w:r w:rsidR="00743E1F">
        <w:rPr>
          <w:sz w:val="24"/>
          <w:szCs w:val="24"/>
        </w:rPr>
        <w:t xml:space="preserve">. </w:t>
      </w:r>
      <w:r w:rsidR="00FF3B54">
        <w:rPr>
          <w:sz w:val="24"/>
          <w:szCs w:val="24"/>
        </w:rPr>
        <w:t xml:space="preserve">ožujka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082F82">
        <w:rPr>
          <w:sz w:val="24"/>
          <w:szCs w:val="24"/>
        </w:rPr>
        <w:t>174.211,53</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743E1F">
        <w:rPr>
          <w:sz w:val="24"/>
          <w:szCs w:val="24"/>
        </w:rPr>
        <w:t xml:space="preserve">nekretnina </w:t>
      </w:r>
      <w:r w:rsidR="00082F82">
        <w:rPr>
          <w:sz w:val="24"/>
          <w:szCs w:val="24"/>
        </w:rPr>
        <w:t>na području k.o.Split, k.č.br. 3963/20, 3936/21, 3936/22 te 3936/6, dvor i kuća, površine 880 m2, zk.ul. 18437.</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tab/>
        <w:t xml:space="preserve">Nadalje, odredbom čl. 433. SZ-a propisano je da ako nisu ispunjene pretpostavke za istodobno otvaranje i zaključenje skraćenoga stečajnog postupka u smislu odredbe članka 431. ovoga Zakona, sud će obustaviti skraćeni stečajni postupak i odgovarajućom primjenom </w:t>
      </w:r>
      <w:r w:rsidRPr="0046473B">
        <w:rPr>
          <w:sz w:val="24"/>
          <w:szCs w:val="24"/>
        </w:rPr>
        <w:lastRenderedPageBreak/>
        <w:t>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082F82">
        <w:rPr>
          <w:sz w:val="24"/>
          <w:szCs w:val="24"/>
        </w:rPr>
        <w:t>15</w:t>
      </w:r>
      <w:r w:rsidR="00C8406F" w:rsidRPr="0046473B">
        <w:rPr>
          <w:sz w:val="24"/>
          <w:szCs w:val="24"/>
        </w:rPr>
        <w:t xml:space="preserve">. </w:t>
      </w:r>
      <w:r w:rsidR="00082F82">
        <w:rPr>
          <w:sz w:val="24"/>
          <w:szCs w:val="24"/>
        </w:rPr>
        <w:t>lip</w:t>
      </w:r>
      <w:r w:rsidR="00011888">
        <w:rPr>
          <w:sz w:val="24"/>
          <w:szCs w:val="24"/>
        </w:rPr>
        <w:t xml:space="preserve">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20965" w:rsidP="001A788B" w:rsidR="003A2C67" w:rsidRPr="0046473B">
      <w:pPr>
        <w:ind w:left="6372"/>
        <w:jc w:val="right"/>
        <w:rPr>
          <w:sz w:val="24"/>
          <w:szCs w:val="24"/>
        </w:rPr>
      </w:pPr>
      <w:r>
        <w:rPr>
          <w:sz w:val="24"/>
          <w:szCs w:val="24"/>
        </w:rPr>
        <w:t>Romina Markovinović</w:t>
      </w:r>
      <w:r w:rsidR="00082F82">
        <w:rPr>
          <w:sz w:val="24"/>
          <w:szCs w:val="24"/>
        </w:rPr>
        <w:t>,v.r.</w:t>
      </w:r>
    </w:p>
    <w:p w:rsidRDefault="00F87E60" w:rsidP="001A788B" w:rsidR="00F87E60">
      <w:pPr>
        <w:ind w:left="6372"/>
        <w:jc w:val="right"/>
        <w:rPr>
          <w:sz w:val="24"/>
          <w:szCs w:val="24"/>
        </w:rPr>
      </w:pPr>
    </w:p>
    <w:p w:rsidRDefault="00082F82" w:rsidP="001A788B" w:rsidR="00082F82">
      <w:pPr>
        <w:ind w:left="6372"/>
        <w:jc w:val="right"/>
        <w:rPr>
          <w:sz w:val="24"/>
          <w:szCs w:val="24"/>
        </w:rPr>
      </w:pPr>
    </w:p>
    <w:p w:rsidRDefault="00082F82" w:rsidP="00082F82" w:rsidR="00082F82">
      <w:pPr>
        <w:tabs>
          <w:tab w:pos="6964" w:val="left"/>
        </w:tabs>
        <w:ind w:left="6372"/>
        <w:rPr>
          <w:sz w:val="24"/>
          <w:szCs w:val="24"/>
        </w:rPr>
      </w:pPr>
      <w:r>
        <w:rPr>
          <w:sz w:val="24"/>
          <w:szCs w:val="24"/>
        </w:rPr>
        <w:tab/>
        <w:t>Za točnost opravka:</w:t>
      </w:r>
    </w:p>
    <w:p w:rsidRDefault="00082F82" w:rsidP="00082F82" w:rsidR="00082F82" w:rsidRPr="0046473B">
      <w:pPr>
        <w:tabs>
          <w:tab w:pos="6964" w:val="left"/>
        </w:tabs>
        <w:ind w:left="6372"/>
        <w:rPr>
          <w:sz w:val="24"/>
          <w:szCs w:val="24"/>
        </w:rPr>
      </w:pPr>
      <w:r>
        <w:rPr>
          <w:sz w:val="24"/>
          <w:szCs w:val="24"/>
        </w:rPr>
        <w:tab/>
        <w:t>Marina Gojić</w:t>
      </w: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0E5C" w:rsidR="005F0E5C">
      <w:r>
        <w:separator/>
      </w:r>
    </w:p>
  </w:endnote>
  <w:endnote w:id="0" w:type="continuationSeparator">
    <w:p w:rsidRDefault="005F0E5C" w:rsidR="005F0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0E5C" w:rsidR="005F0E5C">
      <w:r>
        <w:separator/>
      </w:r>
    </w:p>
  </w:footnote>
  <w:footnote w:id="0" w:type="continuationSeparator">
    <w:p w:rsidRDefault="005F0E5C" w:rsidR="005F0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082F82">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2F82"/>
    <w:rsid w:val="00083033"/>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0E5C"/>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08C2"/>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62335"/>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096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082F82"/>
    <w:rPr>
      <w:color w:val="808080"/>
      <w:bdr w:space="0" w:sz="0" w:color="auto" w:val="none"/>
      <w:shd w:fill="auto" w:color="auto" w:val="clear"/>
    </w:rPr>
  </w:style>
  <w:style w:customStyle="true" w:styleId="eSPISCCParagraphDefaultFont" w:type="character">
    <w:name w:val="eSPIS_CC_Paragraph Default Font"/>
    <w:basedOn w:val="Zadanifontodlomka"/>
    <w:rsid w:val="00082F8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2F8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2F8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2F8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082F82"/>
    <w:rPr>
      <w:color w:val="808080"/>
      <w:bdr w:color="auto" w:space="0" w:sz="0" w:val="none"/>
      <w:shd w:color="auto" w:fill="auto" w:val="clear"/>
    </w:rPr>
  </w:style>
  <w:style w:customStyle="1" w:styleId="eSPISCCParagraphDefaultFont" w:type="character">
    <w:name w:val="eSPIS_CC_Paragraph Default Font"/>
    <w:basedOn w:val="Zadanifontodlomka"/>
    <w:rsid w:val="00082F8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2F8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2F8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2F8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7531</izvorni_sadrzaj>
    <derivirana_varijabla naziv="DomainObject.Predmet.Broj_1">7531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St-7531/2015</izvorni_sadrzaj>
    <derivirana_varijabla naziv="DomainObject.Predmet.OznakaBroj_1">St-7531/2015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CASA d.o.o.</izvorni_sadrzaj>
    <derivirana_varijabla naziv="DomainObject.Predmet.ProtustrankaFormated_1">  PRO CASA d.o.o.</derivirana_varijabla>
  </DomainObject.Predmet.ProtustrankaFormated>
  <DomainObject.Predmet.ProtustrankaFormatedOIB>
    <izvorni_sadrzaj>  PRO CASA d.o.o., OIB 53461632325</izvorni_sadrzaj>
    <derivirana_varijabla naziv="DomainObject.Predmet.ProtustrankaFormatedOIB_1">  PRO CASA d.o.o., OIB 53461632325</derivirana_varijabla>
  </DomainObject.Predmet.ProtustrankaFormatedOIB>
  <DomainObject.Predmet.ProtustrankaFormatedWithAdress>
    <izvorni_sadrzaj> PRO CASA d.o.o., Antuna Stipančića 25, 10000 Zagreb</izvorni_sadrzaj>
    <derivirana_varijabla naziv="DomainObject.Predmet.ProtustrankaFormatedWithAdress_1"> PRO CASA d.o.o., Antuna Stipančića 25, 10000 Zagreb</derivirana_varijabla>
  </DomainObject.Predmet.ProtustrankaFormatedWithAdress>
  <DomainObject.Predmet.ProtustrankaFormatedWithAdressOIB>
    <izvorni_sadrzaj> PRO CASA d.o.o., OIB 53461632325, Antuna Stipančića 25, 10000 Zagreb</izvorni_sadrzaj>
    <derivirana_varijabla naziv="DomainObject.Predmet.ProtustrankaFormatedWithAdressOIB_1"> PRO CASA d.o.o., OIB 53461632325, Antuna Stipančića 25, 10000 Zagreb</derivirana_varijabla>
  </DomainObject.Predmet.ProtustrankaFormatedWithAdressOIB>
  <DomainObject.Predmet.ProtustrankaWithAdress>
    <izvorni_sadrzaj>PRO CASA d.o.o. Antuna Stipančića 25, 10000 Zagreb</izvorni_sadrzaj>
    <derivirana_varijabla naziv="DomainObject.Predmet.ProtustrankaWithAdress_1">PRO CASA d.o.o. Antuna Stipančića 25, 10000 Zagreb</derivirana_varijabla>
  </DomainObject.Predmet.ProtustrankaWithAdress>
  <DomainObject.Predmet.ProtustrankaWithAdressOIB>
    <izvorni_sadrzaj>PRO CASA d.o.o., OIB 53461632325, Antuna Stipančića 25, 10000 Zagreb</izvorni_sadrzaj>
    <derivirana_varijabla naziv="DomainObject.Predmet.ProtustrankaWithAdressOIB_1">PRO CASA d.o.o., OIB 53461632325, Antuna Stipančića 25, 10000 Zagreb</derivirana_varijabla>
  </DomainObject.Predmet.ProtustrankaWithAdressOIB>
  <DomainObject.Predmet.ProtustrankaNazivFormated>
    <izvorni_sadrzaj>PRO CASA d.o.o.</izvorni_sadrzaj>
    <derivirana_varijabla naziv="DomainObject.Predmet.ProtustrankaNazivFormated_1">PRO CASA d.o.o.</derivirana_varijabla>
  </DomainObject.Predmet.ProtustrankaNazivFormated>
  <DomainObject.Predmet.ProtustrankaNazivFormatedOIB>
    <izvorni_sadrzaj>PRO CASA d.o.o., OIB 53461632325</izvorni_sadrzaj>
    <derivirana_varijabla naziv="DomainObject.Predmet.ProtustrankaNazivFormatedOIB_1">PRO CASA d.o.o., OIB 53461632325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23.St - R. Markovinović</izvorni_sadrzaj>
    <derivirana_varijabla naziv="DomainObject.Predmet.Referada.Naziv_1">23.St - R. Markovinović</derivirana_varijabla>
  </DomainObject.Predmet.Referada.Naziv>
  <DomainObject.Predmet.Referada.Oznaka>
    <izvorni_sadrzaj>23.St</izvorni_sadrzaj>
    <derivirana_varijabla naziv="DomainObject.Predmet.Referada.Oznaka_1">23.St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23.St - R. Markovinović</izvorni_sadrzaj>
    <derivirana_varijabla naziv="DomainObject.Predmet.TrenutnaLokacijaSpisa.Naziv_1">23.St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Gojić</izvorni_sadrzaj>
    <derivirana_varijabla naziv="DomainObject.Predmet.Zapisnicar_1">Marina Gojić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 CASA d.o.o.</item>
    </izvorni_sadrzaj>
    <derivirana_varijabla naziv="DomainObject.Predmet.ProtuStrankaListFormated_1">
      <item>PRO CASA d.o.o.</item>
    </derivirana_varijabla>
  </DomainObject.Predmet.ProtuStrankaListFormated>
  <DomainObject.Predmet.ProtuStrankaListFormatedOIB>
    <izvorni_sadrzaj>
      <item>PRO CASA d.o.o., OIB 53461632325</item>
    </izvorni_sadrzaj>
    <derivirana_varijabla naziv="DomainObject.Predmet.ProtuStrankaListFormatedOIB_1">
      <item>PRO CASA d.o.o., OIB 53461632325</item>
    </derivirana_varijabla>
  </DomainObject.Predmet.ProtuStrankaListFormatedOIB>
  <DomainObject.Predmet.ProtuStrankaListFormatedWithAdress>
    <izvorni_sadrzaj>
      <item>PRO CASA d.o.o., Antuna Stipančića 25, 10000 Zagreb</item>
    </izvorni_sadrzaj>
    <derivirana_varijabla naziv="DomainObject.Predmet.ProtuStrankaListFormatedWithAdress_1">
      <item>PRO CASA d.o.o., Antuna Stipančića 25, 10000 Zagreb</item>
    </derivirana_varijabla>
  </DomainObject.Predmet.ProtuStrankaListFormatedWithAdress>
  <DomainObject.Predmet.ProtuStrankaListFormatedWithAdressOIB>
    <izvorni_sadrzaj>
      <item>PRO CASA d.o.o., OIB 53461632325, Antuna Stipančića 25, 10000 Zagreb</item>
    </izvorni_sadrzaj>
    <derivirana_varijabla naziv="DomainObject.Predmet.ProtuStrankaListFormatedWithAdressOIB_1">
      <item>PRO CASA d.o.o., OIB 53461632325, Antuna Stipančića 25, 10000 Zagreb</item>
    </derivirana_varijabla>
  </DomainObject.Predmet.ProtuStrankaListFormatedWithAdressOIB>
  <DomainObject.Predmet.ProtuStrankaListNazivFormated>
    <izvorni_sadrzaj>
      <item>PRO CASA d.o.o.</item>
    </izvorni_sadrzaj>
    <derivirana_varijabla naziv="DomainObject.Predmet.ProtuStrankaListNazivFormated_1">
      <item>PRO CASA d.o.o.</item>
    </derivirana_varijabla>
  </DomainObject.Predmet.ProtuStrankaListNazivFormated>
  <DomainObject.Predmet.ProtuStrankaListNazivFormatedOIB>
    <izvorni_sadrzaj>
      <item>PRO CASA d.o.o., OIB 53461632325</item>
    </izvorni_sadrzaj>
    <derivirana_varijabla naziv="DomainObject.Predmet.ProtuStrankaListNazivFormatedOIB_1">
      <item>PRO CASA d.o.o., OIB 53461632325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 CASA d.o.o.</izvorni_sadrzaj>
    <derivirana_varijabla naziv="DomainObject.Predmet.ProtustrankaIDrugi_1">PRO CASA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 CASA d.o.o., OIB 53461632325, Antuna Stipančića 25, 10000 Zagreb</izvorni_sadrzaj>
    <derivirana_varijabla naziv="DomainObject.Predmet.ProtustrankaIDrugiAdressOIB_1">PRO CASA d.o.o., OIB 53461632325, Antuna Stipančića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 CASA d.o.o.</item>
    </izvorni_sadrzaj>
    <derivirana_varijabla naziv="DomainObject.Predmet.SudioniciListNaziv_1">
      <item>FINA Regionalni centar Zagreb</item>
      <item>PRO CASA d.o.o.</item>
    </derivirana_varijabla>
  </DomainObject.Predmet.SudioniciListNaziv>
  <DomainObject.Predmet.SudioniciListAdressOIB>
    <izvorni_sadrzaj>
      <item>FINA Regionalni centar Zagreb, OIB 85821130368, Trg svibanjskih žrtava 1995. 1,10000 Zagreb</item>
      <item>PRO CASA d.o.o., OIB 53461632325, Antuna Stipančića 25,10000 Zagreb</item>
    </izvorni_sadrzaj>
    <derivirana_varijabla naziv="DomainObject.Predmet.SudioniciListAdressOIB_1">
      <item>FINA Regionalni centar Zagreb, OIB 85821130368, Trg svibanjskih žrtava 1995. 1,10000 Zagreb</item>
      <item>PRO CASA d.o.o., OIB 53461632325, Antuna Stipančića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53461632325</item>
    </izvorni_sadrzaj>
    <derivirana_varijabla naziv="DomainObject.Predmet.SudioniciListNazivOIB_1">
      <item>, OIB 85821130368</item>
      <item>, OIB 53461632325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565</properties:Words>
  <properties:Characters>3150</properties:Characters>
  <properties:Lines>73</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2016-05-11T09:26:00Z</dcterms:created>
  <dc:creator>Korisnik</dc:creator>
  <cp:lastModifiedBy>Marina Gojić</cp:lastModifiedBy>
  <cp:lastPrinted>2016-06-15T09:03:00Z</cp:lastPrinted>
  <dcterms:modified xmlns:xsi="http://www.w3.org/2001/XMLSchema-instance" xsi:type="dcterms:W3CDTF">2016-06-15T09:03:00Z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