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37ec" w14:paraId="93f37ec" w:rsidRDefault="00F246B7" w:rsidP="00F246B7" w:rsidR="00F246B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6B7" w:rsidP="00F246B7" w:rsidR="00F246B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246B7" w:rsidP="00F246B7" w:rsidR="00F246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246B7" w:rsidP="00F246B7" w:rsidR="00F246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246B7" w:rsidP="00F246B7" w:rsidR="00F246B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246B7" w:rsidP="00F246B7" w:rsidR="00F246B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246B7" w:rsidP="00F246B7" w:rsidR="00F246B7" w:rsidRPr="005D578C">
      <w:pPr>
        <w:jc w:val="center"/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246B7" w:rsidP="00F246B7" w:rsidR="00F246B7" w:rsidRPr="005D578C">
      <w:pPr>
        <w:rPr>
          <w:rFonts w:cs="Times New Roman" w:eastAsia="Times New Roman"/>
          <w:szCs w:val="24"/>
        </w:rPr>
      </w:pPr>
    </w:p>
    <w:p w:rsidRDefault="00F246B7" w:rsidP="00F246B7" w:rsidR="00F246B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3026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TTU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Palladiova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01116675830, MBS 040009445, </w:t>
      </w:r>
      <w:r w:rsidR="006D6DAF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2016.</w:t>
      </w:r>
    </w:p>
    <w:p w:rsidRDefault="00F246B7" w:rsidP="00F246B7" w:rsidR="00F246B7" w:rsidRPr="005D578C">
      <w:pPr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246B7" w:rsidP="00F246B7" w:rsidR="00F246B7" w:rsidRPr="005D578C">
      <w:pPr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TTU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Palladiova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01116675830, MBS 040009445,</w:t>
      </w:r>
      <w:r w:rsidRPr="005D578C">
        <w:rPr>
          <w:rFonts w:cs="Times New Roman" w:eastAsia="Times New Roman"/>
          <w:szCs w:val="24"/>
        </w:rPr>
        <w:t xml:space="preserve"> s danom </w:t>
      </w:r>
      <w:r w:rsidR="006D6DAF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F246B7" w:rsidP="00F246B7" w:rsidR="00F246B7" w:rsidRPr="005D578C">
      <w:pPr>
        <w:rPr>
          <w:rFonts w:cs="Times New Roman" w:eastAsia="Times New Roman"/>
          <w:szCs w:val="24"/>
        </w:rPr>
      </w:pPr>
    </w:p>
    <w:p w:rsidRDefault="00F246B7" w:rsidP="00F246B7" w:rsidR="00F246B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246B7" w:rsidP="00F246B7" w:rsidR="00F246B7">
      <w:pPr>
        <w:rPr>
          <w:rFonts w:cs="Times New Roman" w:eastAsia="Times New Roman"/>
          <w:szCs w:val="20"/>
        </w:rPr>
      </w:pPr>
    </w:p>
    <w:p w:rsidRDefault="00F246B7" w:rsidP="00F246B7" w:rsidR="00F246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TTU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Palladiova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01116675830, MBS 040009445.</w:t>
      </w:r>
    </w:p>
    <w:p w:rsidRDefault="00F246B7" w:rsidP="00F246B7" w:rsidR="00F246B7">
      <w:pPr>
        <w:rPr>
          <w:rFonts w:cs="Times New Roman" w:eastAsia="Times New Roman"/>
          <w:szCs w:val="24"/>
        </w:rPr>
      </w:pPr>
    </w:p>
    <w:p w:rsidRDefault="00F246B7" w:rsidP="00F246B7" w:rsidR="00F246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TTU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Palladiova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01116675830, MBS 040009445.</w:t>
      </w:r>
    </w:p>
    <w:p w:rsidRDefault="00F246B7" w:rsidP="00F246B7" w:rsidR="00F246B7">
      <w:pPr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246B7" w:rsidP="00F246B7" w:rsidR="00F246B7">
      <w:pPr>
        <w:ind w:firstLine="708"/>
        <w:rPr>
          <w:rFonts w:cs="Times New Roman" w:eastAsia="Times New Roman"/>
          <w:szCs w:val="24"/>
        </w:rPr>
      </w:pPr>
    </w:p>
    <w:p w:rsidRDefault="00F246B7" w:rsidP="00F246B7" w:rsidR="00F246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TTU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St-333/2015-3 od 23. studenog 2015. pokrenuo skraćeni</w:t>
      </w:r>
      <w:r w:rsidR="000903AA">
        <w:rPr>
          <w:rFonts w:cs="Times New Roman" w:eastAsia="Times New Roman"/>
          <w:szCs w:val="24"/>
        </w:rPr>
        <w:t xml:space="preserve"> stečajni postupak nad dužnikom,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St-333/2015-4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246B7" w:rsidP="00F246B7" w:rsidR="00F246B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246B7" w:rsidP="00F246B7" w:rsidR="00F246B7" w:rsidRPr="005D578C">
      <w:pPr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D6DAF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246B7" w:rsidP="00F246B7" w:rsidR="00F246B7" w:rsidRPr="005D578C">
      <w:pPr>
        <w:jc w:val="center"/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246B7" w:rsidP="00F246B7" w:rsidR="00F246B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903AA">
        <w:rPr>
          <w:rFonts w:cs="Times New Roman" w:eastAsia="Times New Roman"/>
          <w:szCs w:val="24"/>
        </w:rPr>
        <w:t>, v. r.</w:t>
      </w:r>
    </w:p>
    <w:p w:rsidRDefault="00F246B7" w:rsidP="00F246B7" w:rsidR="00F246B7">
      <w:pPr>
        <w:jc w:val="left"/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jc w:val="left"/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246B7" w:rsidP="00F246B7" w:rsidR="00F246B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246B7" w:rsidP="00F246B7" w:rsidR="00F246B7">
      <w:pPr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rPr>
          <w:rFonts w:cs="Times New Roman" w:eastAsia="Times New Roman"/>
          <w:szCs w:val="24"/>
        </w:rPr>
      </w:pPr>
    </w:p>
    <w:p w:rsidRDefault="00F246B7" w:rsidP="00F246B7" w:rsidR="00F246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TTU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Palladiova 18,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Marko Đurić, Pula, Palladiova 18, </w:t>
      </w:r>
    </w:p>
    <w:p w:rsidRDefault="00F246B7" w:rsidP="00F246B7" w:rsidR="00F246B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246B7" w:rsidP="00F246B7" w:rsidR="00F246B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8F557D">
        <w:rPr>
          <w:rFonts w:cs="Times New Roman" w:eastAsia="Times New Roman"/>
          <w:szCs w:val="20"/>
        </w:rPr>
        <w:t>Damir Debeljuh, Pula</w:t>
      </w:r>
      <w:r>
        <w:rPr>
          <w:rFonts w:cs="Times New Roman" w:eastAsia="Times New Roman"/>
          <w:szCs w:val="20"/>
        </w:rPr>
        <w:t xml:space="preserve">, Laginjina 6, 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246B7" w:rsidP="00F246B7" w:rsidR="00F246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246B7" w:rsidP="00F246B7" w:rsidR="00F246B7" w:rsidRPr="00EB7ECC"/>
    <w:p w:rsidRDefault="00F246B7" w:rsidP="00F246B7" w:rsidR="00F246B7">
      <w:pPr>
        <w:jc w:val="left"/>
        <w:rPr>
          <w:rFonts w:cs="Times New Roman" w:eastAsia="Times New Roman"/>
          <w:szCs w:val="24"/>
        </w:rPr>
      </w:pPr>
    </w:p>
    <w:p w:rsidRDefault="00F246B7" w:rsidP="00F246B7" w:rsidR="00F246B7"/>
    <w:p w:rsidRDefault="004F426C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B7" w:rsidP="00F246B7" w:rsidR="00F246B7">
      <w:r>
        <w:separator/>
      </w:r>
    </w:p>
  </w:endnote>
  <w:endnote w:id="0" w:type="continuationSeparator">
    <w:p w:rsidRDefault="00F246B7" w:rsidP="00F246B7" w:rsidR="00F2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B7" w:rsidP="00F246B7" w:rsidR="00F246B7">
      <w:r>
        <w:separator/>
      </w:r>
    </w:p>
  </w:footnote>
  <w:footnote w:id="0" w:type="continuationSeparator">
    <w:p w:rsidRDefault="00F246B7" w:rsidP="00F246B7" w:rsidR="00F24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6B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F426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St-333/2015-5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6B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St-333/2015-5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518"/>
    <w:rsid w:val="000903AA"/>
    <w:rsid w:val="004F426C"/>
    <w:rsid w:val="006D6DAF"/>
    <w:rsid w:val="0075528E"/>
    <w:rsid w:val="0079403F"/>
    <w:rsid w:val="008F557D"/>
    <w:rsid w:val="00D36518"/>
    <w:rsid w:val="00F2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6B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46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246B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46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6B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46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46B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2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426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42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42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6B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46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246B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46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6B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46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46B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2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426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42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42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TTU d.o.o. PULA</izvorni_sadrzaj>
    <derivirana_varijabla naziv="DomainObject.Predmet.ProtustrankaFormated_1">  TTU d.o.o. PULA</derivirana_varijabla>
  </DomainObject.Predmet.ProtustrankaFormated>
  <DomainObject.Predmet.ProtustrankaFormatedOIB>
    <izvorni_sadrzaj>  TTU d.o.o. PULA, OIB 01116675830</izvorni_sadrzaj>
    <derivirana_varijabla naziv="DomainObject.Predmet.ProtustrankaFormatedOIB_1">  TTU d.o.o. PULA, OIB 01116675830</derivirana_varijabla>
  </DomainObject.Predmet.ProtustrankaFormatedOIB>
  <DomainObject.Predmet.ProtustrankaFormatedWithAdress>
    <izvorni_sadrzaj> TTU d.o.o. PULA, Palladiova 18, 52100 Pula</izvorni_sadrzaj>
    <derivirana_varijabla naziv="DomainObject.Predmet.ProtustrankaFormatedWithAdress_1"> TTU d.o.o. PULA, Palladiova 18, 52100 Pula</derivirana_varijabla>
  </DomainObject.Predmet.ProtustrankaFormatedWithAdress>
  <DomainObject.Predmet.ProtustrankaFormatedWithAdressOIB>
    <izvorni_sadrzaj> TTU d.o.o. PULA, OIB 01116675830, Palladiova 18, 52100 Pula</izvorni_sadrzaj>
    <derivirana_varijabla naziv="DomainObject.Predmet.ProtustrankaFormatedWithAdressOIB_1"> TTU d.o.o. PULA, OIB 01116675830, Palladiova 18, 52100 Pula</derivirana_varijabla>
  </DomainObject.Predmet.ProtustrankaFormatedWithAdressOIB>
  <DomainObject.Predmet.ProtustrankaWithAdress>
    <izvorni_sadrzaj>TTU d.o.o. PULA Palladiova 18, 52100 Pula</izvorni_sadrzaj>
    <derivirana_varijabla naziv="DomainObject.Predmet.ProtustrankaWithAdress_1">TTU d.o.o. PULA Palladiova 18, 52100 Pula</derivirana_varijabla>
  </DomainObject.Predmet.ProtustrankaWithAdress>
  <DomainObject.Predmet.ProtustrankaWithAdressOIB>
    <izvorni_sadrzaj>TTU d.o.o. PULA, OIB 01116675830, Palladiova 18, 52100 Pula</izvorni_sadrzaj>
    <derivirana_varijabla naziv="DomainObject.Predmet.ProtustrankaWithAdressOIB_1">TTU d.o.o. PULA, OIB 01116675830, Palladiova 18, 52100 Pula</derivirana_varijabla>
  </DomainObject.Predmet.ProtustrankaWithAdressOIB>
  <DomainObject.Predmet.ProtustrankaNazivFormated>
    <izvorni_sadrzaj>TTU d.o.o. PULA</izvorni_sadrzaj>
    <derivirana_varijabla naziv="DomainObject.Predmet.ProtustrankaNazivFormated_1">TTU d.o.o. PULA</derivirana_varijabla>
  </DomainObject.Predmet.ProtustrankaNazivFormated>
  <DomainObject.Predmet.ProtustrankaNazivFormatedOIB>
    <izvorni_sadrzaj>TTU d.o.o. PULA, OIB 01116675830</izvorni_sadrzaj>
    <derivirana_varijabla naziv="DomainObject.Predmet.ProtustrankaNazivFormatedOIB_1">TTU d.o.o. PULA, OIB 01116675830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38951.24</izvorni_sadrzaj>
    <derivirana_varijabla naziv="DomainObject.Predmet.TrenutnaVrijednost_1">38951.24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TTU d.o.o. PULA</item>
    </izvorni_sadrzaj>
    <derivirana_varijabla naziv="DomainObject.Predmet.ProtuStrankaListFormated_1">
      <item>TTU d.o.o. PULA</item>
    </derivirana_varijabla>
  </DomainObject.Predmet.ProtuStrankaListFormated>
  <DomainObject.Predmet.ProtuStrankaListFormatedOIB>
    <izvorni_sadrzaj>
      <item>TTU d.o.o. PULA, OIB 01116675830</item>
    </izvorni_sadrzaj>
    <derivirana_varijabla naziv="DomainObject.Predmet.ProtuStrankaListFormatedOIB_1">
      <item>TTU d.o.o. PULA, OIB 01116675830</item>
    </derivirana_varijabla>
  </DomainObject.Predmet.ProtuStrankaListFormatedOIB>
  <DomainObject.Predmet.ProtuStrankaListFormatedWithAdress>
    <izvorni_sadrzaj>
      <item>TTU d.o.o. PULA, Palladiova 18, 52100 Pula</item>
    </izvorni_sadrzaj>
    <derivirana_varijabla naziv="DomainObject.Predmet.ProtuStrankaListFormatedWithAdress_1">
      <item>TTU d.o.o. PULA, Palladiova 18, 52100 Pula</item>
    </derivirana_varijabla>
  </DomainObject.Predmet.ProtuStrankaListFormatedWithAdress>
  <DomainObject.Predmet.ProtuStrankaListFormatedWithAdressOIB>
    <izvorni_sadrzaj>
      <item>TTU d.o.o. PULA, OIB 01116675830, Palladiova 18, 52100 Pula</item>
    </izvorni_sadrzaj>
    <derivirana_varijabla naziv="DomainObject.Predmet.ProtuStrankaListFormatedWithAdressOIB_1">
      <item>TTU d.o.o. PULA, OIB 01116675830, Palladiova 18, 52100 Pula</item>
    </derivirana_varijabla>
  </DomainObject.Predmet.ProtuStrankaListFormatedWithAdressOIB>
  <DomainObject.Predmet.ProtuStrankaListNazivFormated>
    <izvorni_sadrzaj>
      <item>TTU d.o.o. PULA</item>
    </izvorni_sadrzaj>
    <derivirana_varijabla naziv="DomainObject.Predmet.ProtuStrankaListNazivFormated_1">
      <item>TTU d.o.o. PULA</item>
    </derivirana_varijabla>
  </DomainObject.Predmet.ProtuStrankaListNazivFormated>
  <DomainObject.Predmet.ProtuStrankaListNazivFormatedOIB>
    <izvorni_sadrzaj>
      <item>TTU d.o.o. PULA, OIB 01116675830</item>
    </izvorni_sadrzaj>
    <derivirana_varijabla naziv="DomainObject.Predmet.ProtuStrankaListNazivFormatedOIB_1">
      <item>TTU d.o.o. PULA, OIB 01116675830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TTU d.o.o. PULA</izvorni_sadrzaj>
    <derivirana_varijabla naziv="DomainObject.Predmet.ProtustrankaIDrugi_1">TTU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TTU d.o.o. PULA, OIB 01116675830, Palladiova 18, 52100 Pula</izvorni_sadrzaj>
    <derivirana_varijabla naziv="DomainObject.Predmet.ProtustrankaIDrugiAdressOIB_1">TTU d.o.o. PULA, OIB 01116675830, Palladiova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TTU d.o.o. PULA</item>
    </izvorni_sadrzaj>
    <derivirana_varijabla naziv="DomainObject.Predmet.SudioniciListNaziv_1">
      <item>FINANCIJSKA AGENCIJA, RC RIJEKA, PODRUŽNICA PULA, PULA</item>
      <item>TTU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TTU d.o.o. PULA, OIB 01116675830, Palladiova 18,52100 Pula</item>
    </izvorni_sadrzaj>
    <derivirana_varijabla naziv="DomainObject.Predmet.SudioniciListAdressOIB_1">
      <item>FINANCIJSKA AGENCIJA, RC RIJEKA, PODRUŽNICA PULA, PULA, OIB 85821130368, Giardini 5,52100 Pula</item>
      <item>TTU d.o.o. PULA, OIB 01116675830, Palladiova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01116675830</item>
    </izvorni_sadrzaj>
    <derivirana_varijabla naziv="DomainObject.Predmet.SudioniciListNazivOIB_1">
      <item>, OIB 85821130368</item>
      <item>, OIB 01116675830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3159</properties:Characters>
  <properties:Lines>80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2016-02-11T11:45:00Z</dcterms:created>
  <dc:creator>Mihaela Kaligari</dc:creator>
  <dc:description/>
  <cp:keywords/>
  <cp:lastModifiedBy>Mihaela Kaligari</cp:lastModifiedBy>
  <cp:lastPrinted>2016-02-12T07:27:00Z</cp:lastPrinted>
  <dcterms:modified xmlns:xsi="http://www.w3.org/2001/XMLSchema-instance" xsi:type="dcterms:W3CDTF">2016-02-12T08:00:00Z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