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8cc2d" w14:paraId="348cc2d" w:rsidRDefault="0027753F" w:rsidP="00524C4A" w:rsidR="00D4027A" w:rsidRPr="00D4141B">
      <w:pPr>
        <w:ind w:firstLine="708"/>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r>
      <w:r w:rsidR="0075795E">
        <w:rPr>
          <w:noProof/>
          <w:lang w:eastAsia="hr-HR" w:val="hr-HR"/>
        </w:rPr>
        <w:tab/>
        <w:t xml:space="preserve">   </w:t>
      </w:r>
      <w:r w:rsidR="00222CAC" w:rsidRPr="00D4141B">
        <w:rPr>
          <w:b/>
          <w:lang w:val="hr-HR"/>
        </w:rPr>
        <w:t>Posl. br.</w:t>
      </w:r>
      <w:r w:rsidR="00D4027A" w:rsidRPr="00D4141B">
        <w:rPr>
          <w:b/>
          <w:lang w:val="hr-HR"/>
        </w:rPr>
        <w:t xml:space="preserve"> 12. St-</w:t>
      </w:r>
      <w:r w:rsidR="00D80598">
        <w:rPr>
          <w:b/>
          <w:lang w:val="hr-HR"/>
        </w:rPr>
        <w:t>43</w:t>
      </w:r>
      <w:r w:rsidR="007F17A8">
        <w:rPr>
          <w:b/>
          <w:lang w:val="hr-HR"/>
        </w:rPr>
        <w:t>3</w:t>
      </w:r>
      <w:r w:rsidR="007F17A8" w:rsidRPr="0090263D">
        <w:rPr>
          <w:b/>
          <w:lang w:val="hr-HR"/>
        </w:rPr>
        <w:t>/2013</w:t>
      </w:r>
    </w:p>
    <w:p w:rsidRDefault="00061AAF" w:rsidP="00B46B1F" w:rsidR="00061AAF" w:rsidRPr="00524C4A">
      <w:pPr>
        <w:rPr>
          <w:sz w:val="8"/>
          <w:szCs w:val="8"/>
          <w:lang w:eastAsia="hr-HR" w:val="hr-HR"/>
        </w:rPr>
      </w:pPr>
    </w:p>
    <w:p w:rsidRDefault="00D4027A" w:rsidP="00D4027A" w:rsidR="00D4027A" w:rsidRPr="00D4141B">
      <w:pPr>
        <w:pStyle w:val="Naslov1"/>
        <w:jc w:val="both"/>
      </w:pPr>
      <w:r w:rsidRPr="00D4141B">
        <w:t>REPUBLIKA HRVATSKA</w:t>
      </w:r>
    </w:p>
    <w:p w:rsidRDefault="00D4027A" w:rsidP="00D4027A" w:rsidR="00D4027A" w:rsidRPr="00D4141B">
      <w:pPr>
        <w:jc w:val="both"/>
        <w:rPr>
          <w:lang w:val="hr-HR"/>
        </w:rPr>
      </w:pPr>
      <w:r w:rsidRPr="00D4141B">
        <w:rPr>
          <w:b/>
          <w:lang w:val="hr-HR"/>
        </w:rPr>
        <w:t xml:space="preserve">TRGOVAČKI SUD U SPLITU </w:t>
      </w:r>
      <w:r w:rsidRPr="00D4141B">
        <w:rPr>
          <w:lang w:val="hr-HR"/>
        </w:rPr>
        <w:t xml:space="preserve">            </w:t>
      </w:r>
      <w:r w:rsidRPr="00D4141B">
        <w:rPr>
          <w:lang w:val="hr-HR"/>
        </w:rPr>
        <w:tab/>
      </w:r>
      <w:r w:rsidRPr="00D4141B">
        <w:rPr>
          <w:lang w:val="hr-HR"/>
        </w:rPr>
        <w:tab/>
      </w:r>
      <w:r w:rsidRPr="00D4141B">
        <w:rPr>
          <w:lang w:val="hr-HR"/>
        </w:rPr>
        <w:tab/>
        <w:t xml:space="preserve">      </w:t>
      </w:r>
    </w:p>
    <w:p w:rsidRDefault="009A7AD1" w:rsidP="00D4027A" w:rsidR="00D4027A" w:rsidRPr="00D4141B">
      <w:pPr>
        <w:rPr>
          <w:b/>
          <w:lang w:val="hr-HR"/>
        </w:rPr>
      </w:pPr>
      <w:r w:rsidRPr="00D4141B">
        <w:rPr>
          <w:b/>
          <w:lang w:val="hr-HR"/>
        </w:rPr>
        <w:t>Split, Sukoišanska br. 6</w:t>
      </w:r>
    </w:p>
    <w:p w:rsidRDefault="00C11994" w:rsidP="00D4027A" w:rsidR="00C11994" w:rsidRPr="00D4141B">
      <w:pPr>
        <w:rPr>
          <w:lang w:val="hr-HR"/>
        </w:rPr>
      </w:pPr>
    </w:p>
    <w:p w:rsidRDefault="00824ADC" w:rsidP="00D4027A" w:rsidR="00824ADC" w:rsidRPr="00D4141B">
      <w:pPr>
        <w:pStyle w:val="Naslov2"/>
        <w:rPr>
          <w:b/>
          <w:bCs/>
          <w:szCs w:val="24"/>
        </w:rPr>
      </w:pPr>
      <w:r w:rsidRPr="00D4141B">
        <w:rPr>
          <w:b/>
          <w:bCs/>
          <w:szCs w:val="24"/>
        </w:rPr>
        <w:t>R E P U B L I K A   H R V A T S K A</w:t>
      </w:r>
    </w:p>
    <w:p w:rsidRDefault="00824ADC" w:rsidP="00D4027A" w:rsidR="00824ADC" w:rsidRPr="00D4141B">
      <w:pPr>
        <w:pStyle w:val="Naslov2"/>
        <w:rPr>
          <w:b/>
          <w:bCs/>
          <w:szCs w:val="24"/>
        </w:rPr>
      </w:pPr>
    </w:p>
    <w:p w:rsidRDefault="00B556BD" w:rsidP="00D4027A" w:rsidR="00D4027A" w:rsidRPr="00D4141B">
      <w:pPr>
        <w:pStyle w:val="Naslov2"/>
        <w:rPr>
          <w:b/>
          <w:bCs/>
          <w:szCs w:val="24"/>
        </w:rPr>
      </w:pPr>
      <w:r w:rsidRPr="00D4141B">
        <w:rPr>
          <w:b/>
          <w:bCs/>
          <w:szCs w:val="24"/>
        </w:rPr>
        <w:t xml:space="preserve">R J E Š E NJ E </w:t>
      </w:r>
    </w:p>
    <w:p w:rsidRDefault="00D4027A" w:rsidP="00D4027A" w:rsidR="00D4027A" w:rsidRPr="00D4141B">
      <w:pPr>
        <w:rPr>
          <w:lang w:val="hr-HR"/>
        </w:rPr>
      </w:pPr>
    </w:p>
    <w:p w:rsidRDefault="00B556BD" w:rsidP="00207630" w:rsidR="00207630" w:rsidRPr="00D4141B">
      <w:pPr>
        <w:pStyle w:val="Tijeloteksta"/>
        <w:rPr>
          <w:szCs w:val="24"/>
          <w:lang w:val="hr-HR"/>
        </w:rPr>
      </w:pPr>
      <w:r w:rsidRPr="00D4141B">
        <w:rPr>
          <w:szCs w:val="24"/>
          <w:lang w:val="hr-HR"/>
        </w:rPr>
        <w:tab/>
      </w:r>
      <w:r w:rsidR="00D80598" w:rsidRPr="00D80598">
        <w:rPr>
          <w:szCs w:val="24"/>
          <w:lang w:val="hr-HR"/>
        </w:rPr>
        <w:t>Tr</w:t>
      </w:r>
      <w:r w:rsidR="00D80598">
        <w:rPr>
          <w:szCs w:val="24"/>
          <w:lang w:val="hr-HR"/>
        </w:rPr>
        <w:t>govački sud u Splitu, po sucu t</w:t>
      </w:r>
      <w:r w:rsidR="00D80598" w:rsidRPr="00D80598">
        <w:rPr>
          <w:szCs w:val="24"/>
          <w:lang w:val="hr-HR"/>
        </w:rPr>
        <w:t>og suda Pašku Bačiću, kao stečajnom sucu, u stečajnom postupku povodom prijedloga predlagatelja – vjerovnika REPUBLIKE HRVATSKE, Ministarstva financija, OIB: 18683136487, koju zastupa Županijsko državno odvjetništvo u Splitu, za otvaranje stečajnog postupka nad dužnikom B=BREZA d.o.o. Vrb</w:t>
      </w:r>
      <w:r w:rsidR="00D80598">
        <w:rPr>
          <w:szCs w:val="24"/>
          <w:lang w:val="hr-HR"/>
        </w:rPr>
        <w:t>anj, Pjaca 8, OIB: 65052876750</w:t>
      </w:r>
      <w:r w:rsidR="00101792" w:rsidRPr="00D4141B">
        <w:rPr>
          <w:szCs w:val="24"/>
          <w:lang w:val="hr-HR"/>
        </w:rPr>
        <w:t xml:space="preserve">, </w:t>
      </w:r>
      <w:r w:rsidR="0022094C" w:rsidRPr="00D4141B">
        <w:rPr>
          <w:szCs w:val="24"/>
          <w:lang w:val="hr-HR"/>
        </w:rPr>
        <w:t>dana</w:t>
      </w:r>
      <w:r w:rsidR="00541DDB" w:rsidRPr="00D4141B">
        <w:rPr>
          <w:szCs w:val="24"/>
          <w:lang w:val="hr-HR"/>
        </w:rPr>
        <w:t xml:space="preserve"> </w:t>
      </w:r>
      <w:r w:rsidR="00D80598">
        <w:rPr>
          <w:szCs w:val="24"/>
          <w:lang w:val="hr-HR"/>
        </w:rPr>
        <w:t>3</w:t>
      </w:r>
      <w:r w:rsidR="007F17A8">
        <w:rPr>
          <w:szCs w:val="24"/>
          <w:lang w:val="hr-HR"/>
        </w:rPr>
        <w:t>1</w:t>
      </w:r>
      <w:r w:rsidR="00D846E2">
        <w:rPr>
          <w:szCs w:val="24"/>
          <w:lang w:val="hr-HR"/>
        </w:rPr>
        <w:t xml:space="preserve">. </w:t>
      </w:r>
      <w:r w:rsidR="00D80598">
        <w:rPr>
          <w:szCs w:val="24"/>
          <w:lang w:val="hr-HR"/>
        </w:rPr>
        <w:t>listopada</w:t>
      </w:r>
      <w:r w:rsidR="00541DDB" w:rsidRPr="00D4141B">
        <w:rPr>
          <w:szCs w:val="24"/>
          <w:lang w:val="hr-HR"/>
        </w:rPr>
        <w:t xml:space="preserve"> 201</w:t>
      </w:r>
      <w:r w:rsidR="0075795E">
        <w:rPr>
          <w:szCs w:val="24"/>
          <w:lang w:val="hr-HR"/>
        </w:rPr>
        <w:t>6</w:t>
      </w:r>
      <w:r w:rsidR="0071249E" w:rsidRPr="00D4141B">
        <w:rPr>
          <w:szCs w:val="24"/>
          <w:lang w:val="hr-HR"/>
        </w:rPr>
        <w:t>. godine</w:t>
      </w:r>
    </w:p>
    <w:p w:rsidRDefault="00CB613F" w:rsidP="008A1AC7" w:rsidR="00CB613F">
      <w:pPr>
        <w:pStyle w:val="Tijeloteksta"/>
        <w:rPr>
          <w:szCs w:val="24"/>
          <w:lang w:val="hr-HR"/>
        </w:rPr>
      </w:pPr>
    </w:p>
    <w:p w:rsidRDefault="00D4141B" w:rsidP="008A1AC7" w:rsidR="00D4141B" w:rsidRPr="0075795E">
      <w:pPr>
        <w:pStyle w:val="Tijeloteksta"/>
        <w:rPr>
          <w:sz w:val="20"/>
          <w:lang w:val="hr-HR"/>
        </w:rPr>
      </w:pPr>
    </w:p>
    <w:p w:rsidRDefault="00B556BD" w:rsidP="0075795E" w:rsidR="00D4027A" w:rsidRPr="00D4141B">
      <w:pPr>
        <w:jc w:val="center"/>
        <w:rPr>
          <w:lang w:val="hr-HR"/>
        </w:rPr>
      </w:pPr>
      <w:r w:rsidRPr="00D4141B">
        <w:rPr>
          <w:lang w:val="hr-HR"/>
        </w:rPr>
        <w:t xml:space="preserve">r i j e š i o   </w:t>
      </w:r>
      <w:r w:rsidR="00D4027A" w:rsidRPr="00D4141B">
        <w:rPr>
          <w:lang w:val="hr-HR"/>
        </w:rPr>
        <w:t xml:space="preserve">j </w:t>
      </w:r>
      <w:r w:rsidR="00824ADC" w:rsidRPr="00D4141B">
        <w:rPr>
          <w:lang w:val="hr-HR"/>
        </w:rPr>
        <w:t>e</w:t>
      </w:r>
    </w:p>
    <w:p w:rsidRDefault="00D4027A" w:rsidP="00D4027A" w:rsidR="00D4027A" w:rsidRPr="00D4141B">
      <w:pPr>
        <w:jc w:val="both"/>
        <w:rPr>
          <w:lang w:val="hr-HR"/>
        </w:rPr>
      </w:pPr>
    </w:p>
    <w:p w:rsidRDefault="00EE03C6" w:rsidP="0033674C" w:rsidR="0033674C" w:rsidRPr="00D4141B">
      <w:pPr>
        <w:pStyle w:val="Naslov3"/>
        <w:ind w:firstLine="12" w:left="708"/>
        <w:rPr>
          <w:b w:val="false"/>
          <w:szCs w:val="24"/>
        </w:rPr>
      </w:pPr>
      <w:r w:rsidRPr="00D4141B">
        <w:rPr>
          <w:b w:val="false"/>
          <w:szCs w:val="24"/>
        </w:rPr>
        <w:t>I.</w:t>
      </w:r>
      <w:r w:rsidRPr="00D4141B">
        <w:rPr>
          <w:szCs w:val="24"/>
        </w:rPr>
        <w:t xml:space="preserve"> </w:t>
      </w:r>
      <w:r w:rsidR="0033674C" w:rsidRPr="00D4141B">
        <w:rPr>
          <w:b w:val="false"/>
          <w:szCs w:val="24"/>
        </w:rPr>
        <w:t>Otvara se stečajni postupak nad dužnikom</w:t>
      </w:r>
      <w:r w:rsidR="00EF6C92" w:rsidRPr="00D4141B">
        <w:rPr>
          <w:b w:val="false"/>
          <w:szCs w:val="24"/>
        </w:rPr>
        <w:t xml:space="preserve"> </w:t>
      </w:r>
      <w:r w:rsidR="00D80598" w:rsidRPr="00D80598">
        <w:rPr>
          <w:b w:val="false"/>
          <w:szCs w:val="24"/>
        </w:rPr>
        <w:t>B</w:t>
      </w:r>
      <w:r w:rsidR="006A6C74">
        <w:rPr>
          <w:b w:val="false"/>
          <w:szCs w:val="24"/>
        </w:rPr>
        <w:t xml:space="preserve"> </w:t>
      </w:r>
      <w:r w:rsidR="00D80598" w:rsidRPr="00D80598">
        <w:rPr>
          <w:b w:val="false"/>
          <w:szCs w:val="24"/>
        </w:rPr>
        <w:t>=</w:t>
      </w:r>
      <w:r w:rsidR="006A6C74">
        <w:rPr>
          <w:b w:val="false"/>
          <w:szCs w:val="24"/>
        </w:rPr>
        <w:t xml:space="preserve"> </w:t>
      </w:r>
      <w:r w:rsidR="00D80598" w:rsidRPr="00D80598">
        <w:rPr>
          <w:b w:val="false"/>
          <w:szCs w:val="24"/>
        </w:rPr>
        <w:t>BREZA d.o.o. Vrbanj, Pjaca 8, OIB: 65052876750</w:t>
      </w:r>
      <w:r w:rsidR="0022094C" w:rsidRPr="007F17A8">
        <w:rPr>
          <w:b w:val="false"/>
          <w:szCs w:val="24"/>
        </w:rPr>
        <w:t>,</w:t>
      </w:r>
      <w:r w:rsidR="0022094C" w:rsidRPr="00D4141B">
        <w:rPr>
          <w:b w:val="false"/>
          <w:szCs w:val="24"/>
        </w:rPr>
        <w:t xml:space="preserve"> MBS: </w:t>
      </w:r>
      <w:r w:rsidR="00D80598">
        <w:rPr>
          <w:b w:val="false"/>
          <w:szCs w:val="24"/>
        </w:rPr>
        <w:t>070052312</w:t>
      </w:r>
      <w:r w:rsidR="0033674C" w:rsidRPr="00D4141B">
        <w:rPr>
          <w:b w:val="false"/>
          <w:szCs w:val="24"/>
        </w:rPr>
        <w:t>.</w:t>
      </w:r>
    </w:p>
    <w:p w:rsidRDefault="0033674C" w:rsidP="0033674C" w:rsidR="0033674C" w:rsidRPr="00D4141B">
      <w:pPr>
        <w:rPr>
          <w:lang w:val="hr-HR"/>
        </w:rPr>
      </w:pPr>
    </w:p>
    <w:p w:rsidRDefault="0033674C" w:rsidP="00AB1B0B" w:rsidR="004A65BB" w:rsidRPr="00A927FD">
      <w:pPr>
        <w:ind w:left="708"/>
        <w:jc w:val="both"/>
        <w:rPr>
          <w:lang w:val="hr-HR"/>
        </w:rPr>
      </w:pPr>
      <w:r w:rsidRPr="00D4141B">
        <w:rPr>
          <w:lang w:val="hr-HR"/>
        </w:rPr>
        <w:t>I</w:t>
      </w:r>
      <w:r w:rsidR="00EE03C6" w:rsidRPr="00D4141B">
        <w:rPr>
          <w:lang w:val="hr-HR"/>
        </w:rPr>
        <w:t>I</w:t>
      </w:r>
      <w:r w:rsidRPr="00D4141B">
        <w:rPr>
          <w:lang w:val="hr-HR"/>
        </w:rPr>
        <w:t>.</w:t>
      </w:r>
      <w:r w:rsidR="00205803" w:rsidRPr="00D4141B">
        <w:rPr>
          <w:b/>
          <w:lang w:val="hr-HR"/>
        </w:rPr>
        <w:t xml:space="preserve"> </w:t>
      </w:r>
      <w:r w:rsidRPr="00D4141B">
        <w:rPr>
          <w:lang w:val="hr-HR"/>
        </w:rPr>
        <w:t>Za stečajnog upravitelja imenuje se</w:t>
      </w:r>
      <w:r w:rsidR="00D846E2">
        <w:t xml:space="preserve"> </w:t>
      </w:r>
      <w:r w:rsidR="00D80598" w:rsidRPr="00D80598">
        <w:rPr>
          <w:lang w:val="hr-HR"/>
        </w:rPr>
        <w:t>Ljiljana Poljanić, dipl. ekonomist iz Splita, Vinkovačka 25, OIB: 73648398828</w:t>
      </w:r>
      <w:r w:rsidR="00A927FD">
        <w:rPr>
          <w:lang w:val="hr-HR"/>
        </w:rPr>
        <w:t>.</w:t>
      </w:r>
    </w:p>
    <w:p w:rsidRDefault="000A0F2C" w:rsidP="00AB1B0B" w:rsidR="000A0F2C" w:rsidRPr="00D4141B">
      <w:pPr>
        <w:ind w:left="708"/>
        <w:jc w:val="both"/>
        <w:rPr>
          <w:lang w:val="hr-HR"/>
        </w:rPr>
      </w:pPr>
    </w:p>
    <w:p w:rsidRDefault="00EE03C6" w:rsidP="0033674C" w:rsidR="0033674C" w:rsidRPr="00D4141B">
      <w:pPr>
        <w:ind w:firstLine="12" w:left="708"/>
        <w:jc w:val="both"/>
        <w:rPr>
          <w:lang w:val="hr-HR"/>
        </w:rPr>
      </w:pPr>
      <w:r w:rsidRPr="00D4141B">
        <w:rPr>
          <w:lang w:val="hr-HR"/>
        </w:rPr>
        <w:t>I</w:t>
      </w:r>
      <w:r w:rsidR="00824ADC" w:rsidRPr="00D4141B">
        <w:rPr>
          <w:lang w:val="hr-HR"/>
        </w:rPr>
        <w:t>II</w:t>
      </w:r>
      <w:r w:rsidR="0033674C" w:rsidRPr="00D4141B">
        <w:rPr>
          <w:lang w:val="hr-HR"/>
        </w:rPr>
        <w:t>.</w:t>
      </w:r>
      <w:r w:rsidR="0033674C" w:rsidRPr="00D4141B">
        <w:rPr>
          <w:b/>
          <w:lang w:val="hr-HR"/>
        </w:rPr>
        <w:t xml:space="preserve"> </w:t>
      </w:r>
      <w:r w:rsidR="0033674C" w:rsidRPr="00D4141B">
        <w:rPr>
          <w:lang w:val="hr-HR"/>
        </w:rPr>
        <w:t xml:space="preserve">Stečajni postupak je otvoren dana </w:t>
      </w:r>
      <w:r w:rsidR="00D80598">
        <w:rPr>
          <w:lang w:val="hr-HR"/>
        </w:rPr>
        <w:t>3</w:t>
      </w:r>
      <w:r w:rsidR="007F17A8">
        <w:rPr>
          <w:lang w:val="hr-HR"/>
        </w:rPr>
        <w:t xml:space="preserve">1. </w:t>
      </w:r>
      <w:r w:rsidR="00D80598">
        <w:rPr>
          <w:lang w:val="hr-HR"/>
        </w:rPr>
        <w:t xml:space="preserve">listopada </w:t>
      </w:r>
      <w:r w:rsidR="0033674C" w:rsidRPr="00D4141B">
        <w:rPr>
          <w:lang w:val="hr-HR"/>
        </w:rPr>
        <w:t>201</w:t>
      </w:r>
      <w:r w:rsidR="0075795E">
        <w:rPr>
          <w:lang w:val="hr-HR"/>
        </w:rPr>
        <w:t>6</w:t>
      </w:r>
      <w:r w:rsidR="00E54B9B" w:rsidRPr="00D4141B">
        <w:rPr>
          <w:lang w:val="hr-HR"/>
        </w:rPr>
        <w:t xml:space="preserve">. godine u </w:t>
      </w:r>
      <w:r w:rsidR="00894193" w:rsidRPr="00087281">
        <w:rPr>
          <w:lang w:val="hr-HR"/>
        </w:rPr>
        <w:t>1</w:t>
      </w:r>
      <w:r w:rsidR="00087281">
        <w:rPr>
          <w:lang w:val="hr-HR"/>
        </w:rPr>
        <w:t>2,45</w:t>
      </w:r>
      <w:r w:rsidR="0033674C" w:rsidRPr="00087281">
        <w:rPr>
          <w:lang w:val="hr-HR"/>
        </w:rPr>
        <w:t xml:space="preserve"> sati</w:t>
      </w:r>
      <w:r w:rsidR="0033674C" w:rsidRPr="00D4141B">
        <w:rPr>
          <w:lang w:val="hr-HR"/>
        </w:rPr>
        <w:t xml:space="preserve"> kada je ovo rješenje </w:t>
      </w:r>
      <w:r w:rsidR="006C6D31">
        <w:rPr>
          <w:lang w:val="hr-HR"/>
        </w:rPr>
        <w:t xml:space="preserve">o otvaranju stečajnog postupka </w:t>
      </w:r>
      <w:r w:rsidR="00B6349C">
        <w:rPr>
          <w:lang w:val="hr-HR"/>
        </w:rPr>
        <w:t xml:space="preserve">objavljeno </w:t>
      </w:r>
      <w:r w:rsidR="0033674C" w:rsidRPr="00D4141B">
        <w:rPr>
          <w:lang w:val="hr-HR"/>
        </w:rPr>
        <w:t>na</w:t>
      </w:r>
      <w:r w:rsidR="0075795E">
        <w:rPr>
          <w:lang w:val="hr-HR"/>
        </w:rPr>
        <w:t xml:space="preserve"> mrežnoj stranici</w:t>
      </w:r>
      <w:r w:rsidR="0033674C" w:rsidRPr="00D4141B">
        <w:rPr>
          <w:lang w:val="hr-HR"/>
        </w:rPr>
        <w:t xml:space="preserve"> </w:t>
      </w:r>
      <w:r w:rsidR="00402FEB">
        <w:rPr>
          <w:lang w:val="hr-HR"/>
        </w:rPr>
        <w:t>e-</w:t>
      </w:r>
      <w:r w:rsidR="00131B88">
        <w:rPr>
          <w:lang w:val="hr-HR"/>
        </w:rPr>
        <w:t xml:space="preserve">Oglasna </w:t>
      </w:r>
      <w:r w:rsidR="0075795E">
        <w:rPr>
          <w:lang w:val="hr-HR"/>
        </w:rPr>
        <w:t>ploča sudova</w:t>
      </w:r>
      <w:r w:rsidR="0033674C" w:rsidRPr="00D4141B">
        <w:rPr>
          <w:lang w:val="hr-HR"/>
        </w:rPr>
        <w:t xml:space="preserve">. </w:t>
      </w:r>
    </w:p>
    <w:p w:rsidRDefault="0033674C" w:rsidP="0033674C" w:rsidR="0033674C" w:rsidRPr="00D4141B">
      <w:pPr>
        <w:jc w:val="both"/>
        <w:rPr>
          <w:lang w:val="hr-HR"/>
        </w:rPr>
      </w:pPr>
    </w:p>
    <w:p w:rsidRDefault="00824ADC" w:rsidP="00CE0429" w:rsidR="0033674C" w:rsidRPr="00D4141B">
      <w:pPr>
        <w:ind w:firstLine="12" w:left="708"/>
        <w:jc w:val="both"/>
        <w:rPr>
          <w:lang w:val="hr-HR"/>
        </w:rPr>
      </w:pPr>
      <w:r w:rsidRPr="00D4141B">
        <w:rPr>
          <w:lang w:val="hr-HR"/>
        </w:rPr>
        <w:t>I</w:t>
      </w:r>
      <w:r w:rsidR="0033674C" w:rsidRPr="00D4141B">
        <w:rPr>
          <w:lang w:val="hr-HR"/>
        </w:rPr>
        <w:t xml:space="preserve">V. Pozivaju se vjerovnici viših isplatnih redova </w:t>
      </w:r>
      <w:r w:rsidR="008E396C">
        <w:rPr>
          <w:lang w:val="hr-HR"/>
        </w:rPr>
        <w:t xml:space="preserve">da </w:t>
      </w:r>
      <w:r w:rsidR="0033674C" w:rsidRPr="00D4141B">
        <w:rPr>
          <w:lang w:val="hr-HR"/>
        </w:rPr>
        <w:t xml:space="preserve">u roku od </w:t>
      </w:r>
      <w:r w:rsidR="00EF6C92" w:rsidRPr="00D4141B">
        <w:rPr>
          <w:lang w:val="hr-HR"/>
        </w:rPr>
        <w:t>2</w:t>
      </w:r>
      <w:r w:rsidR="0033674C" w:rsidRPr="00D4141B">
        <w:rPr>
          <w:lang w:val="hr-HR"/>
        </w:rPr>
        <w:t xml:space="preserve">0 dana nakon isteka osmog dana od dana objave </w:t>
      </w:r>
      <w:r w:rsidR="00131B88">
        <w:rPr>
          <w:lang w:val="hr-HR"/>
        </w:rPr>
        <w:t>rješenja o otvaranju stečajnog postupka na mrežnoj stranici</w:t>
      </w:r>
      <w:r w:rsidR="00131B88" w:rsidRPr="00D4141B">
        <w:rPr>
          <w:lang w:val="hr-HR"/>
        </w:rPr>
        <w:t xml:space="preserve"> </w:t>
      </w:r>
      <w:r w:rsidR="00131B88">
        <w:rPr>
          <w:lang w:val="hr-HR"/>
        </w:rPr>
        <w:t>e-Oglasna ploča sudova</w:t>
      </w:r>
      <w:r w:rsidR="008E396C">
        <w:rPr>
          <w:lang w:val="hr-HR"/>
        </w:rPr>
        <w:t xml:space="preserve"> prijave</w:t>
      </w:r>
      <w:r w:rsidR="0033674C" w:rsidRPr="00D4141B">
        <w:rPr>
          <w:lang w:val="hr-HR"/>
        </w:rPr>
        <w:t xml:space="preserve"> svoje tražbine stečajnom upravitelju</w:t>
      </w:r>
      <w:r w:rsidR="007F17A8">
        <w:rPr>
          <w:lang w:val="hr-HR"/>
        </w:rPr>
        <w:t xml:space="preserve"> u skladu s pravilima Stečajnog</w:t>
      </w:r>
      <w:r w:rsidR="0033674C" w:rsidRPr="00D4141B">
        <w:rPr>
          <w:lang w:val="hr-HR"/>
        </w:rPr>
        <w:t xml:space="preserve"> zakona i to u dva primjerka s priloženim ispravama iz kojih tražbina proizlazi, odnosno kojima </w:t>
      </w:r>
      <w:r w:rsidR="007146B4">
        <w:rPr>
          <w:lang w:val="hr-HR"/>
        </w:rPr>
        <w:t>se dokazuje, na adresu stečajne upraviteljice</w:t>
      </w:r>
      <w:r w:rsidR="0033674C" w:rsidRPr="00D4141B">
        <w:rPr>
          <w:lang w:val="hr-HR"/>
        </w:rPr>
        <w:t xml:space="preserve"> </w:t>
      </w:r>
      <w:r w:rsidR="00D80598">
        <w:rPr>
          <w:lang w:val="hr-HR"/>
        </w:rPr>
        <w:t>Ljiljane</w:t>
      </w:r>
      <w:r w:rsidR="00D80598" w:rsidRPr="00D80598">
        <w:rPr>
          <w:lang w:val="hr-HR"/>
        </w:rPr>
        <w:t xml:space="preserve"> Poljanić iz Splita, Vinkovačka 25</w:t>
      </w:r>
      <w:r w:rsidR="000A0F2C">
        <w:t>.</w:t>
      </w:r>
      <w:r w:rsidR="00CE0429" w:rsidRPr="00D4141B">
        <w:rPr>
          <w:lang w:val="hr-HR"/>
        </w:rPr>
        <w:t xml:space="preserve"> </w:t>
      </w:r>
      <w:r w:rsidR="0033674C" w:rsidRPr="00D4141B">
        <w:rPr>
          <w:lang w:val="hr-HR"/>
        </w:rPr>
        <w:t xml:space="preserve">U prijavi je potrebno navesti tvrtku i sjedište, odnosno ime i adresu vjerovnika, broj OIB-a vjerovnika, pravnu osnovu i iznos tražbine u kunama te broj računa vjerovnika. Ako se prijavljuje tražbina o kojoj se vodi parnica prije otvaranja stečajnog postupka, u prijavi je potrebno navesti sud pred kojim se parnica vodi s naznakom broja spisa. </w:t>
      </w:r>
    </w:p>
    <w:p w:rsidRDefault="0033674C" w:rsidP="00522568" w:rsidR="00824ADC" w:rsidRPr="00522568">
      <w:pPr>
        <w:ind w:left="708"/>
        <w:jc w:val="both"/>
        <w:rPr>
          <w:lang w:val="hr-HR"/>
        </w:rPr>
      </w:pPr>
      <w:r w:rsidRPr="00D4141B">
        <w:rPr>
          <w:lang w:val="hr-HR"/>
        </w:rPr>
        <w:t>Na prijavu tražbine potrebno je platiti sudsku pristojbu u iznosu od 2% od vrijednosti prijavljene tražbine</w:t>
      </w:r>
      <w:r w:rsidR="003D3994" w:rsidRPr="00D4141B">
        <w:rPr>
          <w:lang w:val="hr-HR"/>
        </w:rPr>
        <w:t>,</w:t>
      </w:r>
      <w:r w:rsidRPr="00D4141B">
        <w:rPr>
          <w:lang w:val="hr-HR"/>
        </w:rPr>
        <w:t xml:space="preserve"> ali ne više od 500,00 kn i dokaz o uplati sudske pristojbe dostaviti uz prijavu. Sudska pristojba se uplaćuje u korist Državnog proračuna R</w:t>
      </w:r>
      <w:r w:rsidR="00CD7586">
        <w:rPr>
          <w:lang w:val="hr-HR"/>
        </w:rPr>
        <w:t xml:space="preserve">epublike </w:t>
      </w:r>
      <w:r w:rsidRPr="00D4141B">
        <w:rPr>
          <w:lang w:val="hr-HR"/>
        </w:rPr>
        <w:t>H</w:t>
      </w:r>
      <w:r w:rsidR="00CD7586">
        <w:rPr>
          <w:lang w:val="hr-HR"/>
        </w:rPr>
        <w:t>rvatske na račun broj</w:t>
      </w:r>
      <w:r w:rsidR="001F0A3C">
        <w:rPr>
          <w:lang w:val="hr-HR"/>
        </w:rPr>
        <w:t>:</w:t>
      </w:r>
      <w:r w:rsidRPr="00D4141B">
        <w:rPr>
          <w:lang w:val="hr-HR"/>
        </w:rPr>
        <w:t xml:space="preserve"> </w:t>
      </w:r>
      <w:r w:rsidR="0071249E" w:rsidRPr="00D4141B">
        <w:rPr>
          <w:lang w:val="hr-HR"/>
        </w:rPr>
        <w:t>HR12</w:t>
      </w:r>
      <w:r w:rsidRPr="00D4141B">
        <w:rPr>
          <w:lang w:val="hr-HR"/>
        </w:rPr>
        <w:t>10010051863000160, model 64, poziv na broj 5045-3566-</w:t>
      </w:r>
      <w:r w:rsidR="006A6C74">
        <w:rPr>
          <w:lang w:val="hr-HR"/>
        </w:rPr>
        <w:t>43</w:t>
      </w:r>
      <w:r w:rsidR="007F17A8">
        <w:rPr>
          <w:lang w:val="hr-HR"/>
        </w:rPr>
        <w:t>313</w:t>
      </w:r>
      <w:r w:rsidRPr="00D4141B">
        <w:rPr>
          <w:lang w:val="hr-HR"/>
        </w:rPr>
        <w:t>, uz naznaku svrhe plaćanja: „sudska pristojba za prijavu tražbine u predmetu 12.St-</w:t>
      </w:r>
      <w:r w:rsidR="006A6C74">
        <w:rPr>
          <w:lang w:val="hr-HR"/>
        </w:rPr>
        <w:t>43</w:t>
      </w:r>
      <w:r w:rsidR="007F17A8">
        <w:rPr>
          <w:lang w:val="hr-HR"/>
        </w:rPr>
        <w:t>3</w:t>
      </w:r>
      <w:r w:rsidR="0071249E" w:rsidRPr="00D4141B">
        <w:rPr>
          <w:lang w:val="hr-HR"/>
        </w:rPr>
        <w:t>/201</w:t>
      </w:r>
      <w:r w:rsidR="007F17A8">
        <w:rPr>
          <w:lang w:val="hr-HR"/>
        </w:rPr>
        <w:t>3</w:t>
      </w:r>
      <w:r w:rsidR="00D846E2">
        <w:rPr>
          <w:lang w:val="hr-HR"/>
        </w:rPr>
        <w:t>“.</w:t>
      </w:r>
    </w:p>
    <w:p w:rsidRDefault="0033674C" w:rsidP="0033674C" w:rsidR="0033674C" w:rsidRPr="00D4141B">
      <w:pPr>
        <w:ind w:firstLine="12" w:left="708"/>
        <w:jc w:val="both"/>
        <w:rPr>
          <w:lang w:val="hr-HR"/>
        </w:rPr>
      </w:pPr>
      <w:r w:rsidRPr="00D4141B">
        <w:rPr>
          <w:lang w:val="hr-HR"/>
        </w:rPr>
        <w:lastRenderedPageBreak/>
        <w:t>V. Pozivaju se vjerovnici koji imaju tražbine osigur</w:t>
      </w:r>
      <w:r w:rsidR="00EF6C92" w:rsidRPr="00D4141B">
        <w:rPr>
          <w:lang w:val="hr-HR"/>
        </w:rPr>
        <w:t xml:space="preserve">ane razlučnim pravom </w:t>
      </w:r>
      <w:r w:rsidR="008E396C">
        <w:rPr>
          <w:lang w:val="hr-HR"/>
        </w:rPr>
        <w:t xml:space="preserve">da </w:t>
      </w:r>
      <w:r w:rsidR="00EF6C92" w:rsidRPr="00D4141B">
        <w:rPr>
          <w:lang w:val="hr-HR"/>
        </w:rPr>
        <w:t>u roku od 2</w:t>
      </w:r>
      <w:r w:rsidRPr="00D4141B">
        <w:rPr>
          <w:lang w:val="hr-HR"/>
        </w:rPr>
        <w:t xml:space="preserve">0 </w:t>
      </w:r>
      <w:r w:rsidR="00B6349C">
        <w:rPr>
          <w:lang w:val="hr-HR"/>
        </w:rPr>
        <w:t xml:space="preserve">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postojanju svojih razlučnih prava, pravnoj osnovi razlučnog prava i dijelu imovine stečajnog dužnika na koji se odnosi njihovo razlučno pravo.</w:t>
      </w:r>
    </w:p>
    <w:p w:rsidRDefault="0033674C" w:rsidP="0033674C" w:rsidR="0033674C" w:rsidRPr="00D4141B">
      <w:pPr>
        <w:ind w:left="708"/>
        <w:jc w:val="both"/>
        <w:rPr>
          <w:lang w:val="hr-HR"/>
        </w:rPr>
      </w:pPr>
      <w:r w:rsidRPr="00D4141B">
        <w:rPr>
          <w:lang w:val="hr-HR"/>
        </w:rPr>
        <w:t xml:space="preserve">Ako razlučni vjerovnici prijavljuju i tražbinu kao stečajni vjerovnici, u prijavi su dužni označiti dio imovine stečajnog dužnika na koji se odnosi njihovo razlučno pravo i iznos do kojeg njihova tražbina predvidivo neće biti pokrivena tim razlučnim pravom.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w:t>
      </w:r>
      <w:r w:rsidR="00EE03C6" w:rsidRPr="00D4141B">
        <w:rPr>
          <w:lang w:val="hr-HR"/>
        </w:rPr>
        <w:t>I</w:t>
      </w:r>
      <w:r w:rsidRPr="00D4141B">
        <w:rPr>
          <w:lang w:val="hr-HR"/>
        </w:rPr>
        <w:t xml:space="preserve">. Pozivaju se izlučni vjerovnici </w:t>
      </w:r>
      <w:r w:rsidR="008E396C">
        <w:rPr>
          <w:lang w:val="hr-HR"/>
        </w:rPr>
        <w:t xml:space="preserve">da </w:t>
      </w:r>
      <w:r w:rsidRPr="00D4141B">
        <w:rPr>
          <w:lang w:val="hr-HR"/>
        </w:rPr>
        <w:t xml:space="preserve">u roku od </w:t>
      </w:r>
      <w:r w:rsidR="00B4708F" w:rsidRPr="00D4141B">
        <w:rPr>
          <w:lang w:val="hr-HR"/>
        </w:rPr>
        <w:t>2</w:t>
      </w:r>
      <w:r w:rsidRPr="00D4141B">
        <w:rPr>
          <w:lang w:val="hr-HR"/>
        </w:rPr>
        <w:t xml:space="preserve">0 dana nakon isteka osmog dana </w:t>
      </w:r>
      <w:r w:rsidR="006C6D31" w:rsidRPr="00D4141B">
        <w:rPr>
          <w:lang w:val="hr-HR"/>
        </w:rPr>
        <w:t xml:space="preserve">od dana </w:t>
      </w:r>
      <w:r w:rsidR="000869CD" w:rsidRPr="00D4141B">
        <w:rPr>
          <w:lang w:val="hr-HR"/>
        </w:rPr>
        <w:t xml:space="preserve">objave </w:t>
      </w:r>
      <w:r w:rsidR="000869CD">
        <w:rPr>
          <w:lang w:val="hr-HR"/>
        </w:rPr>
        <w:t>rješenja o otvaranju stečajnog postupka na mrežnoj stranici</w:t>
      </w:r>
      <w:r w:rsidR="000869CD" w:rsidRPr="00D4141B">
        <w:rPr>
          <w:lang w:val="hr-HR"/>
        </w:rPr>
        <w:t xml:space="preserve"> </w:t>
      </w:r>
      <w:r w:rsidR="000869CD">
        <w:rPr>
          <w:lang w:val="hr-HR"/>
        </w:rPr>
        <w:t xml:space="preserve">e-Oglasna ploča sudova </w:t>
      </w:r>
      <w:r w:rsidR="008E396C">
        <w:rPr>
          <w:lang w:val="hr-HR"/>
        </w:rPr>
        <w:t>obavijeste</w:t>
      </w:r>
      <w:r w:rsidRPr="00D4141B">
        <w:rPr>
          <w:lang w:val="hr-HR"/>
        </w:rPr>
        <w:t xml:space="preserve"> stečajnog upravitelja u pisanom obliku o svom izlučnom pravu, pravnoj o</w:t>
      </w:r>
      <w:r w:rsidR="008E396C">
        <w:rPr>
          <w:lang w:val="hr-HR"/>
        </w:rPr>
        <w:t>snovi izlučnog prava te označe</w:t>
      </w:r>
      <w:r w:rsidRPr="00D4141B">
        <w:rPr>
          <w:lang w:val="hr-HR"/>
        </w:rPr>
        <w:t xml:space="preserve"> predmet na koji </w:t>
      </w:r>
      <w:r w:rsidR="00B80C16" w:rsidRPr="00D4141B">
        <w:rPr>
          <w:lang w:val="hr-HR"/>
        </w:rPr>
        <w:t>se njihovo izlučno pravo odnosi</w:t>
      </w:r>
      <w:r w:rsidRPr="00D4141B">
        <w:rPr>
          <w:lang w:val="hr-HR"/>
        </w:rPr>
        <w:t>.</w:t>
      </w:r>
      <w:r w:rsidR="000869CD">
        <w:rPr>
          <w:lang w:val="hr-HR"/>
        </w:rPr>
        <w:t xml:space="preserve"> </w:t>
      </w:r>
    </w:p>
    <w:p w:rsidRDefault="0033674C" w:rsidP="0033674C" w:rsidR="0033674C" w:rsidRPr="00D4141B">
      <w:pPr>
        <w:jc w:val="both"/>
        <w:rPr>
          <w:lang w:val="hr-HR"/>
        </w:rPr>
      </w:pPr>
    </w:p>
    <w:p w:rsidRDefault="0033674C" w:rsidP="0033674C" w:rsidR="0033674C" w:rsidRPr="00D4141B">
      <w:pPr>
        <w:ind w:left="705"/>
        <w:jc w:val="both"/>
        <w:rPr>
          <w:lang w:val="hr-HR"/>
        </w:rPr>
      </w:pPr>
      <w:r w:rsidRPr="00D4141B">
        <w:rPr>
          <w:lang w:val="hr-HR"/>
        </w:rPr>
        <w:t>VI</w:t>
      </w:r>
      <w:r w:rsidR="00EE03C6" w:rsidRPr="00D4141B">
        <w:rPr>
          <w:lang w:val="hr-HR"/>
        </w:rPr>
        <w:t>I</w:t>
      </w:r>
      <w:r w:rsidRPr="00D4141B">
        <w:rPr>
          <w:lang w:val="hr-HR"/>
        </w:rPr>
        <w:t xml:space="preserve">. Pozivaju se dužnici stečajnog dužnika </w:t>
      </w:r>
      <w:r w:rsidR="008E396C">
        <w:rPr>
          <w:lang w:val="hr-HR"/>
        </w:rPr>
        <w:t>da svoje obveze bez odgode ispune</w:t>
      </w:r>
      <w:r w:rsidRPr="00D4141B">
        <w:rPr>
          <w:lang w:val="hr-HR"/>
        </w:rPr>
        <w:t xml:space="preserve"> stečajnom upravitelju za stečajnog dužnika. </w:t>
      </w:r>
    </w:p>
    <w:p w:rsidRDefault="0033674C" w:rsidP="0033674C" w:rsidR="0033674C" w:rsidRPr="00D4141B">
      <w:pPr>
        <w:jc w:val="both"/>
        <w:rPr>
          <w:lang w:val="hr-HR"/>
        </w:rPr>
      </w:pPr>
    </w:p>
    <w:p w:rsidRDefault="00824ADC" w:rsidP="0033674C" w:rsidR="0033674C" w:rsidRPr="00D4141B">
      <w:pPr>
        <w:ind w:left="705"/>
        <w:jc w:val="both"/>
        <w:rPr>
          <w:lang w:val="hr-HR"/>
        </w:rPr>
      </w:pPr>
      <w:r w:rsidRPr="00D4141B">
        <w:rPr>
          <w:lang w:val="hr-HR"/>
        </w:rPr>
        <w:t>VIII</w:t>
      </w:r>
      <w:r w:rsidR="0033674C" w:rsidRPr="00D4141B">
        <w:rPr>
          <w:lang w:val="hr-HR"/>
        </w:rPr>
        <w:t xml:space="preserve">. Određuje se ročište vjerovnika na kojem će se ispitati prijavljene tražbine (opće ispitno ročište) za dan </w:t>
      </w:r>
      <w:r w:rsidR="006A6C74" w:rsidRPr="00D1096C">
        <w:rPr>
          <w:lang w:val="hr-HR"/>
        </w:rPr>
        <w:t>19. siječnja</w:t>
      </w:r>
      <w:r w:rsidR="00D21088" w:rsidRPr="00D1096C">
        <w:rPr>
          <w:lang w:val="hr-HR"/>
        </w:rPr>
        <w:t xml:space="preserve"> </w:t>
      </w:r>
      <w:r w:rsidRPr="00D1096C">
        <w:rPr>
          <w:lang w:val="hr-HR"/>
        </w:rPr>
        <w:t>201</w:t>
      </w:r>
      <w:r w:rsidR="006A6C74" w:rsidRPr="00D1096C">
        <w:rPr>
          <w:lang w:val="hr-HR"/>
        </w:rPr>
        <w:t>7</w:t>
      </w:r>
      <w:r w:rsidR="00212ECB" w:rsidRPr="00D1096C">
        <w:rPr>
          <w:lang w:val="hr-HR"/>
        </w:rPr>
        <w:t>.</w:t>
      </w:r>
      <w:r w:rsidR="00212ECB" w:rsidRPr="00D4141B">
        <w:rPr>
          <w:lang w:val="hr-HR"/>
        </w:rPr>
        <w:t xml:space="preserve"> godine u </w:t>
      </w:r>
      <w:r w:rsidR="001C6FF0" w:rsidRPr="00D4141B">
        <w:rPr>
          <w:lang w:val="hr-HR"/>
        </w:rPr>
        <w:t>9</w:t>
      </w:r>
      <w:r w:rsidRPr="00D4141B">
        <w:rPr>
          <w:lang w:val="hr-HR"/>
        </w:rPr>
        <w:t>,0</w:t>
      </w:r>
      <w:r w:rsidR="00212ECB" w:rsidRPr="00D4141B">
        <w:rPr>
          <w:lang w:val="hr-HR"/>
        </w:rPr>
        <w:t>0</w:t>
      </w:r>
      <w:r w:rsidR="0033674C" w:rsidRPr="00D4141B">
        <w:rPr>
          <w:lang w:val="hr-HR"/>
        </w:rPr>
        <w:t xml:space="preserve"> sati, u </w:t>
      </w:r>
      <w:r w:rsidR="002A565C">
        <w:rPr>
          <w:lang w:val="hr-HR"/>
        </w:rPr>
        <w:t>sobi</w:t>
      </w:r>
      <w:r w:rsidR="0033674C" w:rsidRPr="00D4141B">
        <w:rPr>
          <w:lang w:val="hr-HR"/>
        </w:rPr>
        <w:t xml:space="preserve"> broj </w:t>
      </w:r>
      <w:r w:rsidR="002A565C">
        <w:rPr>
          <w:lang w:val="hr-HR"/>
        </w:rPr>
        <w:t>118/I (sudnica br. 4)</w:t>
      </w:r>
      <w:r w:rsidR="0033674C" w:rsidRPr="00D4141B">
        <w:rPr>
          <w:lang w:val="hr-HR"/>
        </w:rPr>
        <w:t>, Trgovačkog suda u Splitu, Sukoišanska br. 6.</w:t>
      </w:r>
    </w:p>
    <w:p w:rsidRDefault="0033674C" w:rsidP="0033674C" w:rsidR="0033674C" w:rsidRPr="00D4141B">
      <w:pPr>
        <w:jc w:val="both"/>
        <w:rPr>
          <w:lang w:val="hr-HR"/>
        </w:rPr>
      </w:pPr>
    </w:p>
    <w:p w:rsidRDefault="00824ADC" w:rsidP="0033674C" w:rsidR="00B6059D" w:rsidRPr="00D4141B">
      <w:pPr>
        <w:ind w:left="705"/>
        <w:jc w:val="both"/>
        <w:rPr>
          <w:lang w:val="hr-HR"/>
        </w:rPr>
      </w:pPr>
      <w:r w:rsidRPr="00D4141B">
        <w:rPr>
          <w:lang w:val="hr-HR"/>
        </w:rPr>
        <w:t>I</w:t>
      </w:r>
      <w:r w:rsidR="0033674C" w:rsidRPr="00D4141B">
        <w:rPr>
          <w:lang w:val="hr-HR"/>
        </w:rPr>
        <w:t>X. Ročište vjerovnika na kojem će se na temelju izvješća stečajnog upravitelja odlučivati o daljnjem tijeku stečajnog postupka (izvještajno ročište) određuje se za dan</w:t>
      </w:r>
      <w:r w:rsidR="00B4708F" w:rsidRPr="00D4141B">
        <w:rPr>
          <w:lang w:val="hr-HR"/>
        </w:rPr>
        <w:t xml:space="preserve"> </w:t>
      </w:r>
      <w:r w:rsidR="006A6C74" w:rsidRPr="00D1096C">
        <w:rPr>
          <w:lang w:val="hr-HR"/>
        </w:rPr>
        <w:t>19. siječnja 2017.</w:t>
      </w:r>
      <w:r w:rsidR="006A6C74" w:rsidRPr="006A6C74">
        <w:rPr>
          <w:lang w:val="hr-HR"/>
        </w:rPr>
        <w:t xml:space="preserve"> </w:t>
      </w:r>
      <w:r w:rsidR="002A565C" w:rsidRPr="00D4141B">
        <w:rPr>
          <w:lang w:val="hr-HR"/>
        </w:rPr>
        <w:t>godine u 9</w:t>
      </w:r>
      <w:r w:rsidR="002A565C">
        <w:rPr>
          <w:lang w:val="hr-HR"/>
        </w:rPr>
        <w:t>,3</w:t>
      </w:r>
      <w:r w:rsidR="002A565C" w:rsidRPr="00D4141B">
        <w:rPr>
          <w:lang w:val="hr-HR"/>
        </w:rPr>
        <w:t xml:space="preserve">0 sati, u </w:t>
      </w:r>
      <w:r w:rsidR="002A565C">
        <w:rPr>
          <w:lang w:val="hr-HR"/>
        </w:rPr>
        <w:t>sobi</w:t>
      </w:r>
      <w:r w:rsidR="002A565C" w:rsidRPr="00D4141B">
        <w:rPr>
          <w:lang w:val="hr-HR"/>
        </w:rPr>
        <w:t xml:space="preserve"> broj </w:t>
      </w:r>
      <w:r w:rsidR="002A565C">
        <w:rPr>
          <w:lang w:val="hr-HR"/>
        </w:rPr>
        <w:t>118/I (sudnica br. 4)</w:t>
      </w:r>
      <w:r w:rsidR="0033674C" w:rsidRPr="00D4141B">
        <w:rPr>
          <w:lang w:val="hr-HR"/>
        </w:rPr>
        <w:t>, Trgovačkog suda u Splitu, Sukoišanska br. 6.</w:t>
      </w:r>
    </w:p>
    <w:p w:rsidRDefault="00DD0DFB" w:rsidP="00DA19B5" w:rsidR="00DD0DFB">
      <w:pPr>
        <w:jc w:val="both"/>
        <w:rPr>
          <w:lang w:val="hr-HR"/>
        </w:rPr>
      </w:pPr>
    </w:p>
    <w:p w:rsidRDefault="00DA19B5" w:rsidP="00DA19B5" w:rsidR="006A6C74">
      <w:pPr>
        <w:ind w:left="705"/>
        <w:jc w:val="both"/>
        <w:rPr>
          <w:lang w:val="hr-HR"/>
        </w:rPr>
      </w:pPr>
      <w:r w:rsidRPr="00BB1117">
        <w:rPr>
          <w:lang w:val="hr-HR"/>
        </w:rPr>
        <w:t>X. Određuje se ovo rješenje o otvaranju stečajnog postupka</w:t>
      </w:r>
      <w:r w:rsidR="006A6C74" w:rsidRPr="006A6C74">
        <w:rPr>
          <w:lang w:val="hr-HR"/>
        </w:rPr>
        <w:t xml:space="preserve">, imenovanju stečajnog upravitelja te ukidanju mjera osiguranja </w:t>
      </w:r>
      <w:r w:rsidRPr="00BB1117">
        <w:rPr>
          <w:lang w:val="hr-HR"/>
        </w:rPr>
        <w:t xml:space="preserve">upisati u sudski registar ovog suda, a što će </w:t>
      </w:r>
      <w:r w:rsidR="006A6C74">
        <w:rPr>
          <w:lang w:val="hr-HR"/>
        </w:rPr>
        <w:t>registarski odjel ovog suda</w:t>
      </w:r>
      <w:r w:rsidRPr="00BB1117">
        <w:rPr>
          <w:lang w:val="hr-HR"/>
        </w:rPr>
        <w:t xml:space="preserve"> provesti po službenoj dužnosti</w:t>
      </w:r>
      <w:r>
        <w:rPr>
          <w:lang w:val="hr-HR"/>
        </w:rPr>
        <w:t xml:space="preserve"> nakon primitka ovog rješenja</w:t>
      </w:r>
      <w:r w:rsidRPr="00BB1117">
        <w:rPr>
          <w:lang w:val="hr-HR"/>
        </w:rPr>
        <w:t>.</w:t>
      </w:r>
    </w:p>
    <w:p w:rsidRDefault="006A6C74" w:rsidP="00DA19B5" w:rsidR="006A6C74">
      <w:pPr>
        <w:ind w:left="705"/>
        <w:jc w:val="both"/>
        <w:rPr>
          <w:lang w:val="hr-HR"/>
        </w:rPr>
      </w:pPr>
    </w:p>
    <w:p w:rsidRDefault="006A6C74" w:rsidP="00DA19B5" w:rsidR="00DA19B5" w:rsidRPr="00BB1117">
      <w:pPr>
        <w:ind w:left="705"/>
        <w:jc w:val="both"/>
        <w:rPr>
          <w:lang w:val="hr-HR"/>
        </w:rPr>
      </w:pPr>
      <w:r>
        <w:rPr>
          <w:lang w:val="hr-HR"/>
        </w:rPr>
        <w:t xml:space="preserve">XI. </w:t>
      </w:r>
      <w:r w:rsidRPr="006A6C74">
        <w:rPr>
          <w:lang w:val="hr-HR"/>
        </w:rPr>
        <w:t>Ukidaju se mjere osiguranja koje su prema dužniku B = BREZA d.o.o. Vrbanj, Pjaca 8, OIB: 65052876750, određene rješenje</w:t>
      </w:r>
      <w:r>
        <w:rPr>
          <w:lang w:val="hr-HR"/>
        </w:rPr>
        <w:t>m ovog suda posl. br. 12. St-433/2013</w:t>
      </w:r>
      <w:r w:rsidRPr="006A6C74">
        <w:rPr>
          <w:lang w:val="hr-HR"/>
        </w:rPr>
        <w:t xml:space="preserve"> od </w:t>
      </w:r>
      <w:r>
        <w:rPr>
          <w:lang w:val="hr-HR"/>
        </w:rPr>
        <w:t>13. ožujka 2014</w:t>
      </w:r>
      <w:r w:rsidRPr="006A6C74">
        <w:rPr>
          <w:lang w:val="hr-HR"/>
        </w:rPr>
        <w:t>. god. te se Ljiljana Poljanić, dipl. ekonomist iz Splita, Vinkovačka 25, OIB: 73648398828</w:t>
      </w:r>
      <w:r>
        <w:rPr>
          <w:lang w:val="hr-HR"/>
        </w:rPr>
        <w:t>,</w:t>
      </w:r>
      <w:r w:rsidRPr="006A6C74">
        <w:rPr>
          <w:lang w:val="hr-HR"/>
        </w:rPr>
        <w:t xml:space="preserve"> razrješuje dužnosti privremene stečajne upraviteljice jer je ista ovim rješenjem imenovana za stečajnu upraviteljicu.</w:t>
      </w:r>
      <w:r w:rsidR="00DA19B5" w:rsidRPr="00BB1117">
        <w:rPr>
          <w:lang w:val="hr-HR"/>
        </w:rPr>
        <w:t xml:space="preserve"> </w:t>
      </w:r>
    </w:p>
    <w:p w:rsidRDefault="00DD0DFB" w:rsidP="00DA19B5" w:rsidR="00DD0DFB">
      <w:pPr>
        <w:ind w:left="705"/>
        <w:jc w:val="both"/>
        <w:rPr>
          <w:lang w:val="hr-HR"/>
        </w:rPr>
      </w:pPr>
    </w:p>
    <w:p w:rsidRDefault="00DA19B5" w:rsidP="00DC6F83" w:rsidR="00DC6F83" w:rsidRPr="00D4141B">
      <w:pPr>
        <w:ind w:left="705"/>
        <w:jc w:val="both"/>
        <w:rPr>
          <w:lang w:val="hr-HR"/>
        </w:rPr>
      </w:pPr>
      <w:r>
        <w:rPr>
          <w:lang w:val="hr-HR"/>
        </w:rPr>
        <w:t>XI</w:t>
      </w:r>
      <w:r w:rsidR="006A6C74">
        <w:rPr>
          <w:lang w:val="hr-HR"/>
        </w:rPr>
        <w:t>I</w:t>
      </w:r>
      <w:r w:rsidR="00DD0DFB">
        <w:rPr>
          <w:lang w:val="hr-HR"/>
        </w:rPr>
        <w:t xml:space="preserve">. </w:t>
      </w:r>
      <w:r w:rsidR="000B179C" w:rsidRPr="00D4141B">
        <w:rPr>
          <w:lang w:val="hr-HR"/>
        </w:rPr>
        <w:t xml:space="preserve">Ovo </w:t>
      </w:r>
      <w:r w:rsidR="00DC6F83" w:rsidRPr="00D4141B">
        <w:rPr>
          <w:lang w:val="hr-HR"/>
        </w:rPr>
        <w:t xml:space="preserve">rješenje </w:t>
      </w:r>
      <w:r w:rsidR="006C6D31">
        <w:rPr>
          <w:lang w:val="hr-HR"/>
        </w:rPr>
        <w:t>će se</w:t>
      </w:r>
      <w:r w:rsidR="006C6D31" w:rsidRPr="00D4141B">
        <w:rPr>
          <w:lang w:val="hr-HR"/>
        </w:rPr>
        <w:t xml:space="preserve"> </w:t>
      </w:r>
      <w:r w:rsidR="009B232F">
        <w:rPr>
          <w:lang w:val="hr-HR"/>
        </w:rPr>
        <w:t>objaviti</w:t>
      </w:r>
      <w:r w:rsidR="009B232F" w:rsidRPr="00D4141B">
        <w:rPr>
          <w:lang w:val="hr-HR"/>
        </w:rPr>
        <w:t xml:space="preserve"> </w:t>
      </w:r>
      <w:r w:rsidR="006C6D31" w:rsidRPr="00D4141B">
        <w:rPr>
          <w:lang w:val="hr-HR"/>
        </w:rPr>
        <w:t xml:space="preserve">na </w:t>
      </w:r>
      <w:r w:rsidR="006C6D31">
        <w:rPr>
          <w:lang w:val="hr-HR"/>
        </w:rPr>
        <w:t>mrežnoj stranici e-</w:t>
      </w:r>
      <w:r w:rsidR="006C6D31" w:rsidRPr="00D4141B">
        <w:rPr>
          <w:lang w:val="hr-HR"/>
        </w:rPr>
        <w:t>Ogla</w:t>
      </w:r>
      <w:r w:rsidR="006C6D31">
        <w:rPr>
          <w:lang w:val="hr-HR"/>
        </w:rPr>
        <w:t>sna</w:t>
      </w:r>
      <w:r w:rsidR="006C6D31" w:rsidRPr="00D4141B">
        <w:rPr>
          <w:lang w:val="hr-HR"/>
        </w:rPr>
        <w:t xml:space="preserve"> </w:t>
      </w:r>
      <w:r w:rsidR="006C6D31">
        <w:rPr>
          <w:lang w:val="hr-HR"/>
        </w:rPr>
        <w:t xml:space="preserve">ploča sudova i </w:t>
      </w:r>
      <w:r w:rsidR="00FF3997">
        <w:rPr>
          <w:lang w:val="hr-HR"/>
        </w:rPr>
        <w:t>izložit</w:t>
      </w:r>
      <w:r w:rsidR="006C6D31">
        <w:rPr>
          <w:lang w:val="hr-HR"/>
        </w:rPr>
        <w:t>i</w:t>
      </w:r>
      <w:r w:rsidR="00FF3997">
        <w:rPr>
          <w:lang w:val="hr-HR"/>
        </w:rPr>
        <w:t xml:space="preserve"> u stečajnoj pisarnici ovog suda</w:t>
      </w:r>
      <w:r w:rsidR="001E145D">
        <w:rPr>
          <w:lang w:val="hr-HR"/>
        </w:rPr>
        <w:t>.</w:t>
      </w:r>
    </w:p>
    <w:p w:rsidRDefault="00524C4A" w:rsidP="00B556BD" w:rsidR="00524C4A" w:rsidRPr="001E145D">
      <w:pPr>
        <w:jc w:val="center"/>
        <w:rPr>
          <w:sz w:val="20"/>
          <w:szCs w:val="20"/>
          <w:lang w:val="hr-HR"/>
        </w:rPr>
      </w:pPr>
    </w:p>
    <w:p w:rsidRDefault="00B778E4" w:rsidP="00B556BD" w:rsidR="00B778E4" w:rsidRPr="00DA19B5">
      <w:pPr>
        <w:jc w:val="center"/>
        <w:rPr>
          <w:sz w:val="20"/>
          <w:szCs w:val="20"/>
          <w:lang w:val="hr-HR"/>
        </w:rPr>
      </w:pPr>
    </w:p>
    <w:p w:rsidRDefault="00B778E4" w:rsidP="00B556BD" w:rsidR="00B778E4" w:rsidRPr="00DA19B5">
      <w:pPr>
        <w:jc w:val="center"/>
        <w:rPr>
          <w:sz w:val="16"/>
          <w:szCs w:val="16"/>
          <w:lang w:val="hr-HR"/>
        </w:rPr>
      </w:pPr>
    </w:p>
    <w:p w:rsidRDefault="00B556BD" w:rsidP="00B556BD" w:rsidR="00B556BD" w:rsidRPr="00D4141B">
      <w:pPr>
        <w:jc w:val="center"/>
        <w:rPr>
          <w:lang w:val="hr-HR"/>
        </w:rPr>
      </w:pPr>
      <w:r w:rsidRPr="00D4141B">
        <w:rPr>
          <w:lang w:val="hr-HR"/>
        </w:rPr>
        <w:t>Obrazloženje</w:t>
      </w:r>
    </w:p>
    <w:p w:rsidRDefault="00B556BD" w:rsidP="00B556BD" w:rsidR="00B556BD" w:rsidRPr="00D4141B">
      <w:pPr>
        <w:jc w:val="center"/>
        <w:rPr>
          <w:b/>
          <w:lang w:val="hr-HR"/>
        </w:rPr>
      </w:pPr>
    </w:p>
    <w:p w:rsidRDefault="00B556BD" w:rsidP="00D10975" w:rsidR="00D10975" w:rsidRPr="00D10975">
      <w:pPr>
        <w:jc w:val="both"/>
        <w:rPr>
          <w:lang w:val="hr-HR"/>
        </w:rPr>
      </w:pPr>
      <w:r w:rsidRPr="00D4141B">
        <w:rPr>
          <w:lang w:val="hr-HR"/>
        </w:rPr>
        <w:tab/>
      </w:r>
      <w:r w:rsidR="00D10975">
        <w:rPr>
          <w:lang w:val="hr-HR"/>
        </w:rPr>
        <w:t>Povodom zahtjeva Ministarstva financija, Porezne uprave</w:t>
      </w:r>
      <w:r w:rsidR="00D10975" w:rsidRPr="00D10975">
        <w:rPr>
          <w:lang w:val="hr-HR"/>
        </w:rPr>
        <w:t xml:space="preserve"> Split za pokretanjem skraćenog stečajnog postupka nad dužnikom B=BREZA d.o.o. Vrbanj</w:t>
      </w:r>
      <w:r w:rsidR="00D10975">
        <w:rPr>
          <w:lang w:val="hr-HR"/>
        </w:rPr>
        <w:t>, r</w:t>
      </w:r>
      <w:r w:rsidR="00D10975" w:rsidRPr="00D10975">
        <w:rPr>
          <w:lang w:val="hr-HR"/>
        </w:rPr>
        <w:t>ješenjem ovog suda posl. br. 23.St-181/2011 od 25.10.2011. god. pokrenut je skraćeni stečajni postupak nad dužnikom, ali je isti postupak rješenjem ovog suda posl. br. 23. St-252/2012 od 07.01.2013. god. obustavljen, budući da se u konkretnom slučaju nisu ispunili uvjeti iz odredb</w:t>
      </w:r>
      <w:r w:rsidR="00D10975">
        <w:rPr>
          <w:lang w:val="hr-HR"/>
        </w:rPr>
        <w:t>e čl. 335.h Stečajnog zakona (Narodne novine broj</w:t>
      </w:r>
      <w:r w:rsidR="00D10975" w:rsidRPr="00D10975">
        <w:rPr>
          <w:lang w:val="hr-HR"/>
        </w:rPr>
        <w:t xml:space="preserve"> 44/96, 29/99, 129/00, 123/03, 82/06, 116/10, 25/12</w:t>
      </w:r>
      <w:r w:rsidR="00B169DF">
        <w:rPr>
          <w:lang w:val="hr-HR"/>
        </w:rPr>
        <w:t>,</w:t>
      </w:r>
      <w:r w:rsidR="00D10975" w:rsidRPr="00D10975">
        <w:rPr>
          <w:lang w:val="hr-HR"/>
        </w:rPr>
        <w:t xml:space="preserve"> dalje SZ) za donošenje rješenja o otvaranju i istovremenom zaključenju stečajnog postupka nad dužnikom. </w:t>
      </w:r>
    </w:p>
    <w:p w:rsidRDefault="00D10975" w:rsidP="00D10975" w:rsidR="00D10975" w:rsidRPr="00D10975">
      <w:pPr>
        <w:jc w:val="both"/>
        <w:rPr>
          <w:lang w:val="hr-HR"/>
        </w:rPr>
      </w:pPr>
    </w:p>
    <w:p w:rsidRDefault="00D10975" w:rsidP="00D10975" w:rsidR="00D10975" w:rsidRPr="00D10975">
      <w:pPr>
        <w:ind w:firstLine="708"/>
        <w:jc w:val="both"/>
        <w:rPr>
          <w:lang w:val="hr-HR"/>
        </w:rPr>
      </w:pPr>
      <w:r w:rsidRPr="00D10975">
        <w:rPr>
          <w:lang w:val="hr-HR"/>
        </w:rPr>
        <w:t>Naime, predlagatelj – vjerovnik Republika Hrvatska, Ministarstvo financija je u ostavljenom roku podnio prijedlog za otvaranje stečajnog postupka nad dužnikom. U tom pr</w:t>
      </w:r>
      <w:r>
        <w:rPr>
          <w:lang w:val="hr-HR"/>
        </w:rPr>
        <w:t>ijedlogu predlagatelj je naveo da prema dužniku ima dospjelih</w:t>
      </w:r>
      <w:r w:rsidRPr="00D10975">
        <w:rPr>
          <w:lang w:val="hr-HR"/>
        </w:rPr>
        <w:t xml:space="preserve"> nenamirenih tražbina </w:t>
      </w:r>
      <w:r>
        <w:rPr>
          <w:lang w:val="hr-HR"/>
        </w:rPr>
        <w:t>u ukupnom iznosu od 2.561.456,79 kn,</w:t>
      </w:r>
      <w:r w:rsidRPr="00D10975">
        <w:rPr>
          <w:lang w:val="hr-HR"/>
        </w:rPr>
        <w:t xml:space="preserve"> </w:t>
      </w:r>
      <w:r>
        <w:rPr>
          <w:lang w:val="hr-HR"/>
        </w:rPr>
        <w:t xml:space="preserve">a </w:t>
      </w:r>
      <w:r w:rsidRPr="00D10975">
        <w:rPr>
          <w:lang w:val="hr-HR"/>
        </w:rPr>
        <w:t xml:space="preserve">što je razvidno iz ovjerenog izlista Porezne uprave o stanju računa </w:t>
      </w:r>
      <w:r>
        <w:rPr>
          <w:lang w:val="hr-HR"/>
        </w:rPr>
        <w:t xml:space="preserve">dužnika na dan 31.12.2011. god. </w:t>
      </w:r>
    </w:p>
    <w:p w:rsidRDefault="00D10975" w:rsidP="00D10975" w:rsidR="00D10975" w:rsidRPr="00D10975">
      <w:pPr>
        <w:jc w:val="both"/>
        <w:rPr>
          <w:lang w:val="hr-HR"/>
        </w:rPr>
      </w:pPr>
    </w:p>
    <w:p w:rsidRDefault="00D10975" w:rsidP="00D10975" w:rsidR="00D10975">
      <w:pPr>
        <w:ind w:firstLine="708"/>
        <w:jc w:val="both"/>
        <w:rPr>
          <w:lang w:val="hr-HR"/>
        </w:rPr>
      </w:pPr>
      <w:r w:rsidRPr="00D10975">
        <w:rPr>
          <w:lang w:val="hr-HR"/>
        </w:rPr>
        <w:t xml:space="preserve">S obzirom da </w:t>
      </w:r>
      <w:r>
        <w:rPr>
          <w:lang w:val="hr-HR"/>
        </w:rPr>
        <w:t xml:space="preserve">je </w:t>
      </w:r>
      <w:r w:rsidRPr="00D10975">
        <w:rPr>
          <w:lang w:val="hr-HR"/>
        </w:rPr>
        <w:t>iz dostavljenih podataka Porezne uprave Split o stanju računa dužnika kao poreznog obveznika na dan 31.12.2011. god. proizlazi</w:t>
      </w:r>
      <w:r>
        <w:rPr>
          <w:lang w:val="hr-HR"/>
        </w:rPr>
        <w:t>la</w:t>
      </w:r>
      <w:r w:rsidRPr="00D10975">
        <w:rPr>
          <w:lang w:val="hr-HR"/>
        </w:rPr>
        <w:t xml:space="preserve"> vjerojatnost postojanje tražbine predlagatelja prema dužniku, dok </w:t>
      </w:r>
      <w:r>
        <w:rPr>
          <w:lang w:val="hr-HR"/>
        </w:rPr>
        <w:t xml:space="preserve">je </w:t>
      </w:r>
      <w:r w:rsidRPr="00D10975">
        <w:rPr>
          <w:lang w:val="hr-HR"/>
        </w:rPr>
        <w:t>iz Očevidnika o redoslijedu plaćanja FINE</w:t>
      </w:r>
      <w:r w:rsidR="000D0E43">
        <w:rPr>
          <w:lang w:val="hr-HR"/>
        </w:rPr>
        <w:t xml:space="preserve"> (list 21-26 spisa)</w:t>
      </w:r>
      <w:r w:rsidRPr="00D10975">
        <w:rPr>
          <w:lang w:val="hr-HR"/>
        </w:rPr>
        <w:t xml:space="preserve"> i potvrde Zagrebačke banke d.d.</w:t>
      </w:r>
      <w:r w:rsidR="000D0E43">
        <w:rPr>
          <w:lang w:val="hr-HR"/>
        </w:rPr>
        <w:t xml:space="preserve"> (list 29-32 spisa) bilo razvidno </w:t>
      </w:r>
      <w:r w:rsidRPr="00D10975">
        <w:rPr>
          <w:lang w:val="hr-HR"/>
        </w:rPr>
        <w:t>da dužnik ima evidentirane nepodmirene obveze na račun</w:t>
      </w:r>
      <w:r w:rsidR="000D0E43">
        <w:rPr>
          <w:lang w:val="hr-HR"/>
        </w:rPr>
        <w:t>u u razdoblju duljem od 60 dana</w:t>
      </w:r>
      <w:r w:rsidRPr="00D10975">
        <w:rPr>
          <w:lang w:val="hr-HR"/>
        </w:rPr>
        <w:t xml:space="preserve"> to je stoga</w:t>
      </w:r>
      <w:r w:rsidR="000D0E43">
        <w:rPr>
          <w:lang w:val="hr-HR"/>
        </w:rPr>
        <w:t>,</w:t>
      </w:r>
      <w:r w:rsidRPr="00D10975">
        <w:rPr>
          <w:lang w:val="hr-HR"/>
        </w:rPr>
        <w:t xml:space="preserve"> </w:t>
      </w:r>
      <w:r w:rsidR="000D0E43">
        <w:rPr>
          <w:lang w:val="hr-HR"/>
        </w:rPr>
        <w:t xml:space="preserve">nakon obustave skraćenog stečajnog postupka, </w:t>
      </w:r>
      <w:r w:rsidR="000D0E43" w:rsidRPr="000D0E43">
        <w:rPr>
          <w:lang w:val="hr-HR"/>
        </w:rPr>
        <w:t>r</w:t>
      </w:r>
      <w:r w:rsidR="000D0E43">
        <w:rPr>
          <w:lang w:val="hr-HR"/>
        </w:rPr>
        <w:t>ješenjem ovog suda posl. br.</w:t>
      </w:r>
      <w:r w:rsidR="000D0E43" w:rsidRPr="000D0E43">
        <w:rPr>
          <w:lang w:val="hr-HR"/>
        </w:rPr>
        <w:t xml:space="preserve"> St-433/2013 od 5. veljače 2014. god.</w:t>
      </w:r>
      <w:r w:rsidR="000D0E43">
        <w:rPr>
          <w:lang w:val="hr-HR"/>
        </w:rPr>
        <w:t xml:space="preserve">, a </w:t>
      </w:r>
      <w:r w:rsidR="000D0E43" w:rsidRPr="000D0E43">
        <w:rPr>
          <w:lang w:val="hr-HR"/>
        </w:rPr>
        <w:t>sukladno odredbama čl. 42. st. 1. SZ-a</w:t>
      </w:r>
      <w:r w:rsidR="000D0E43">
        <w:rPr>
          <w:lang w:val="hr-HR"/>
        </w:rPr>
        <w:t>, pokrenut</w:t>
      </w:r>
      <w:r w:rsidR="000D0E43" w:rsidRPr="000D0E43">
        <w:rPr>
          <w:lang w:val="hr-HR"/>
        </w:rPr>
        <w:t xml:space="preserve"> prethodni postupak radi utvrđivanja uvjeta za otvaranje stečajnog postupka nad dužnikom.</w:t>
      </w:r>
      <w:r w:rsidRPr="00D10975">
        <w:rPr>
          <w:lang w:val="hr-HR"/>
        </w:rPr>
        <w:t xml:space="preserve"> </w:t>
      </w:r>
    </w:p>
    <w:p w:rsidRDefault="000D0E43" w:rsidP="00D10975" w:rsidR="000D0E43">
      <w:pPr>
        <w:ind w:firstLine="708"/>
        <w:jc w:val="both"/>
        <w:rPr>
          <w:lang w:val="hr-HR"/>
        </w:rPr>
      </w:pPr>
    </w:p>
    <w:p w:rsidRDefault="000D0E43" w:rsidP="00D10975" w:rsidR="000D0E43">
      <w:pPr>
        <w:ind w:firstLine="708"/>
        <w:jc w:val="both"/>
        <w:rPr>
          <w:lang w:val="hr-HR"/>
        </w:rPr>
      </w:pPr>
      <w:r>
        <w:rPr>
          <w:lang w:val="hr-HR"/>
        </w:rPr>
        <w:t xml:space="preserve">Isto tako, tijekom prethodnog postupka su rješenjem ovog suda posl.br. St-433/2013 od 13. ožujka 2014. god. određene mjere osiguranja prema dužniku te je istom postavljena privremena stečajna upraviteljica Ljiljana Poljanić iz Splita. </w:t>
      </w:r>
    </w:p>
    <w:p w:rsidRDefault="008D5558" w:rsidP="00D10975" w:rsidR="008D5558">
      <w:pPr>
        <w:ind w:firstLine="708"/>
        <w:jc w:val="both"/>
        <w:rPr>
          <w:lang w:val="hr-HR"/>
        </w:rPr>
      </w:pPr>
    </w:p>
    <w:p w:rsidRDefault="00B169DF" w:rsidP="00D10975" w:rsidR="008D5558">
      <w:pPr>
        <w:ind w:firstLine="708"/>
        <w:jc w:val="both"/>
        <w:rPr>
          <w:lang w:val="hr-HR"/>
        </w:rPr>
      </w:pPr>
      <w:r>
        <w:rPr>
          <w:lang w:val="hr-HR"/>
        </w:rPr>
        <w:t>Dužnik se tijekom pret</w:t>
      </w:r>
      <w:r w:rsidR="00D1096C">
        <w:rPr>
          <w:lang w:val="hr-HR"/>
        </w:rPr>
        <w:t xml:space="preserve">hodnog postupka nije očitovao o navodima predlagatelja iz podnesenog prijedloga </w:t>
      </w:r>
      <w:r>
        <w:rPr>
          <w:lang w:val="hr-HR"/>
        </w:rPr>
        <w:t>za otvaranje stečajnog postupka, a niti je isti dostavio sudu prokazni popis imovine. Pri tom valja navesti da je dužniku dostava sudskih pismena pokušana u više navrata na adresu njegovog sjedišta, kao i na adresu z.z. dužnika, koje su upisane u sudskom registru, ali su se pismena vraćala sudu neuručena</w:t>
      </w:r>
      <w:r w:rsidR="00D1096C">
        <w:rPr>
          <w:lang w:val="hr-HR"/>
        </w:rPr>
        <w:t>,</w:t>
      </w:r>
      <w:r>
        <w:rPr>
          <w:lang w:val="hr-HR"/>
        </w:rPr>
        <w:t xml:space="preserve"> nakon čega je dostava tih pismena za dužnika obavljana putem ogl</w:t>
      </w:r>
      <w:r w:rsidR="00D1096C">
        <w:rPr>
          <w:lang w:val="hr-HR"/>
        </w:rPr>
        <w:t>a</w:t>
      </w:r>
      <w:r>
        <w:rPr>
          <w:lang w:val="hr-HR"/>
        </w:rPr>
        <w:t xml:space="preserve">sne ploče suda, sve sukladno odredbama čl. 8. st. 2. SZ-a.  </w:t>
      </w:r>
    </w:p>
    <w:p w:rsidRDefault="00305338" w:rsidP="00D10975" w:rsidR="00305338">
      <w:pPr>
        <w:ind w:firstLine="708"/>
        <w:jc w:val="both"/>
        <w:rPr>
          <w:lang w:val="hr-HR"/>
        </w:rPr>
      </w:pPr>
    </w:p>
    <w:p w:rsidRDefault="00305338" w:rsidP="00D10975" w:rsidR="00305338">
      <w:pPr>
        <w:ind w:firstLine="708"/>
        <w:jc w:val="both"/>
        <w:rPr>
          <w:lang w:val="hr-HR"/>
        </w:rPr>
      </w:pPr>
      <w:r>
        <w:rPr>
          <w:lang w:val="hr-HR"/>
        </w:rPr>
        <w:t>Nadalje, a vezano za imovinu dužnika, treba navesti da je u svom prijedlogu za otvaranje stečajnog postupka predlagatelj istakao da iz javno objavljenih fina</w:t>
      </w:r>
      <w:r w:rsidR="00D1096C">
        <w:rPr>
          <w:lang w:val="hr-HR"/>
        </w:rPr>
        <w:t>n</w:t>
      </w:r>
      <w:r>
        <w:rPr>
          <w:lang w:val="hr-HR"/>
        </w:rPr>
        <w:t>cijskih izvješća dužnika za 2010. god. te bruto bilance dužnika za razdoblje od 0</w:t>
      </w:r>
      <w:r w:rsidR="00D1096C">
        <w:rPr>
          <w:lang w:val="hr-HR"/>
        </w:rPr>
        <w:t>1.01. do 31.12.2009. god. proiz</w:t>
      </w:r>
      <w:r>
        <w:rPr>
          <w:lang w:val="hr-HR"/>
        </w:rPr>
        <w:t>l</w:t>
      </w:r>
      <w:r w:rsidR="00D1096C">
        <w:rPr>
          <w:lang w:val="hr-HR"/>
        </w:rPr>
        <w:t>a</w:t>
      </w:r>
      <w:r>
        <w:rPr>
          <w:lang w:val="hr-HR"/>
        </w:rPr>
        <w:t>zi da dužnik ima određene dugotrajne i kratkotrajne imovine koja bi bila dostatna za vođenje stečajnog postupka. Međutim, tijekom prethodnog postupka nije utvrđ</w:t>
      </w:r>
      <w:r w:rsidR="00D1096C">
        <w:rPr>
          <w:lang w:val="hr-HR"/>
        </w:rPr>
        <w:t>e</w:t>
      </w:r>
      <w:r>
        <w:rPr>
          <w:lang w:val="hr-HR"/>
        </w:rPr>
        <w:t>no s kojom točno imovinom duž</w:t>
      </w:r>
      <w:r w:rsidR="00864735">
        <w:rPr>
          <w:lang w:val="hr-HR"/>
        </w:rPr>
        <w:t>nika raspolaže. Naime, a kao što</w:t>
      </w:r>
      <w:r>
        <w:rPr>
          <w:lang w:val="hr-HR"/>
        </w:rPr>
        <w:t xml:space="preserve"> je to već prethodno navedeno, dužnik nije dostavio u spis popis svoje imovine, a isto tako niti privremena stečajna upraviteljica nije mogla utvrditi ima li dužnik imovine i od čega se ista sastoji. Tako je privremena stečajna upraviteljica u svojim pisanim podnescima (list 181 i 197 spisa), kao i na ročištima održanim u prethodnom postupku (list 184-185 i 200-201 spisa) izv</w:t>
      </w:r>
      <w:r w:rsidR="00D1096C">
        <w:rPr>
          <w:lang w:val="hr-HR"/>
        </w:rPr>
        <w:t>i</w:t>
      </w:r>
      <w:r>
        <w:rPr>
          <w:lang w:val="hr-HR"/>
        </w:rPr>
        <w:t xml:space="preserve">jestila sud da unatoč </w:t>
      </w:r>
      <w:r w:rsidR="00432CC7">
        <w:rPr>
          <w:lang w:val="hr-HR"/>
        </w:rPr>
        <w:t xml:space="preserve">višestrukim pokušajima i uloženim naporima nije uspjela pronaći ni stupiti u kontakt sa zakonskim zastupnikom i jedinim imateljem poslovnih udjela kod dužnika, Mariom Piskačem pa samim time nije bila u mogućnosti pregledati poslovnu dokumentaciju dužnika niti utvrditi ima li dužnik imovinu koja bi predstavljala stečajnu masu dostatnu za pokriće troškova stečajnog postupka. </w:t>
      </w:r>
    </w:p>
    <w:p w:rsidRDefault="00522568" w:rsidP="00D10975" w:rsidR="00522568">
      <w:pPr>
        <w:ind w:firstLine="708"/>
        <w:jc w:val="both"/>
        <w:rPr>
          <w:lang w:val="hr-HR"/>
        </w:rPr>
      </w:pPr>
    </w:p>
    <w:p w:rsidRDefault="00432CC7" w:rsidP="00432CC7" w:rsidR="00B10AB1">
      <w:pPr>
        <w:ind w:firstLine="708"/>
        <w:jc w:val="both"/>
        <w:rPr>
          <w:lang w:val="hr-HR"/>
        </w:rPr>
      </w:pPr>
      <w:r>
        <w:rPr>
          <w:lang w:val="hr-HR"/>
        </w:rPr>
        <w:t xml:space="preserve">Prema odredbama čl. 4. st. 1. i 2. SZ-a, </w:t>
      </w:r>
      <w:r w:rsidR="00B10AB1" w:rsidRPr="00824ADC">
        <w:rPr>
          <w:lang w:val="hr-HR"/>
        </w:rPr>
        <w:t xml:space="preserve">stečaj </w:t>
      </w:r>
      <w:r>
        <w:rPr>
          <w:lang w:val="hr-HR"/>
        </w:rPr>
        <w:t xml:space="preserve">se </w:t>
      </w:r>
      <w:r w:rsidR="00B10AB1" w:rsidRPr="00824ADC">
        <w:rPr>
          <w:lang w:val="hr-HR"/>
        </w:rPr>
        <w:t xml:space="preserve">može otvoriti ako se utvrdi postojanje kojeg od stečajnih razloga, </w:t>
      </w:r>
      <w:r>
        <w:rPr>
          <w:lang w:val="hr-HR"/>
        </w:rPr>
        <w:t xml:space="preserve">a kao jedan od stečajnih razloga propisana je i </w:t>
      </w:r>
      <w:r w:rsidR="00B10AB1" w:rsidRPr="00C450CF">
        <w:rPr>
          <w:lang w:val="hr-HR"/>
        </w:rPr>
        <w:t>nesposobnost za plaćanje.</w:t>
      </w:r>
      <w:r w:rsidR="00367D4E" w:rsidRPr="00367D4E">
        <w:t xml:space="preserve"> </w:t>
      </w:r>
      <w:r w:rsidR="00367D4E">
        <w:t xml:space="preserve">Nadalje, </w:t>
      </w:r>
      <w:r w:rsidR="00367D4E">
        <w:rPr>
          <w:lang w:val="hr-HR"/>
        </w:rPr>
        <w:t>o</w:t>
      </w:r>
      <w:r w:rsidR="00367D4E" w:rsidRPr="00367D4E">
        <w:rPr>
          <w:lang w:val="hr-HR"/>
        </w:rPr>
        <w:t>dredbom čl. 4. st. 4. SZ-a propisano je da će se smatrati da je dužnik nesposoban za plaćanje ako ima evidentirane nepodmirene obveze kod banke koja za njega obavlja poslove platnog prometa u razdoblju duljem od 60 dana, a koje je trebalo na temelju valjanih osnova za naplatu, bez daljnjeg pristanka dužnika naplatiti s bilo kojeg od njegovih računa.</w:t>
      </w:r>
      <w:r w:rsidR="00367D4E">
        <w:rPr>
          <w:lang w:val="hr-HR"/>
        </w:rPr>
        <w:t xml:space="preserve"> Prema odredbi čl. 4. st. 6. SZ-a, postojanje okolnosti iz stavka 4., o tome da je dužnik nesposoban za plaćanje, dokazuje se potvrdom pravne osobe koja za dužnika obavlja poslove platnog prometa. </w:t>
      </w:r>
    </w:p>
    <w:p w:rsidRDefault="00B10AB1" w:rsidP="00367D4E" w:rsidR="00B10AB1" w:rsidRPr="00824ADC">
      <w:pPr>
        <w:jc w:val="both"/>
        <w:rPr>
          <w:lang w:val="hr-HR"/>
        </w:rPr>
      </w:pPr>
    </w:p>
    <w:p w:rsidRDefault="00B10AB1" w:rsidP="00367D4E" w:rsidR="00B10AB1" w:rsidRPr="00824ADC">
      <w:pPr>
        <w:ind w:firstLine="708"/>
        <w:jc w:val="both"/>
        <w:rPr>
          <w:lang w:val="hr-HR"/>
        </w:rPr>
      </w:pPr>
      <w:r w:rsidRPr="00824ADC">
        <w:rPr>
          <w:lang w:val="hr-HR"/>
        </w:rPr>
        <w:t>Tijekom prethodnog postupka</w:t>
      </w:r>
      <w:r w:rsidR="00367D4E">
        <w:rPr>
          <w:lang w:val="hr-HR"/>
        </w:rPr>
        <w:t>, po ocjeni ovog suda,</w:t>
      </w:r>
      <w:r w:rsidRPr="00824ADC">
        <w:rPr>
          <w:lang w:val="hr-HR"/>
        </w:rPr>
        <w:t xml:space="preserve"> utvrđeno je </w:t>
      </w:r>
      <w:r w:rsidR="00367D4E">
        <w:rPr>
          <w:lang w:val="hr-HR"/>
        </w:rPr>
        <w:t>postojanje stečajnog</w:t>
      </w:r>
      <w:r w:rsidRPr="00824ADC">
        <w:rPr>
          <w:lang w:val="hr-HR"/>
        </w:rPr>
        <w:t xml:space="preserve"> razlog</w:t>
      </w:r>
      <w:r w:rsidR="00367D4E">
        <w:rPr>
          <w:lang w:val="hr-HR"/>
        </w:rPr>
        <w:t>a</w:t>
      </w:r>
      <w:r w:rsidRPr="00824ADC">
        <w:rPr>
          <w:lang w:val="hr-HR"/>
        </w:rPr>
        <w:t xml:space="preserve"> nesposobnosti za plaćanje</w:t>
      </w:r>
      <w:r w:rsidR="00367D4E">
        <w:rPr>
          <w:lang w:val="hr-HR"/>
        </w:rPr>
        <w:t xml:space="preserve"> </w:t>
      </w:r>
      <w:r w:rsidR="00367D4E" w:rsidRPr="00367D4E">
        <w:rPr>
          <w:lang w:val="hr-HR"/>
        </w:rPr>
        <w:t>dužnika</w:t>
      </w:r>
      <w:r w:rsidRPr="00824ADC">
        <w:rPr>
          <w:lang w:val="hr-HR"/>
        </w:rPr>
        <w:t>.</w:t>
      </w:r>
    </w:p>
    <w:p w:rsidRDefault="00B10AB1" w:rsidP="00B10AB1" w:rsidR="00B10AB1" w:rsidRPr="00824ADC">
      <w:pPr>
        <w:ind w:firstLine="708"/>
        <w:jc w:val="both"/>
        <w:rPr>
          <w:lang w:val="hr-HR"/>
        </w:rPr>
      </w:pPr>
    </w:p>
    <w:p w:rsidRDefault="00B10AB1" w:rsidP="00D40EC6" w:rsidR="00403FBB">
      <w:pPr>
        <w:ind w:firstLine="708"/>
        <w:jc w:val="both"/>
        <w:rPr>
          <w:lang w:val="hr-HR"/>
        </w:rPr>
      </w:pPr>
      <w:r w:rsidRPr="00824ADC">
        <w:rPr>
          <w:lang w:val="hr-HR"/>
        </w:rPr>
        <w:t xml:space="preserve">Naime, </w:t>
      </w:r>
      <w:r w:rsidR="00367D4E">
        <w:rPr>
          <w:lang w:val="hr-HR"/>
        </w:rPr>
        <w:t xml:space="preserve">a kao što je to prethodno navedeno, već </w:t>
      </w:r>
      <w:r w:rsidR="00403FBB">
        <w:rPr>
          <w:lang w:val="hr-HR"/>
        </w:rPr>
        <w:t xml:space="preserve">je </w:t>
      </w:r>
      <w:r w:rsidR="00367D4E">
        <w:rPr>
          <w:lang w:val="hr-HR"/>
        </w:rPr>
        <w:t>tijekom pokrenut</w:t>
      </w:r>
      <w:r w:rsidR="00403FBB">
        <w:rPr>
          <w:lang w:val="hr-HR"/>
        </w:rPr>
        <w:t xml:space="preserve">og skraćenog stečajnog postupka, </w:t>
      </w:r>
      <w:r w:rsidR="00403FBB" w:rsidRPr="00403FBB">
        <w:rPr>
          <w:lang w:val="hr-HR"/>
        </w:rPr>
        <w:t>iz Očevidnika o redoslijedu pl</w:t>
      </w:r>
      <w:r w:rsidR="00403FBB">
        <w:rPr>
          <w:lang w:val="hr-HR"/>
        </w:rPr>
        <w:t>aćanja FINE (list 21-26 spisa) te</w:t>
      </w:r>
      <w:r w:rsidR="00403FBB" w:rsidRPr="00403FBB">
        <w:rPr>
          <w:lang w:val="hr-HR"/>
        </w:rPr>
        <w:t xml:space="preserve"> potvrde Zagrebačke banke d.d. (list 29-32 spisa)</w:t>
      </w:r>
      <w:r w:rsidR="00403FBB">
        <w:rPr>
          <w:lang w:val="hr-HR"/>
        </w:rPr>
        <w:t>,</w:t>
      </w:r>
      <w:r w:rsidR="00403FBB" w:rsidRPr="00403FBB">
        <w:rPr>
          <w:lang w:val="hr-HR"/>
        </w:rPr>
        <w:t xml:space="preserve"> bilo razvidno da </w:t>
      </w:r>
      <w:r w:rsidR="00403FBB">
        <w:rPr>
          <w:lang w:val="hr-HR"/>
        </w:rPr>
        <w:t xml:space="preserve">su računi dužnika neprekidno blokirani u razdoblju dužem od 60 dana odnosno da </w:t>
      </w:r>
      <w:r w:rsidR="00403FBB" w:rsidRPr="00403FBB">
        <w:rPr>
          <w:lang w:val="hr-HR"/>
        </w:rPr>
        <w:t>dužnik ima evidentirane nepodmirene o</w:t>
      </w:r>
      <w:r w:rsidR="00D1096C">
        <w:rPr>
          <w:lang w:val="hr-HR"/>
        </w:rPr>
        <w:t>bveze na računu u razdoblju duž</w:t>
      </w:r>
      <w:r w:rsidR="00403FBB" w:rsidRPr="00403FBB">
        <w:rPr>
          <w:lang w:val="hr-HR"/>
        </w:rPr>
        <w:t>em od 60 dana</w:t>
      </w:r>
      <w:r w:rsidR="00403FBB">
        <w:rPr>
          <w:lang w:val="hr-HR"/>
        </w:rPr>
        <w:t>. Isto tako, tijekom prethodnog postupka FINA je dostavila ovom sudu podneske (list 156 i 182 spisa) u kojim je izv</w:t>
      </w:r>
      <w:r w:rsidR="00D1096C">
        <w:rPr>
          <w:lang w:val="hr-HR"/>
        </w:rPr>
        <w:t>i</w:t>
      </w:r>
      <w:r w:rsidR="00403FBB">
        <w:rPr>
          <w:lang w:val="hr-HR"/>
        </w:rPr>
        <w:t>jestila sud da su računi dužnika 27.04.2012. god. zatvoreni i osnove isknjižene iz redoslijeda naplate, a da je na taj dan dužnik bio neprekidno blokiran 1087 dana za ukupan iznos obveza od 2.452.581,43 kn.</w:t>
      </w:r>
      <w:r w:rsidR="00C648AA">
        <w:rPr>
          <w:lang w:val="hr-HR"/>
        </w:rPr>
        <w:t xml:space="preserve"> Budući da je dužnik pravna osoba te je isti dužan sva svoja plaćanja obavljati preko računa (otvorenog kod banke), a prema navedenim obavijestima FINE računi dužnika su zatvoreni te su isti na dan zatvaranja bili neprekidno blokirani preko 60 dana, odnosno ukupno 1087 dana, to je samim time, po ocjeni ovog suda, kod dužnika ispunjen stečajni razlog nesposobnosti za plaćanje u smislu odredbi čl. 4. st. 2., 4. i 6. SZ-a.</w:t>
      </w:r>
    </w:p>
    <w:p w:rsidRDefault="00403FBB" w:rsidP="00B10AB1" w:rsidR="00403FBB">
      <w:pPr>
        <w:jc w:val="both"/>
        <w:rPr>
          <w:lang w:val="hr-HR"/>
        </w:rPr>
      </w:pPr>
    </w:p>
    <w:p w:rsidRDefault="00B10AB1" w:rsidP="00BD75B9" w:rsidR="00BD75B9">
      <w:pPr>
        <w:ind w:firstLine="708"/>
        <w:jc w:val="both"/>
        <w:rPr>
          <w:lang w:val="hr-HR"/>
        </w:rPr>
      </w:pPr>
      <w:r w:rsidRPr="00C11994">
        <w:rPr>
          <w:lang w:val="hr-HR"/>
        </w:rPr>
        <w:t xml:space="preserve">Kako je dakle </w:t>
      </w:r>
      <w:r w:rsidR="00BD75B9" w:rsidRPr="00BD75B9">
        <w:rPr>
          <w:lang w:val="hr-HR"/>
        </w:rPr>
        <w:t xml:space="preserve">tijekom prethodnog postupka </w:t>
      </w:r>
      <w:r>
        <w:rPr>
          <w:lang w:val="hr-HR"/>
        </w:rPr>
        <w:t>utvrđeno postojanje stečajnog razloga nesposobnosti za plaćanje dužnika</w:t>
      </w:r>
      <w:r w:rsidR="00BD75B9">
        <w:rPr>
          <w:lang w:val="hr-HR"/>
        </w:rPr>
        <w:t xml:space="preserve"> te vjerojatnost postojanja tražbine p</w:t>
      </w:r>
      <w:r w:rsidR="00864735">
        <w:rPr>
          <w:lang w:val="hr-HR"/>
        </w:rPr>
        <w:t>redlagatelja prema dužniku (koja tražbina</w:t>
      </w:r>
      <w:r w:rsidR="00BD75B9">
        <w:rPr>
          <w:lang w:val="hr-HR"/>
        </w:rPr>
        <w:t xml:space="preserve"> proizlazi iz </w:t>
      </w:r>
      <w:r w:rsidR="00BD75B9" w:rsidRPr="00BD75B9">
        <w:rPr>
          <w:lang w:val="hr-HR"/>
        </w:rPr>
        <w:t>podataka Porezne uprave Split o stanju računa dužnika kao poreznog obveznika na dan 31.12.2011. god.</w:t>
      </w:r>
      <w:r w:rsidR="00864735">
        <w:rPr>
          <w:lang w:val="hr-HR"/>
        </w:rPr>
        <w:t>, a</w:t>
      </w:r>
      <w:r w:rsidR="009C2C9D">
        <w:rPr>
          <w:lang w:val="hr-HR"/>
        </w:rPr>
        <w:t xml:space="preserve"> čije</w:t>
      </w:r>
      <w:r w:rsidR="00BD75B9">
        <w:rPr>
          <w:lang w:val="hr-HR"/>
        </w:rPr>
        <w:t xml:space="preserve"> postojanje dužnik nije osporio)</w:t>
      </w:r>
      <w:r>
        <w:rPr>
          <w:lang w:val="hr-HR"/>
        </w:rPr>
        <w:t xml:space="preserve">, dok </w:t>
      </w:r>
      <w:r w:rsidR="00C648AA">
        <w:rPr>
          <w:lang w:val="hr-HR"/>
        </w:rPr>
        <w:t xml:space="preserve">isto tako </w:t>
      </w:r>
      <w:r w:rsidR="00C648AA" w:rsidRPr="00C648AA">
        <w:rPr>
          <w:lang w:val="hr-HR"/>
        </w:rPr>
        <w:t xml:space="preserve">tijekom prethodnog postupka </w:t>
      </w:r>
      <w:r w:rsidR="00C648AA">
        <w:rPr>
          <w:lang w:val="hr-HR"/>
        </w:rPr>
        <w:t xml:space="preserve">nije utvrđeno da imovina dužnika </w:t>
      </w:r>
      <w:r w:rsidR="00BD75B9">
        <w:rPr>
          <w:lang w:val="hr-HR"/>
        </w:rPr>
        <w:t xml:space="preserve">koja bi ušla u stečajnu masu </w:t>
      </w:r>
      <w:r w:rsidR="00C648AA">
        <w:rPr>
          <w:lang w:val="hr-HR"/>
        </w:rPr>
        <w:t xml:space="preserve">nije </w:t>
      </w:r>
      <w:r w:rsidR="00BD75B9">
        <w:rPr>
          <w:lang w:val="hr-HR"/>
        </w:rPr>
        <w:t>dovoljna ni za na</w:t>
      </w:r>
      <w:r w:rsidR="00C648AA">
        <w:rPr>
          <w:lang w:val="hr-HR"/>
        </w:rPr>
        <w:t>mirenje troškova stečajnog postupka ili da je ista neznatne vrijednosti (</w:t>
      </w:r>
      <w:r w:rsidR="00BD75B9">
        <w:rPr>
          <w:lang w:val="hr-HR"/>
        </w:rPr>
        <w:t>a zbog čega bi bili ispunjeni uvjeti za istovremeno otvaranje i zaključenje stečajnog postupka), to je stoga u konkretnom slučaju trebalo donijeti rješenje o otvaranju stečajnog postupka nad dužnikom.</w:t>
      </w:r>
    </w:p>
    <w:p w:rsidRDefault="00BD75B9" w:rsidP="00BD75B9" w:rsidR="00BD75B9">
      <w:pPr>
        <w:ind w:firstLine="708"/>
        <w:jc w:val="both"/>
        <w:rPr>
          <w:lang w:val="hr-HR"/>
        </w:rPr>
      </w:pPr>
    </w:p>
    <w:p w:rsidRDefault="00BD75B9" w:rsidP="00BD75B9" w:rsidR="00BD75B9">
      <w:pPr>
        <w:ind w:firstLine="708"/>
        <w:jc w:val="both"/>
        <w:rPr>
          <w:lang w:val="hr-HR"/>
        </w:rPr>
      </w:pPr>
      <w:r w:rsidRPr="00BD75B9">
        <w:rPr>
          <w:lang w:val="hr-HR"/>
        </w:rPr>
        <w:t>Budući da je ovim rješenjem usvojen prijedlog predlagatelja i otvoren stečajni postupak nad duž</w:t>
      </w:r>
      <w:r w:rsidR="00D1096C">
        <w:rPr>
          <w:lang w:val="hr-HR"/>
        </w:rPr>
        <w:t>nikom to je samim time valjalo</w:t>
      </w:r>
      <w:r w:rsidRPr="00BD75B9">
        <w:rPr>
          <w:lang w:val="hr-HR"/>
        </w:rPr>
        <w:t xml:space="preserve"> ukinuti mjere osiguranja koje su prema dužniku određene rješenje</w:t>
      </w:r>
      <w:r>
        <w:rPr>
          <w:lang w:val="hr-HR"/>
        </w:rPr>
        <w:t>m ovog suda posl. br. 12. St-433/2013</w:t>
      </w:r>
      <w:r w:rsidRPr="00BD75B9">
        <w:rPr>
          <w:lang w:val="hr-HR"/>
        </w:rPr>
        <w:t xml:space="preserve"> od </w:t>
      </w:r>
      <w:r>
        <w:rPr>
          <w:lang w:val="hr-HR"/>
        </w:rPr>
        <w:t>13. ožujka 2014</w:t>
      </w:r>
      <w:r w:rsidRPr="00BD75B9">
        <w:rPr>
          <w:lang w:val="hr-HR"/>
        </w:rPr>
        <w:t>. god.</w:t>
      </w:r>
      <w:r>
        <w:rPr>
          <w:lang w:val="hr-HR"/>
        </w:rPr>
        <w:t>,</w:t>
      </w:r>
      <w:r w:rsidRPr="00BD75B9">
        <w:rPr>
          <w:lang w:val="hr-HR"/>
        </w:rPr>
        <w:t xml:space="preserve"> </w:t>
      </w:r>
      <w:r>
        <w:rPr>
          <w:lang w:val="hr-HR"/>
        </w:rPr>
        <w:t>jer</w:t>
      </w:r>
      <w:r w:rsidRPr="00BD75B9">
        <w:rPr>
          <w:lang w:val="hr-HR"/>
        </w:rPr>
        <w:t xml:space="preserve"> </w:t>
      </w:r>
      <w:r>
        <w:rPr>
          <w:lang w:val="hr-HR"/>
        </w:rPr>
        <w:t>je trajanje tih mjera određeno</w:t>
      </w:r>
      <w:r w:rsidRPr="00BD75B9">
        <w:rPr>
          <w:lang w:val="hr-HR"/>
        </w:rPr>
        <w:t xml:space="preserve"> upravo do donošenja odluke o prijedlogu za otvaranje stečajnog postupka.</w:t>
      </w:r>
    </w:p>
    <w:p w:rsidRDefault="00864735" w:rsidP="009C2C9D" w:rsidR="00864735" w:rsidRPr="00824ADC">
      <w:pPr>
        <w:jc w:val="both"/>
        <w:rPr>
          <w:lang w:val="hr-HR"/>
        </w:rPr>
      </w:pPr>
    </w:p>
    <w:p w:rsidRDefault="00B10AB1" w:rsidP="00D40EC6" w:rsidR="00D40EC6" w:rsidRPr="001821FF">
      <w:pPr>
        <w:ind w:firstLine="720"/>
        <w:jc w:val="both"/>
        <w:rPr>
          <w:lang w:val="hr-HR"/>
        </w:rPr>
      </w:pPr>
      <w:r w:rsidRPr="00824ADC">
        <w:rPr>
          <w:lang w:val="hr-HR"/>
        </w:rPr>
        <w:t xml:space="preserve">Slijedom svega naprijed navedenog, a </w:t>
      </w:r>
      <w:r w:rsidR="002A565C">
        <w:rPr>
          <w:lang w:val="hr-HR"/>
        </w:rPr>
        <w:t>temeljem odredbi</w:t>
      </w:r>
      <w:r w:rsidRPr="00824ADC">
        <w:rPr>
          <w:lang w:val="hr-HR"/>
        </w:rPr>
        <w:t xml:space="preserve"> </w:t>
      </w:r>
      <w:r w:rsidR="009C2C9D" w:rsidRPr="009C2C9D">
        <w:rPr>
          <w:lang w:val="hr-HR"/>
        </w:rPr>
        <w:t xml:space="preserve">čl. 4., </w:t>
      </w:r>
      <w:r w:rsidR="00B140D7">
        <w:rPr>
          <w:lang w:val="hr-HR"/>
        </w:rPr>
        <w:t xml:space="preserve">čl. 22., </w:t>
      </w:r>
      <w:r w:rsidR="009C2C9D" w:rsidRPr="009C2C9D">
        <w:rPr>
          <w:lang w:val="hr-HR"/>
        </w:rPr>
        <w:t xml:space="preserve">čl. 39., čl. 48., čl. 54., čl. 55. i čl. 173. SZ-a </w:t>
      </w:r>
      <w:r w:rsidR="00D40EC6">
        <w:rPr>
          <w:lang w:val="hr-HR"/>
        </w:rPr>
        <w:t xml:space="preserve">te </w:t>
      </w:r>
      <w:r w:rsidR="002A565C">
        <w:rPr>
          <w:lang w:val="hr-HR"/>
        </w:rPr>
        <w:t xml:space="preserve">odredbi </w:t>
      </w:r>
      <w:r w:rsidR="009C2C9D" w:rsidRPr="009C2C9D">
        <w:rPr>
          <w:lang w:val="hr-HR"/>
        </w:rPr>
        <w:t xml:space="preserve">čl. 12. u vezi s </w:t>
      </w:r>
      <w:r w:rsidR="009C2C9D">
        <w:rPr>
          <w:lang w:val="hr-HR"/>
        </w:rPr>
        <w:t xml:space="preserve">čl. </w:t>
      </w:r>
      <w:r w:rsidR="00D40EC6">
        <w:rPr>
          <w:lang w:val="hr-HR"/>
        </w:rPr>
        <w:t>441. st. 1. i 2. Stečajnog zakona (Narodne novine broj 71/15)</w:t>
      </w:r>
      <w:r w:rsidR="00D40EC6" w:rsidRPr="001821FF">
        <w:rPr>
          <w:lang w:val="hr-HR"/>
        </w:rPr>
        <w:t xml:space="preserve">, </w:t>
      </w:r>
      <w:r w:rsidR="009C2C9D">
        <w:rPr>
          <w:lang w:val="hr-HR"/>
        </w:rPr>
        <w:t>odlučeno je</w:t>
      </w:r>
      <w:r w:rsidR="00D40EC6" w:rsidRPr="001821FF">
        <w:rPr>
          <w:lang w:val="hr-HR"/>
        </w:rPr>
        <w:t xml:space="preserve"> kao u točkama I. do X</w:t>
      </w:r>
      <w:r w:rsidR="00D40EC6">
        <w:rPr>
          <w:lang w:val="hr-HR"/>
        </w:rPr>
        <w:t>I</w:t>
      </w:r>
      <w:r w:rsidR="009C2C9D">
        <w:rPr>
          <w:lang w:val="hr-HR"/>
        </w:rPr>
        <w:t>I</w:t>
      </w:r>
      <w:r w:rsidR="00D40EC6" w:rsidRPr="001821FF">
        <w:rPr>
          <w:lang w:val="hr-HR"/>
        </w:rPr>
        <w:t xml:space="preserve">. izreke ovog rješenja. </w:t>
      </w:r>
    </w:p>
    <w:p w:rsidRDefault="00D03A58" w:rsidP="009C2C9D" w:rsidR="00D03A58">
      <w:pPr>
        <w:rPr>
          <w:lang w:val="hr-HR"/>
        </w:rPr>
      </w:pPr>
    </w:p>
    <w:p w:rsidRDefault="00D4027A" w:rsidP="00D4027A" w:rsidR="00D4027A" w:rsidRPr="00D4141B">
      <w:pPr>
        <w:jc w:val="center"/>
        <w:rPr>
          <w:lang w:val="hr-HR"/>
        </w:rPr>
      </w:pPr>
      <w:r w:rsidRPr="00D4141B">
        <w:rPr>
          <w:lang w:val="hr-HR"/>
        </w:rPr>
        <w:t xml:space="preserve"> U Splitu</w:t>
      </w:r>
      <w:r w:rsidR="00E56C52" w:rsidRPr="00D4141B">
        <w:rPr>
          <w:lang w:val="hr-HR"/>
        </w:rPr>
        <w:t>,</w:t>
      </w:r>
      <w:r w:rsidRPr="00D4141B">
        <w:rPr>
          <w:lang w:val="hr-HR"/>
        </w:rPr>
        <w:t xml:space="preserve"> </w:t>
      </w:r>
      <w:r w:rsidR="00D80598">
        <w:rPr>
          <w:lang w:val="hr-HR"/>
        </w:rPr>
        <w:t>3</w:t>
      </w:r>
      <w:r w:rsidR="007F17A8">
        <w:rPr>
          <w:lang w:val="hr-HR"/>
        </w:rPr>
        <w:t xml:space="preserve">1. </w:t>
      </w:r>
      <w:r w:rsidR="00D80598">
        <w:rPr>
          <w:lang w:val="hr-HR"/>
        </w:rPr>
        <w:t>listopada</w:t>
      </w:r>
      <w:r w:rsidR="005851B9" w:rsidRPr="00D4141B">
        <w:rPr>
          <w:lang w:val="hr-HR"/>
        </w:rPr>
        <w:t xml:space="preserve"> 201</w:t>
      </w:r>
      <w:r w:rsidR="00E105B2">
        <w:rPr>
          <w:lang w:val="hr-HR"/>
        </w:rPr>
        <w:t>6</w:t>
      </w:r>
      <w:r w:rsidRPr="00D4141B">
        <w:rPr>
          <w:lang w:val="hr-HR"/>
        </w:rPr>
        <w:t>. godine.</w:t>
      </w:r>
    </w:p>
    <w:p w:rsidRDefault="00D4027A" w:rsidP="00D4027A" w:rsidR="00D4027A" w:rsidRPr="00C201B2">
      <w:pPr>
        <w:jc w:val="both"/>
        <w:rPr>
          <w:sz w:val="16"/>
          <w:szCs w:val="16"/>
          <w:lang w:val="hr-HR"/>
        </w:rPr>
      </w:pPr>
    </w:p>
    <w:p w:rsidRDefault="0010721E" w:rsidP="00565E4E" w:rsidR="0010721E" w:rsidRPr="00D4141B">
      <w:pPr>
        <w:ind w:firstLine="708" w:left="7080"/>
        <w:rPr>
          <w:lang w:val="hr-HR"/>
        </w:rPr>
      </w:pPr>
      <w:r w:rsidRPr="00D4141B">
        <w:rPr>
          <w:lang w:val="hr-HR"/>
        </w:rPr>
        <w:t xml:space="preserve">S U D A C </w:t>
      </w:r>
    </w:p>
    <w:p w:rsidRDefault="0010721E" w:rsidP="00B71799" w:rsidR="0010721E" w:rsidRPr="00D4141B">
      <w:pPr>
        <w:ind w:firstLine="708" w:left="6372"/>
        <w:rPr>
          <w:sz w:val="28"/>
          <w:szCs w:val="28"/>
          <w:lang w:val="hr-HR"/>
        </w:rPr>
      </w:pPr>
    </w:p>
    <w:p w:rsidRDefault="0010721E" w:rsidP="00565E4E" w:rsidR="0010721E" w:rsidRPr="00D4141B">
      <w:pPr>
        <w:ind w:left="7788"/>
        <w:rPr>
          <w:lang w:val="hr-HR"/>
        </w:rPr>
      </w:pPr>
      <w:r w:rsidRPr="00D4141B">
        <w:rPr>
          <w:lang w:val="hr-HR"/>
        </w:rPr>
        <w:t>Paško Bačić</w:t>
      </w:r>
    </w:p>
    <w:p w:rsidRDefault="002B4CDD" w:rsidP="002B4CDD" w:rsidR="002B4CDD" w:rsidRPr="00D4141B">
      <w:pPr>
        <w:rPr>
          <w:u w:val="single"/>
          <w:lang w:val="hr-HR"/>
        </w:rPr>
      </w:pPr>
    </w:p>
    <w:p w:rsidRDefault="004E43E9" w:rsidP="00D4027A" w:rsidR="004E43E9" w:rsidRPr="00D4141B">
      <w:pPr>
        <w:jc w:val="both"/>
        <w:rPr>
          <w:u w:val="single"/>
          <w:lang w:val="hr-HR"/>
        </w:rPr>
      </w:pPr>
    </w:p>
    <w:p w:rsidRDefault="006C6D31" w:rsidP="00D4027A" w:rsidR="006C6D31" w:rsidRPr="00C201B2">
      <w:pPr>
        <w:jc w:val="both"/>
        <w:rPr>
          <w:sz w:val="16"/>
          <w:szCs w:val="16"/>
          <w:lang w:val="hr-HR"/>
        </w:rPr>
      </w:pPr>
    </w:p>
    <w:p w:rsidRDefault="00D4027A" w:rsidP="00D4027A" w:rsidR="00D4027A" w:rsidRPr="00D4141B">
      <w:pPr>
        <w:jc w:val="both"/>
        <w:rPr>
          <w:lang w:val="hr-HR"/>
        </w:rPr>
      </w:pPr>
      <w:r w:rsidRPr="00D4141B">
        <w:rPr>
          <w:lang w:val="hr-HR"/>
        </w:rPr>
        <w:t xml:space="preserve">POUKA O PRAVNOM LIJEKU: </w:t>
      </w:r>
    </w:p>
    <w:p w:rsidRDefault="0033674C" w:rsidP="0033674C" w:rsidR="0033674C" w:rsidRPr="00D4141B">
      <w:pPr>
        <w:jc w:val="both"/>
        <w:rPr>
          <w:lang w:val="hr-HR"/>
        </w:rPr>
      </w:pPr>
      <w:r w:rsidRPr="00D4141B">
        <w:rPr>
          <w:lang w:val="hr-HR"/>
        </w:rPr>
        <w:t xml:space="preserve">Protiv ovog rješenja o otvaranju stečajnog postupka žalbu može podnijeti osoba koja je bila zastupnik po zakonu dužnika do dana nastupanja pravnih posljedica otvaranja stečajnog postupka. Žalba se podnosi </w:t>
      </w:r>
      <w:r w:rsidR="0022113C" w:rsidRPr="00D4141B">
        <w:rPr>
          <w:lang w:val="hr-HR"/>
        </w:rPr>
        <w:t>ovom sudu</w:t>
      </w:r>
      <w:r w:rsidRPr="00D4141B">
        <w:rPr>
          <w:lang w:val="hr-HR"/>
        </w:rPr>
        <w:t xml:space="preserve">, pismeno u </w:t>
      </w:r>
      <w:r w:rsidR="00565E4E" w:rsidRPr="00D4141B">
        <w:rPr>
          <w:lang w:val="hr-HR"/>
        </w:rPr>
        <w:t>tri</w:t>
      </w:r>
      <w:r w:rsidRPr="00D4141B">
        <w:rPr>
          <w:lang w:val="hr-HR"/>
        </w:rPr>
        <w:t xml:space="preserve"> primjerka, u roku od 8 dana od dana dostave rješenja</w:t>
      </w:r>
      <w:r w:rsidR="0022113C" w:rsidRPr="00D4141B">
        <w:rPr>
          <w:lang w:val="hr-HR"/>
        </w:rPr>
        <w:t>, a o istoj odlučuje Visoki trgovački sud Republike Hrvatske u Zagrebu</w:t>
      </w:r>
      <w:r w:rsidRPr="00D4141B">
        <w:rPr>
          <w:lang w:val="hr-HR"/>
        </w:rPr>
        <w:t xml:space="preserve">. </w:t>
      </w:r>
    </w:p>
    <w:p w:rsidRDefault="0033674C" w:rsidP="0033674C" w:rsidR="0033674C" w:rsidRPr="00D4141B">
      <w:pPr>
        <w:jc w:val="both"/>
        <w:rPr>
          <w:lang w:val="hr-HR"/>
        </w:rPr>
      </w:pPr>
    </w:p>
    <w:p w:rsidRDefault="00EF6C92" w:rsidP="0033674C" w:rsidR="00EF6C92" w:rsidRPr="00D4141B">
      <w:pPr>
        <w:jc w:val="both"/>
        <w:rPr>
          <w:lang w:val="hr-HR"/>
        </w:rPr>
      </w:pPr>
    </w:p>
    <w:p w:rsidRDefault="006C20DD" w:rsidP="006C20DD" w:rsidR="006C20DD" w:rsidRPr="00E15384">
      <w:pPr>
        <w:jc w:val="both"/>
        <w:rPr>
          <w:lang w:val="hr-HR"/>
        </w:rPr>
      </w:pPr>
      <w:r w:rsidRPr="00E15384">
        <w:rPr>
          <w:lang w:val="hr-HR"/>
        </w:rPr>
        <w:t>DNA:</w:t>
      </w:r>
    </w:p>
    <w:p w:rsidRDefault="006C20DD" w:rsidP="006C20DD" w:rsidR="006C20DD" w:rsidRPr="00E15384">
      <w:pPr>
        <w:numPr>
          <w:ilvl w:val="0"/>
          <w:numId w:val="3"/>
        </w:numPr>
        <w:jc w:val="both"/>
        <w:rPr>
          <w:lang w:val="hr-HR"/>
        </w:rPr>
      </w:pPr>
      <w:r w:rsidRPr="00E15384">
        <w:rPr>
          <w:lang w:val="hr-HR"/>
        </w:rPr>
        <w:t xml:space="preserve">predlagatelju </w:t>
      </w:r>
      <w:r w:rsidR="00D03A58">
        <w:rPr>
          <w:lang w:val="hr-HR"/>
        </w:rPr>
        <w:t>po ŽDO Split</w:t>
      </w:r>
    </w:p>
    <w:p w:rsidRDefault="006C20DD" w:rsidP="006C20DD" w:rsidR="006C20DD">
      <w:pPr>
        <w:numPr>
          <w:ilvl w:val="0"/>
          <w:numId w:val="3"/>
        </w:numPr>
        <w:jc w:val="both"/>
        <w:rPr>
          <w:lang w:val="hr-HR"/>
        </w:rPr>
      </w:pPr>
      <w:r w:rsidRPr="00E15384">
        <w:rPr>
          <w:lang w:val="hr-HR"/>
        </w:rPr>
        <w:t xml:space="preserve">dužniku </w:t>
      </w:r>
    </w:p>
    <w:p w:rsidRDefault="006C20DD" w:rsidP="006C20DD" w:rsidR="006C20DD">
      <w:pPr>
        <w:numPr>
          <w:ilvl w:val="0"/>
          <w:numId w:val="3"/>
        </w:numPr>
        <w:jc w:val="both"/>
        <w:rPr>
          <w:lang w:val="hr-HR"/>
        </w:rPr>
      </w:pPr>
      <w:r>
        <w:rPr>
          <w:lang w:val="hr-HR"/>
        </w:rPr>
        <w:t xml:space="preserve">z.z. dužnika </w:t>
      </w:r>
      <w:r w:rsidR="00D03A58">
        <w:rPr>
          <w:lang w:val="hr-HR"/>
        </w:rPr>
        <w:t>Mario Piskač na adrese Gačica, Gačica 41 i Stubičke Toplice, Ulica Viktora Šipeka 26</w:t>
      </w:r>
    </w:p>
    <w:p w:rsidRDefault="00D03A58" w:rsidP="00D03A58" w:rsidR="00D03A58" w:rsidRPr="00D03A58">
      <w:pPr>
        <w:numPr>
          <w:ilvl w:val="0"/>
          <w:numId w:val="3"/>
        </w:numPr>
        <w:jc w:val="both"/>
        <w:rPr>
          <w:lang w:val="hr-HR"/>
        </w:rPr>
      </w:pPr>
      <w:r>
        <w:rPr>
          <w:lang w:val="hr-HR"/>
        </w:rPr>
        <w:t>FINA, Regionalni centar Split</w:t>
      </w:r>
    </w:p>
    <w:p w:rsidRDefault="006C20DD" w:rsidP="006C20DD" w:rsidR="006C20DD" w:rsidRPr="00E15384">
      <w:pPr>
        <w:numPr>
          <w:ilvl w:val="0"/>
          <w:numId w:val="3"/>
        </w:numPr>
        <w:jc w:val="both"/>
        <w:rPr>
          <w:lang w:val="hr-HR"/>
        </w:rPr>
      </w:pPr>
      <w:r w:rsidRPr="00E15384">
        <w:rPr>
          <w:lang w:val="hr-HR"/>
        </w:rPr>
        <w:t xml:space="preserve">Porezna uprava Split </w:t>
      </w:r>
    </w:p>
    <w:p w:rsidRDefault="006C20DD" w:rsidP="006C20DD" w:rsidR="006C20DD" w:rsidRPr="00E15384">
      <w:pPr>
        <w:numPr>
          <w:ilvl w:val="0"/>
          <w:numId w:val="3"/>
        </w:numPr>
        <w:jc w:val="both"/>
        <w:rPr>
          <w:lang w:val="hr-HR"/>
        </w:rPr>
      </w:pPr>
      <w:r w:rsidRPr="00E15384">
        <w:rPr>
          <w:lang w:val="hr-HR"/>
        </w:rPr>
        <w:t>stečajnom upravitelju</w:t>
      </w:r>
    </w:p>
    <w:p w:rsidRDefault="006C20DD" w:rsidP="006C20DD" w:rsidR="006C20DD" w:rsidRPr="00E15384">
      <w:pPr>
        <w:numPr>
          <w:ilvl w:val="0"/>
          <w:numId w:val="3"/>
        </w:numPr>
        <w:jc w:val="both"/>
        <w:rPr>
          <w:lang w:val="hr-HR"/>
        </w:rPr>
      </w:pPr>
      <w:r w:rsidRPr="00E15384">
        <w:rPr>
          <w:lang w:val="hr-HR"/>
        </w:rPr>
        <w:t>sudski registar ovog suda</w:t>
      </w:r>
    </w:p>
    <w:p w:rsidRDefault="006C20DD" w:rsidP="006C20DD" w:rsidR="006C20DD" w:rsidRPr="00D03A58">
      <w:pPr>
        <w:numPr>
          <w:ilvl w:val="0"/>
          <w:numId w:val="3"/>
        </w:numPr>
        <w:jc w:val="both"/>
        <w:rPr>
          <w:lang w:val="hr-HR"/>
        </w:rPr>
      </w:pPr>
      <w:r w:rsidRPr="00D03A58">
        <w:rPr>
          <w:lang w:val="hr-HR"/>
        </w:rPr>
        <w:t xml:space="preserve">e-oglasna ploča suda </w:t>
      </w:r>
    </w:p>
    <w:p w:rsidRDefault="006C20DD" w:rsidP="006C20DD" w:rsidR="006C20DD" w:rsidRPr="00E15384">
      <w:pPr>
        <w:numPr>
          <w:ilvl w:val="0"/>
          <w:numId w:val="3"/>
        </w:numPr>
        <w:jc w:val="both"/>
        <w:rPr>
          <w:lang w:val="hr-HR"/>
        </w:rPr>
      </w:pPr>
      <w:r w:rsidRPr="00E15384">
        <w:rPr>
          <w:lang w:val="hr-HR"/>
        </w:rPr>
        <w:t>stečajna pisarnica</w:t>
      </w:r>
    </w:p>
    <w:p w:rsidRDefault="006C20DD" w:rsidP="006C20DD" w:rsidR="006C20DD" w:rsidRPr="00E15384">
      <w:pPr>
        <w:numPr>
          <w:ilvl w:val="0"/>
          <w:numId w:val="3"/>
        </w:numPr>
        <w:jc w:val="both"/>
        <w:rPr>
          <w:lang w:val="hr-HR"/>
        </w:rPr>
      </w:pPr>
      <w:r w:rsidRPr="00E15384">
        <w:rPr>
          <w:lang w:val="hr-HR"/>
        </w:rPr>
        <w:t xml:space="preserve">ovršna pisarnica  </w:t>
      </w:r>
    </w:p>
    <w:p w:rsidRDefault="006C20DD" w:rsidP="00D03A58" w:rsidR="00EB167D" w:rsidRPr="00D03A58">
      <w:pPr>
        <w:numPr>
          <w:ilvl w:val="0"/>
          <w:numId w:val="3"/>
        </w:numPr>
        <w:jc w:val="both"/>
        <w:rPr>
          <w:lang w:val="hr-HR"/>
        </w:rPr>
      </w:pPr>
      <w:r w:rsidRPr="00E15384">
        <w:rPr>
          <w:lang w:val="hr-HR"/>
        </w:rPr>
        <w:t>u spis</w:t>
      </w:r>
    </w:p>
    <w:sectPr w:rsidSect="00522568" w:rsidR="00EB167D" w:rsidRPr="00D03A58">
      <w:headerReference w:type="default" r:id="rId11"/>
      <w:pgSz w:h="16838" w:w="11906"/>
      <w:pgMar w:gutter="0" w:footer="708" w:header="708" w:left="1417" w:bottom="241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5CE2" w:rsidP="00112126" w:rsidR="00195CE2">
      <w:r>
        <w:separator/>
      </w:r>
    </w:p>
  </w:endnote>
  <w:endnote w:id="0" w:type="continuationSeparator">
    <w:p w:rsidRDefault="00195CE2" w:rsidP="00112126" w:rsidR="00195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5CE2" w:rsidP="00112126" w:rsidR="00195CE2">
      <w:r>
        <w:separator/>
      </w:r>
    </w:p>
  </w:footnote>
  <w:footnote w:id="0" w:type="continuationSeparator">
    <w:p w:rsidRDefault="00195CE2" w:rsidP="00112126" w:rsidR="00195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7337" w:rsidP="0071249E" w:rsidR="00632D66">
    <w:pPr>
      <w:pStyle w:val="Zaglavlje"/>
      <w:numPr>
        <w:ilvl w:val="0"/>
        <w:numId w:val="2"/>
      </w:numPr>
      <w:jc w:val="center"/>
    </w:pPr>
    <w:r>
      <w:fldChar w:fldCharType="begin"/>
    </w:r>
    <w:r w:rsidR="00632D66">
      <w:instrText>PAGE   \* MERGEFORMAT</w:instrText>
    </w:r>
    <w:r>
      <w:fldChar w:fldCharType="separate"/>
    </w:r>
    <w:r w:rsidR="00AF20BE" w:rsidRPr="00AF20BE">
      <w:rPr>
        <w:noProof/>
        <w:lang w:val="hr-HR"/>
      </w:rPr>
      <w:t>5</w:t>
    </w:r>
    <w:r>
      <w:fldChar w:fldCharType="end"/>
    </w:r>
    <w:r w:rsidR="00632D66">
      <w:t xml:space="preserve"> -</w:t>
    </w:r>
    <w:r w:rsidR="00632D66">
      <w:tab/>
      <w:t>12. St-</w:t>
    </w:r>
    <w:r w:rsidR="00D80598">
      <w:t>43</w:t>
    </w:r>
    <w:r w:rsidR="007F17A8">
      <w:t>3/2013</w:t>
    </w:r>
  </w:p>
  <w:p w:rsidRDefault="00524C4A" w:rsidP="00524C4A" w:rsidR="00524C4A">
    <w:pPr>
      <w:pStyle w:val="Zaglavlje"/>
      <w:jc w:val="center"/>
    </w:pPr>
  </w:p>
  <w:p w:rsidRDefault="00524C4A" w:rsidP="00524C4A" w:rsidR="00524C4A" w:rsidRPr="00B10AB1">
    <w:pPr>
      <w:pStyle w:val="Zaglavlje"/>
      <w:jc w:val="center"/>
      <w:rPr>
        <w:sz w:val="16"/>
        <w:szCs w:val="16"/>
      </w:rPr>
    </w:pPr>
  </w:p>
  <w:p w:rsidRDefault="00524C4A" w:rsidP="00524C4A" w:rsidR="00524C4A" w:rsidRPr="00B10AB1">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D4027A"/>
    <w:rsid w:val="00001B63"/>
    <w:rsid w:val="000172EF"/>
    <w:rsid w:val="00017D5E"/>
    <w:rsid w:val="0002151B"/>
    <w:rsid w:val="0002608B"/>
    <w:rsid w:val="0002781A"/>
    <w:rsid w:val="00030DDA"/>
    <w:rsid w:val="0003382A"/>
    <w:rsid w:val="00034CB0"/>
    <w:rsid w:val="00036DBF"/>
    <w:rsid w:val="000412C3"/>
    <w:rsid w:val="00044E49"/>
    <w:rsid w:val="00045CC0"/>
    <w:rsid w:val="00046ACA"/>
    <w:rsid w:val="00053F37"/>
    <w:rsid w:val="00054448"/>
    <w:rsid w:val="00057934"/>
    <w:rsid w:val="00060E5D"/>
    <w:rsid w:val="00061AAF"/>
    <w:rsid w:val="000635AF"/>
    <w:rsid w:val="000666DB"/>
    <w:rsid w:val="000672B3"/>
    <w:rsid w:val="000739C6"/>
    <w:rsid w:val="00074DC4"/>
    <w:rsid w:val="00077A41"/>
    <w:rsid w:val="00077A68"/>
    <w:rsid w:val="000802C5"/>
    <w:rsid w:val="000869CD"/>
    <w:rsid w:val="00087281"/>
    <w:rsid w:val="00087AD5"/>
    <w:rsid w:val="00090206"/>
    <w:rsid w:val="000A0715"/>
    <w:rsid w:val="000A0D83"/>
    <w:rsid w:val="000A0F2C"/>
    <w:rsid w:val="000A4F9D"/>
    <w:rsid w:val="000B179C"/>
    <w:rsid w:val="000D0E43"/>
    <w:rsid w:val="000D2209"/>
    <w:rsid w:val="000F1A37"/>
    <w:rsid w:val="000F42F0"/>
    <w:rsid w:val="00101792"/>
    <w:rsid w:val="0010261B"/>
    <w:rsid w:val="0010721E"/>
    <w:rsid w:val="00111CFF"/>
    <w:rsid w:val="00111EB5"/>
    <w:rsid w:val="00112126"/>
    <w:rsid w:val="001170D0"/>
    <w:rsid w:val="00127B96"/>
    <w:rsid w:val="00131076"/>
    <w:rsid w:val="00131B88"/>
    <w:rsid w:val="00132600"/>
    <w:rsid w:val="00142992"/>
    <w:rsid w:val="00147C3D"/>
    <w:rsid w:val="00155C5C"/>
    <w:rsid w:val="00162007"/>
    <w:rsid w:val="00181ECF"/>
    <w:rsid w:val="00187005"/>
    <w:rsid w:val="00195CE2"/>
    <w:rsid w:val="00196013"/>
    <w:rsid w:val="001C0070"/>
    <w:rsid w:val="001C3BE7"/>
    <w:rsid w:val="001C4FAB"/>
    <w:rsid w:val="001C6D02"/>
    <w:rsid w:val="001C6FF0"/>
    <w:rsid w:val="001D117F"/>
    <w:rsid w:val="001D34AC"/>
    <w:rsid w:val="001E145D"/>
    <w:rsid w:val="001E1F30"/>
    <w:rsid w:val="001E4E14"/>
    <w:rsid w:val="001E7F2D"/>
    <w:rsid w:val="001F0A3C"/>
    <w:rsid w:val="001F5654"/>
    <w:rsid w:val="00200E29"/>
    <w:rsid w:val="00205803"/>
    <w:rsid w:val="00207630"/>
    <w:rsid w:val="00212ECB"/>
    <w:rsid w:val="00217DD3"/>
    <w:rsid w:val="0022094C"/>
    <w:rsid w:val="0022113C"/>
    <w:rsid w:val="00222CAC"/>
    <w:rsid w:val="0022338D"/>
    <w:rsid w:val="0022359C"/>
    <w:rsid w:val="00226FF2"/>
    <w:rsid w:val="00252CBB"/>
    <w:rsid w:val="00254B5C"/>
    <w:rsid w:val="0026217B"/>
    <w:rsid w:val="002621FB"/>
    <w:rsid w:val="002702A4"/>
    <w:rsid w:val="0027753F"/>
    <w:rsid w:val="002836C8"/>
    <w:rsid w:val="002854FC"/>
    <w:rsid w:val="002861AA"/>
    <w:rsid w:val="002A565C"/>
    <w:rsid w:val="002A75DA"/>
    <w:rsid w:val="002B4CDD"/>
    <w:rsid w:val="002C2D05"/>
    <w:rsid w:val="002D048F"/>
    <w:rsid w:val="002E5C06"/>
    <w:rsid w:val="00305338"/>
    <w:rsid w:val="003058A8"/>
    <w:rsid w:val="0030717A"/>
    <w:rsid w:val="003129CB"/>
    <w:rsid w:val="003166A6"/>
    <w:rsid w:val="0032107D"/>
    <w:rsid w:val="0033674C"/>
    <w:rsid w:val="00343E57"/>
    <w:rsid w:val="00343E6A"/>
    <w:rsid w:val="003541DC"/>
    <w:rsid w:val="00362BA2"/>
    <w:rsid w:val="00366F46"/>
    <w:rsid w:val="00367D4E"/>
    <w:rsid w:val="0037647C"/>
    <w:rsid w:val="003855E7"/>
    <w:rsid w:val="00393BF4"/>
    <w:rsid w:val="003A2F52"/>
    <w:rsid w:val="003B44C1"/>
    <w:rsid w:val="003D062F"/>
    <w:rsid w:val="003D3725"/>
    <w:rsid w:val="003D3994"/>
    <w:rsid w:val="003D77EB"/>
    <w:rsid w:val="003E0123"/>
    <w:rsid w:val="00402CAA"/>
    <w:rsid w:val="00402FEB"/>
    <w:rsid w:val="00403FBB"/>
    <w:rsid w:val="0040406B"/>
    <w:rsid w:val="00432CC7"/>
    <w:rsid w:val="0043569A"/>
    <w:rsid w:val="00437CBD"/>
    <w:rsid w:val="0044697B"/>
    <w:rsid w:val="00464695"/>
    <w:rsid w:val="00465306"/>
    <w:rsid w:val="00480C5A"/>
    <w:rsid w:val="00486628"/>
    <w:rsid w:val="004A5ADF"/>
    <w:rsid w:val="004A65BB"/>
    <w:rsid w:val="004B1956"/>
    <w:rsid w:val="004C7559"/>
    <w:rsid w:val="004D7CE1"/>
    <w:rsid w:val="004E43E9"/>
    <w:rsid w:val="004F47F8"/>
    <w:rsid w:val="004F53B1"/>
    <w:rsid w:val="004F76ED"/>
    <w:rsid w:val="00504C73"/>
    <w:rsid w:val="00522568"/>
    <w:rsid w:val="00524C4A"/>
    <w:rsid w:val="00526223"/>
    <w:rsid w:val="00526DC7"/>
    <w:rsid w:val="00541DDB"/>
    <w:rsid w:val="005439DB"/>
    <w:rsid w:val="005467AD"/>
    <w:rsid w:val="005546BF"/>
    <w:rsid w:val="00554857"/>
    <w:rsid w:val="00556B58"/>
    <w:rsid w:val="00565E4E"/>
    <w:rsid w:val="00570316"/>
    <w:rsid w:val="00571574"/>
    <w:rsid w:val="00571AA4"/>
    <w:rsid w:val="005851B9"/>
    <w:rsid w:val="005B6DDB"/>
    <w:rsid w:val="005B72B0"/>
    <w:rsid w:val="005B74FD"/>
    <w:rsid w:val="005B7835"/>
    <w:rsid w:val="005D3115"/>
    <w:rsid w:val="005D5033"/>
    <w:rsid w:val="005D6955"/>
    <w:rsid w:val="005F030C"/>
    <w:rsid w:val="005F2A6A"/>
    <w:rsid w:val="005F376C"/>
    <w:rsid w:val="005F3D0B"/>
    <w:rsid w:val="00607AC5"/>
    <w:rsid w:val="006219F5"/>
    <w:rsid w:val="00621B34"/>
    <w:rsid w:val="00624A36"/>
    <w:rsid w:val="006316CF"/>
    <w:rsid w:val="00632D66"/>
    <w:rsid w:val="00636A82"/>
    <w:rsid w:val="0064153F"/>
    <w:rsid w:val="00647342"/>
    <w:rsid w:val="00651940"/>
    <w:rsid w:val="00655AB4"/>
    <w:rsid w:val="00663018"/>
    <w:rsid w:val="0067057D"/>
    <w:rsid w:val="0067534F"/>
    <w:rsid w:val="00680759"/>
    <w:rsid w:val="00681B95"/>
    <w:rsid w:val="006A302E"/>
    <w:rsid w:val="006A38C8"/>
    <w:rsid w:val="006A3ECC"/>
    <w:rsid w:val="006A6C74"/>
    <w:rsid w:val="006B669A"/>
    <w:rsid w:val="006C20DD"/>
    <w:rsid w:val="006C5A01"/>
    <w:rsid w:val="006C6D31"/>
    <w:rsid w:val="006D50CF"/>
    <w:rsid w:val="006E0BE8"/>
    <w:rsid w:val="006E0E95"/>
    <w:rsid w:val="006E5581"/>
    <w:rsid w:val="00700C46"/>
    <w:rsid w:val="00710741"/>
    <w:rsid w:val="0071249E"/>
    <w:rsid w:val="007138B7"/>
    <w:rsid w:val="007146B4"/>
    <w:rsid w:val="0071773C"/>
    <w:rsid w:val="007216E7"/>
    <w:rsid w:val="00724E67"/>
    <w:rsid w:val="0073409B"/>
    <w:rsid w:val="0073667A"/>
    <w:rsid w:val="00736EF6"/>
    <w:rsid w:val="007379B6"/>
    <w:rsid w:val="007447F0"/>
    <w:rsid w:val="007551E5"/>
    <w:rsid w:val="0075795E"/>
    <w:rsid w:val="00760E89"/>
    <w:rsid w:val="007612DC"/>
    <w:rsid w:val="00763E63"/>
    <w:rsid w:val="007725FF"/>
    <w:rsid w:val="0077394E"/>
    <w:rsid w:val="00782024"/>
    <w:rsid w:val="00785C3D"/>
    <w:rsid w:val="00796BAC"/>
    <w:rsid w:val="007A1986"/>
    <w:rsid w:val="007B17BE"/>
    <w:rsid w:val="007B7FA3"/>
    <w:rsid w:val="007C01F4"/>
    <w:rsid w:val="007C310E"/>
    <w:rsid w:val="007C382D"/>
    <w:rsid w:val="007D2C6F"/>
    <w:rsid w:val="007E3119"/>
    <w:rsid w:val="007F17A8"/>
    <w:rsid w:val="00800A41"/>
    <w:rsid w:val="008055D7"/>
    <w:rsid w:val="00821A28"/>
    <w:rsid w:val="00824ADC"/>
    <w:rsid w:val="00824B50"/>
    <w:rsid w:val="00826218"/>
    <w:rsid w:val="00834C69"/>
    <w:rsid w:val="00861FB6"/>
    <w:rsid w:val="00864735"/>
    <w:rsid w:val="00875CD8"/>
    <w:rsid w:val="00876209"/>
    <w:rsid w:val="00892BB4"/>
    <w:rsid w:val="00894193"/>
    <w:rsid w:val="008A1AC7"/>
    <w:rsid w:val="008B3D2C"/>
    <w:rsid w:val="008B5352"/>
    <w:rsid w:val="008C186E"/>
    <w:rsid w:val="008C4C91"/>
    <w:rsid w:val="008C6BB9"/>
    <w:rsid w:val="008D1E08"/>
    <w:rsid w:val="008D3171"/>
    <w:rsid w:val="008D5558"/>
    <w:rsid w:val="008E396C"/>
    <w:rsid w:val="008F66D4"/>
    <w:rsid w:val="00901EF6"/>
    <w:rsid w:val="009052B2"/>
    <w:rsid w:val="009202F0"/>
    <w:rsid w:val="009235BC"/>
    <w:rsid w:val="0093056B"/>
    <w:rsid w:val="009374AD"/>
    <w:rsid w:val="00944092"/>
    <w:rsid w:val="0094429A"/>
    <w:rsid w:val="0098270D"/>
    <w:rsid w:val="00982EA1"/>
    <w:rsid w:val="00996E43"/>
    <w:rsid w:val="00997536"/>
    <w:rsid w:val="009A4C0B"/>
    <w:rsid w:val="009A53BC"/>
    <w:rsid w:val="009A7AD1"/>
    <w:rsid w:val="009B0019"/>
    <w:rsid w:val="009B232F"/>
    <w:rsid w:val="009B5277"/>
    <w:rsid w:val="009C2C9D"/>
    <w:rsid w:val="009F0DB7"/>
    <w:rsid w:val="009F1DE9"/>
    <w:rsid w:val="009F4A63"/>
    <w:rsid w:val="009F59CF"/>
    <w:rsid w:val="009F7D88"/>
    <w:rsid w:val="00A00523"/>
    <w:rsid w:val="00A071FA"/>
    <w:rsid w:val="00A430CE"/>
    <w:rsid w:val="00A47337"/>
    <w:rsid w:val="00A47895"/>
    <w:rsid w:val="00A5418C"/>
    <w:rsid w:val="00A67312"/>
    <w:rsid w:val="00A7505E"/>
    <w:rsid w:val="00A814AE"/>
    <w:rsid w:val="00A927FD"/>
    <w:rsid w:val="00A96EEB"/>
    <w:rsid w:val="00A97762"/>
    <w:rsid w:val="00A97A7D"/>
    <w:rsid w:val="00AA1D7A"/>
    <w:rsid w:val="00AA4087"/>
    <w:rsid w:val="00AA4B20"/>
    <w:rsid w:val="00AA719D"/>
    <w:rsid w:val="00AB1B0B"/>
    <w:rsid w:val="00AB6665"/>
    <w:rsid w:val="00AC5DCE"/>
    <w:rsid w:val="00AD287C"/>
    <w:rsid w:val="00AD67DC"/>
    <w:rsid w:val="00AE0ABD"/>
    <w:rsid w:val="00AF20BE"/>
    <w:rsid w:val="00B07530"/>
    <w:rsid w:val="00B10AB1"/>
    <w:rsid w:val="00B140D7"/>
    <w:rsid w:val="00B16567"/>
    <w:rsid w:val="00B169DF"/>
    <w:rsid w:val="00B36B25"/>
    <w:rsid w:val="00B463CF"/>
    <w:rsid w:val="00B46B1F"/>
    <w:rsid w:val="00B4708F"/>
    <w:rsid w:val="00B55533"/>
    <w:rsid w:val="00B556BD"/>
    <w:rsid w:val="00B6059D"/>
    <w:rsid w:val="00B6349C"/>
    <w:rsid w:val="00B71799"/>
    <w:rsid w:val="00B73DC8"/>
    <w:rsid w:val="00B73ED1"/>
    <w:rsid w:val="00B778E4"/>
    <w:rsid w:val="00B80C16"/>
    <w:rsid w:val="00BB24F7"/>
    <w:rsid w:val="00BB2B51"/>
    <w:rsid w:val="00BC16E6"/>
    <w:rsid w:val="00BC4D4D"/>
    <w:rsid w:val="00BD248D"/>
    <w:rsid w:val="00BD31BC"/>
    <w:rsid w:val="00BD45BF"/>
    <w:rsid w:val="00BD4D34"/>
    <w:rsid w:val="00BD75B9"/>
    <w:rsid w:val="00BE735F"/>
    <w:rsid w:val="00BF5040"/>
    <w:rsid w:val="00C075E0"/>
    <w:rsid w:val="00C11994"/>
    <w:rsid w:val="00C201B2"/>
    <w:rsid w:val="00C31A5D"/>
    <w:rsid w:val="00C34FB5"/>
    <w:rsid w:val="00C454D6"/>
    <w:rsid w:val="00C4682D"/>
    <w:rsid w:val="00C51ACC"/>
    <w:rsid w:val="00C526D1"/>
    <w:rsid w:val="00C52A7B"/>
    <w:rsid w:val="00C648AA"/>
    <w:rsid w:val="00C654A0"/>
    <w:rsid w:val="00C6759A"/>
    <w:rsid w:val="00C74664"/>
    <w:rsid w:val="00C86E9E"/>
    <w:rsid w:val="00C90302"/>
    <w:rsid w:val="00C92C77"/>
    <w:rsid w:val="00C95550"/>
    <w:rsid w:val="00CB0621"/>
    <w:rsid w:val="00CB45D6"/>
    <w:rsid w:val="00CB613F"/>
    <w:rsid w:val="00CC6BA3"/>
    <w:rsid w:val="00CD7586"/>
    <w:rsid w:val="00CD7955"/>
    <w:rsid w:val="00CE0429"/>
    <w:rsid w:val="00CE2678"/>
    <w:rsid w:val="00CF35D4"/>
    <w:rsid w:val="00CF7897"/>
    <w:rsid w:val="00D03A58"/>
    <w:rsid w:val="00D03C9B"/>
    <w:rsid w:val="00D1096C"/>
    <w:rsid w:val="00D10975"/>
    <w:rsid w:val="00D13480"/>
    <w:rsid w:val="00D2033B"/>
    <w:rsid w:val="00D21088"/>
    <w:rsid w:val="00D271B5"/>
    <w:rsid w:val="00D32226"/>
    <w:rsid w:val="00D378DD"/>
    <w:rsid w:val="00D37E91"/>
    <w:rsid w:val="00D4027A"/>
    <w:rsid w:val="00D40EC6"/>
    <w:rsid w:val="00D4141B"/>
    <w:rsid w:val="00D41EF4"/>
    <w:rsid w:val="00D50D8F"/>
    <w:rsid w:val="00D73E49"/>
    <w:rsid w:val="00D80598"/>
    <w:rsid w:val="00D846E2"/>
    <w:rsid w:val="00DA19B5"/>
    <w:rsid w:val="00DB1CA0"/>
    <w:rsid w:val="00DB2AF1"/>
    <w:rsid w:val="00DB2EA7"/>
    <w:rsid w:val="00DC47BE"/>
    <w:rsid w:val="00DC6F83"/>
    <w:rsid w:val="00DC7CF7"/>
    <w:rsid w:val="00DD0DFB"/>
    <w:rsid w:val="00DD6E76"/>
    <w:rsid w:val="00DE40BA"/>
    <w:rsid w:val="00DF2B7C"/>
    <w:rsid w:val="00E105B2"/>
    <w:rsid w:val="00E13DFA"/>
    <w:rsid w:val="00E30226"/>
    <w:rsid w:val="00E31397"/>
    <w:rsid w:val="00E54B9B"/>
    <w:rsid w:val="00E56C52"/>
    <w:rsid w:val="00E664F7"/>
    <w:rsid w:val="00E73EF4"/>
    <w:rsid w:val="00EB167D"/>
    <w:rsid w:val="00EB4030"/>
    <w:rsid w:val="00EC418E"/>
    <w:rsid w:val="00ED0873"/>
    <w:rsid w:val="00ED3CF4"/>
    <w:rsid w:val="00ED48F9"/>
    <w:rsid w:val="00EE03C6"/>
    <w:rsid w:val="00EE29DF"/>
    <w:rsid w:val="00EF2DC8"/>
    <w:rsid w:val="00EF3C00"/>
    <w:rsid w:val="00EF494D"/>
    <w:rsid w:val="00EF545F"/>
    <w:rsid w:val="00EF6C92"/>
    <w:rsid w:val="00EF77DC"/>
    <w:rsid w:val="00F031C4"/>
    <w:rsid w:val="00F038E7"/>
    <w:rsid w:val="00F04757"/>
    <w:rsid w:val="00F10A49"/>
    <w:rsid w:val="00F126EC"/>
    <w:rsid w:val="00F13A1C"/>
    <w:rsid w:val="00F322CE"/>
    <w:rsid w:val="00F76C38"/>
    <w:rsid w:val="00F77A93"/>
    <w:rsid w:val="00F92C41"/>
    <w:rsid w:val="00F933FB"/>
    <w:rsid w:val="00F97246"/>
    <w:rsid w:val="00FC2F27"/>
    <w:rsid w:val="00FD2FAA"/>
    <w:rsid w:val="00FD6DEE"/>
    <w:rsid w:val="00FE548C"/>
    <w:rsid w:val="00FF1162"/>
    <w:rsid w:val="00FF3997"/>
    <w:rsid w:val="00FF76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F20BE"/>
    <w:rPr>
      <w:color w:val="808080"/>
      <w:bdr w:space="0" w:sz="0" w:color="auto" w:val="none"/>
      <w:shd w:fill="auto" w:color="auto" w:val="clear"/>
    </w:rPr>
  </w:style>
  <w:style w:customStyle="true" w:styleId="eSPISCCParagraphDefaultFont" w:type="character">
    <w:name w:val="eSPIS_CC_Paragraph Default Font"/>
    <w:basedOn w:val="Zadanifontodlomka"/>
    <w:rsid w:val="00AF20B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F20B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F20B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F20B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181/11</izvorni_sadrzaj>
    <derivirana_varijabla naziv="DomainObject.Predmet.Opis_1">Ukinuti prešao iz 181/11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St-433/2013</izvorni_sadrzaj>
    <derivirana_varijabla naziv="DomainObject.Predmet.OznakaBroj_1">St-433/2013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 = BREZA d.o.o. za trgovinu i ugostiteljstvo</izvorni_sadrzaj>
    <derivirana_varijabla naziv="DomainObject.Predmet.ProtustrankaFormated_1">  B = BREZA d.o.o. za trgovinu i ugostiteljstvo</derivirana_varijabla>
  </DomainObject.Predmet.ProtustrankaFormated>
  <DomainObject.Predmet.ProtustrankaFormatedOIB>
    <izvorni_sadrzaj>  B = BREZA d.o.o. za trgovinu i ugostiteljstvo, OIB 65052876750</izvorni_sadrzaj>
    <derivirana_varijabla naziv="DomainObject.Predmet.ProtustrankaFormatedOIB_1">  B = BREZA d.o.o. za trgovinu i ugostiteljstvo, OIB 65052876750</derivirana_varijabla>
  </DomainObject.Predmet.ProtustrankaFormatedOIB>
  <DomainObject.Predmet.ProtustrankaFormatedWithAdress>
    <izvorni_sadrzaj> B = BREZA d.o.o. za trgovinu i ugostiteljstvo, Pjaca 8, Vrbanj</izvorni_sadrzaj>
    <derivirana_varijabla naziv="DomainObject.Predmet.ProtustrankaFormatedWithAdress_1"> B = BREZA d.o.o. za trgovinu i ugostiteljstvo, Pjaca 8, Vrbanj</derivirana_varijabla>
  </DomainObject.Predmet.ProtustrankaFormatedWithAdress>
  <DomainObject.Predmet.ProtustrankaFormatedWithAdressOIB>
    <izvorni_sadrzaj> B = BREZA d.o.o. za trgovinu i ugostiteljstvo, OIB 65052876750, Pjaca 8, Vrbanj</izvorni_sadrzaj>
    <derivirana_varijabla naziv="DomainObject.Predmet.ProtustrankaFormatedWithAdressOIB_1"> B = BREZA d.o.o. za trgovinu i ugostiteljstvo, OIB 65052876750, Pjaca 8, Vrbanj</derivirana_varijabla>
  </DomainObject.Predmet.ProtustrankaFormatedWithAdressOIB>
  <DomainObject.Predmet.ProtustrankaWithAdress>
    <izvorni_sadrzaj>B = BREZA d.o.o. za trgovinu i ugostiteljstvo Pjaca 8, Vrbanj</izvorni_sadrzaj>
    <derivirana_varijabla naziv="DomainObject.Predmet.ProtustrankaWithAdress_1">B = BREZA d.o.o. za trgovinu i ugostiteljstvo Pjaca 8, Vrbanj</derivirana_varijabla>
  </DomainObject.Predmet.ProtustrankaWithAdress>
  <DomainObject.Predmet.ProtustrankaWithAdressOIB>
    <izvorni_sadrzaj>B = BREZA d.o.o. za trgovinu i ugostiteljstvo, OIB 65052876750, Pjaca 8, Vrbanj</izvorni_sadrzaj>
    <derivirana_varijabla naziv="DomainObject.Predmet.ProtustrankaWithAdressOIB_1">B = BREZA d.o.o. za trgovinu i ugostiteljstvo, OIB 65052876750, Pjaca 8, Vrbanj</derivirana_varijabla>
  </DomainObject.Predmet.ProtustrankaWithAdressOIB>
  <DomainObject.Predmet.ProtustrankaNazivFormated>
    <izvorni_sadrzaj>B = BREZA d.o.o. za trgovinu i ugostiteljstvo</izvorni_sadrzaj>
    <derivirana_varijabla naziv="DomainObject.Predmet.ProtustrankaNazivFormated_1">B = BREZA d.o.o. za trgovinu i ugostiteljstvo</derivirana_varijabla>
  </DomainObject.Predmet.ProtustrankaNazivFormated>
  <DomainObject.Predmet.ProtustrankaNazivFormatedOIB>
    <izvorni_sadrzaj>B = BREZA d.o.o. za trgovinu i ugostiteljstvo, OIB 65052876750</izvorni_sadrzaj>
    <derivirana_varijabla naziv="DomainObject.Predmet.ProtustrankaNazivFormatedOIB_1">B = BREZA d.o.o. za trgovinu i ugostiteljstvo, OIB 65052876750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ZAGREB; Pporezna uprava Split</izvorni_sadrzaj>
    <derivirana_varijabla naziv="DomainObject.Predmet.StrankaFormated_1">  RH MINISTARSTVO FINANCIJA - ZAGREB; Pporezna uprava Split</derivirana_varijabla>
  </DomainObject.Predmet.StrankaFormated>
  <DomainObject.Predmet.StrankaFormatedOIB>
    <izvorni_sadrzaj>  RH MINISTARSTVO FINANCIJA - ZAGREB, OIB 85821130368; Pporezna uprava Split, OIB 18683136487</izvorni_sadrzaj>
    <derivirana_varijabla naziv="DomainObject.Predmet.StrankaFormatedOIB_1">  RH MINISTARSTVO FINANCIJA - ZAGREB, OIB 85821130368; Pporezna uprava Split, OIB 18683136487</derivirana_varijabla>
  </DomainObject.Predmet.StrankaFormatedOIB>
  <DomainObject.Predmet.StrankaFormatedWithAdress>
    <izvorni_sadrzaj> RH MINISTARSTVO FINANCIJA - ZAGREB, 2100 Split; Pporezna uprava Split, Mažuranićevo šetalište 24 b, 21000 Split</izvorni_sadrzaj>
    <derivirana_varijabla naziv="DomainObject.Predmet.StrankaFormatedWithAdress_1"> RH MINISTARSTVO FINANCIJA - ZAGREB, 2100 Split; Pporezna uprava Split, Mažuranićevo šetalište 24 b, 21000 Split</derivirana_varijabla>
  </DomainObject.Predmet.StrankaFormatedWithAdress>
  <DomainObject.Predmet.StrankaFormatedWithAdressOIB>
    <izvorni_sadrzaj> RH MINISTARSTVO FINANCIJA - ZAGREB, OIB 85821130368, 2100 Split; Pporezna uprava Split, OIB 18683136487, Mažuranićevo šetalište 24 b, 21000 Split</izvorni_sadrzaj>
    <derivirana_varijabla naziv="DomainObject.Predmet.StrankaFormatedWithAdressOIB_1"> RH MINISTARSTVO FINANCIJA - ZAGREB, OIB 85821130368, 2100 Split; Pporezna uprava Split, OIB 18683136487, Mažuranićevo šetalište 24 b, 21000 Split</derivirana_varijabla>
  </DomainObject.Predmet.StrankaFormatedWithAdressOIB>
  <DomainObject.Predmet.StrankaWithAdress>
    <izvorni_sadrzaj>RH MINISTARSTVO FINANCIJA - ZAGREB 2100 Split,Pporezna uprava Split Mažuranićevo šetalište 24 b,21000 Split</izvorni_sadrzaj>
    <derivirana_varijabla naziv="DomainObject.Predmet.StrankaWithAdress_1">RH MINISTARSTVO FINANCIJA - ZAGREB 2100 Split,Pporezna uprava Split Mažuranićevo šetalište 24 b,21000 Split</derivirana_varijabla>
  </DomainObject.Predmet.StrankaWithAdress>
  <DomainObject.Predmet.StrankaWithAdressOIB>
    <izvorni_sadrzaj>RH MINISTARSTVO FINANCIJA - ZAGREB, OIB 85821130368, 2100 Split,Pporezna uprava Split, OIB 18683136487, Mažuranićevo šetalište 24 b,21000 Split</izvorni_sadrzaj>
    <derivirana_varijabla naziv="DomainObject.Predmet.StrankaWithAdressOIB_1">RH MINISTARSTVO FINANCIJA - ZAGREB, OIB 85821130368, 2100 Split,Pporezna uprava Split, OIB 18683136487, Mažuranićevo šetalište 24 b,21000 Split</derivirana_varijabla>
  </DomainObject.Predmet.StrankaWithAdressOIB>
  <DomainObject.Predmet.StrankaNazivFormated>
    <izvorni_sadrzaj>RH MINISTARSTVO FINANCIJA - ZAGREB,Pporezna uprava Split</izvorni_sadrzaj>
    <derivirana_varijabla naziv="DomainObject.Predmet.StrankaNazivFormated_1">RH MINISTARSTVO FINANCIJA - ZAGREB,Pporezna uprava Split</derivirana_varijabla>
  </DomainObject.Predmet.StrankaNazivFormated>
  <DomainObject.Predmet.StrankaNazivFormatedOIB>
    <izvorni_sadrzaj>RH MINISTARSTVO FINANCIJA - ZAGREB, OIB 85821130368,Pporezna uprava Split, OIB 18683136487</izvorni_sadrzaj>
    <derivirana_varijabla naziv="DomainObject.Predmet.StrankaNazivFormatedOIB_1">RH MINISTARSTVO FINANCIJA - ZAGREB, OIB 85821130368,Pporezna uprava Split,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2380187.91</izvorni_sadrzaj>
    <derivirana_varijabla naziv="DomainObject.Predmet.TrenutnaVrijednost_1">2380187.91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 ZAGREB</item>
      <item>Pporezna uprava Split</item>
    </izvorni_sadrzaj>
    <derivirana_varijabla naziv="DomainObject.Predmet.StrankaListFormated_1">
      <item>RH MINISTARSTVO FINANCIJA - ZAGREB</item>
      <item>Pporezna uprava Split</item>
    </derivirana_varijabla>
  </DomainObject.Predmet.StrankaListFormated>
  <DomainObject.Predmet.StrankaListFormatedOIB>
    <izvorni_sadrzaj>
      <item>RH MINISTARSTVO FINANCIJA - ZAGREB, OIB 85821130368</item>
      <item>Pporezna uprava Split, OIB 18683136487</item>
    </izvorni_sadrzaj>
    <derivirana_varijabla naziv="DomainObject.Predmet.StrankaListFormatedOIB_1">
      <item>RH MINISTARSTVO FINANCIJA - ZAGREB, OIB 85821130368</item>
      <item>Pporezna uprava Split, OIB 18683136487</item>
    </derivirana_varijabla>
  </DomainObject.Predmet.StrankaListFormatedOIB>
  <DomainObject.Predmet.StrankaListFormatedWithAdress>
    <izvorni_sadrzaj>
      <item>RH MINISTARSTVO FINANCIJA - ZAGREB, 2100 Split</item>
      <item>Pporezna uprava Split, Mažuranićevo šetalište 24 b, 21000 Split</item>
    </izvorni_sadrzaj>
    <derivirana_varijabla naziv="DomainObject.Predmet.StrankaListFormatedWithAdress_1">
      <item>RH MINISTARSTVO FINANCIJA - ZAGREB, 2100 Split</item>
      <item>Pporezna uprava Split, Mažuranićevo šetalište 24 b, 21000 Split</item>
    </derivirana_varijabla>
  </DomainObject.Predmet.StrankaListFormatedWithAdress>
  <DomainObject.Predmet.StrankaListFormatedWithAdressOIB>
    <izvorni_sadrzaj>
      <item>RH MINISTARSTVO FINANCIJA - ZAGREB, OIB 85821130368, 2100 Split</item>
      <item>Pporezna uprava Split, OIB 18683136487, Mažuranićevo šetalište 24 b, 21000 Split</item>
    </izvorni_sadrzaj>
    <derivirana_varijabla naziv="DomainObject.Predmet.StrankaListFormatedWithAdressOIB_1">
      <item>RH MINISTARSTVO FINANCIJA - ZAGREB, OIB 85821130368, 2100 Split</item>
      <item>Pporezna uprava Split, OIB 18683136487, Mažuranićevo šetalište 24 b, 21000 Split</item>
    </derivirana_varijabla>
  </DomainObject.Predmet.StrankaListFormatedWithAdressOIB>
  <DomainObject.Predmet.StrankaListNazivFormated>
    <izvorni_sadrzaj>
      <item>RH MINISTARSTVO FINANCIJA - ZAGREB</item>
      <item>Pporezna uprava Split</item>
    </izvorni_sadrzaj>
    <derivirana_varijabla naziv="DomainObject.Predmet.StrankaListNazivFormated_1">
      <item>RH MINISTARSTVO FINANCIJA - ZAGREB</item>
      <item>Pporezna uprava Split</item>
    </derivirana_varijabla>
  </DomainObject.Predmet.StrankaListNazivFormated>
  <DomainObject.Predmet.StrankaListNazivFormatedOIB>
    <izvorni_sadrzaj>
      <item>RH MINISTARSTVO FINANCIJA - ZAGREB, OIB 85821130368</item>
      <item>Pporezna uprava Split, OIB 18683136487</item>
    </izvorni_sadrzaj>
    <derivirana_varijabla naziv="DomainObject.Predmet.StrankaListNazivFormatedOIB_1">
      <item>RH MINISTARSTVO FINANCIJA - ZAGREB, OIB 85821130368</item>
      <item>Pporezna uprava Split, OIB 18683136487</item>
    </derivirana_varijabla>
  </DomainObject.Predmet.StrankaListNazivFormatedOIB>
  <DomainObject.Predmet.ProtuStrankaListFormated>
    <izvorni_sadrzaj>
      <item>B = BREZA d.o.o. za trgovinu i ugostiteljstvo</item>
    </izvorni_sadrzaj>
    <derivirana_varijabla naziv="DomainObject.Predmet.ProtuStrankaListFormated_1">
      <item>B = BREZA d.o.o. za trgovinu i ugostiteljstvo</item>
    </derivirana_varijabla>
  </DomainObject.Predmet.ProtuStrankaListFormated>
  <DomainObject.Predmet.ProtuStrankaListFormatedOIB>
    <izvorni_sadrzaj>
      <item>B = BREZA d.o.o. za trgovinu i ugostiteljstvo, OIB 65052876750</item>
    </izvorni_sadrzaj>
    <derivirana_varijabla naziv="DomainObject.Predmet.ProtuStrankaListFormatedOIB_1">
      <item>B = BREZA d.o.o. za trgovinu i ugostiteljstvo, OIB 65052876750</item>
    </derivirana_varijabla>
  </DomainObject.Predmet.ProtuStrankaListFormatedOIB>
  <DomainObject.Predmet.ProtuStrankaListFormatedWithAdress>
    <izvorni_sadrzaj>
      <item>B = BREZA d.o.o. za trgovinu i ugostiteljstvo, Pjaca 8, Vrbanj</item>
    </izvorni_sadrzaj>
    <derivirana_varijabla naziv="DomainObject.Predmet.ProtuStrankaListFormatedWithAdress_1">
      <item>B = BREZA d.o.o. za trgovinu i ugostiteljstvo, Pjaca 8, Vrbanj</item>
    </derivirana_varijabla>
  </DomainObject.Predmet.ProtuStrankaListFormatedWithAdress>
  <DomainObject.Predmet.ProtuStrankaListFormatedWithAdressOIB>
    <izvorni_sadrzaj>
      <item>B = BREZA d.o.o. za trgovinu i ugostiteljstvo, OIB 65052876750, Pjaca 8, Vrbanj</item>
    </izvorni_sadrzaj>
    <derivirana_varijabla naziv="DomainObject.Predmet.ProtuStrankaListFormatedWithAdressOIB_1">
      <item>B = BREZA d.o.o. za trgovinu i ugostiteljstvo, OIB 65052876750, Pjaca 8, Vrbanj</item>
    </derivirana_varijabla>
  </DomainObject.Predmet.ProtuStrankaListFormatedWithAdressOIB>
  <DomainObject.Predmet.ProtuStrankaListNazivFormated>
    <izvorni_sadrzaj>
      <item>B = BREZA d.o.o. za trgovinu i ugostiteljstvo</item>
    </izvorni_sadrzaj>
    <derivirana_varijabla naziv="DomainObject.Predmet.ProtuStrankaListNazivFormated_1">
      <item>B = BREZA d.o.o. za trgovinu i ugostiteljstvo</item>
    </derivirana_varijabla>
  </DomainObject.Predmet.ProtuStrankaListNazivFormated>
  <DomainObject.Predmet.ProtuStrankaListNazivFormatedOIB>
    <izvorni_sadrzaj>
      <item>B = BREZA d.o.o. za trgovinu i ugostiteljstvo, OIB 65052876750</item>
    </izvorni_sadrzaj>
    <derivirana_varijabla naziv="DomainObject.Predmet.ProtuStrankaListNazivFormatedOIB_1">
      <item>B = BREZA d.o.o. za trgovinu i ugostiteljstvo, OIB 65052876750</item>
    </derivirana_varijabla>
  </DomainObject.Predmet.ProtuStrankaListNazivFormatedOIB>
  <DomainObject.Predmet.OstaliListFormated>
    <izvorni_sadrzaj>
      <item>ŽUPANIJSKO DRŽAVNO ODVJETNIŠTVO SPLIT</item>
      <item>LJILJANA POLJANIĆ</item>
    </izvorni_sadrzaj>
    <derivirana_varijabla naziv="DomainObject.Predmet.OstaliListFormated_1">
      <item>ŽUPANIJSKO DRŽAVNO ODVJETNIŠTVO SPLIT</item>
      <item>LJILJANA POLJANIĆ</item>
    </derivirana_varijabla>
  </DomainObject.Predmet.OstaliListFormated>
  <DomainObject.Predmet.OstaliListFormatedOIB>
    <izvorni_sadrzaj>
      <item>ŽUPANIJSKO DRŽAVNO ODVJETNIŠTVO SPLIT, OIB 70793241859</item>
      <item>LJILJANA POLJANIĆ, OIB 73648398828</item>
    </izvorni_sadrzaj>
    <derivirana_varijabla naziv="DomainObject.Predmet.OstaliListFormatedOIB_1">
      <item>ŽUPANIJSKO DRŽAVNO ODVJETNIŠTVO SPLIT, OIB 70793241859</item>
      <item>LJILJANA POLJANIĆ, OIB 73648398828</item>
    </derivirana_varijabla>
  </DomainObject.Predmet.OstaliListFormatedOIB>
  <DomainObject.Predmet.OstaliListFormatedWithAdress>
    <izvorni_sadrzaj>
      <item>ŽUPANIJSKO DRŽAVNO ODVJETNIŠTVO SPLIT, 21000 Split</item>
      <item>LJILJANA POLJANIĆ</item>
    </izvorni_sadrzaj>
    <derivirana_varijabla naziv="DomainObject.Predmet.OstaliListFormatedWithAdress_1">
      <item>ŽUPANIJSKO DRŽAVNO ODVJETNIŠTVO SPLIT, 21000 Split</item>
      <item>LJILJANA POLJANIĆ</item>
    </derivirana_varijabla>
  </DomainObject.Predmet.OstaliListFormatedWithAdress>
  <DomainObject.Predmet.OstaliListFormatedWithAdressOIB>
    <izvorni_sadrzaj>
      <item>ŽUPANIJSKO DRŽAVNO ODVJETNIŠTVO SPLIT, OIB 70793241859, 21000 Split</item>
      <item>LJILJANA POLJANIĆ, OIB 73648398828</item>
    </izvorni_sadrzaj>
    <derivirana_varijabla naziv="DomainObject.Predmet.OstaliListFormatedWithAdressOIB_1">
      <item>ŽUPANIJSKO DRŽAVNO ODVJETNIŠTVO SPLIT, OIB 70793241859, 21000 Split</item>
      <item>LJILJANA POLJANIĆ, OIB 73648398828</item>
    </derivirana_varijabla>
  </DomainObject.Predmet.OstaliListFormatedWithAdressOIB>
  <DomainObject.Predmet.OstaliListNazivFormated>
    <izvorni_sadrzaj>
      <item>ŽUPANIJSKO DRŽAVNO ODVJETNIŠTVO SPLIT</item>
      <item>LJILJANA POLJANIĆ</item>
    </izvorni_sadrzaj>
    <derivirana_varijabla naziv="DomainObject.Predmet.OstaliListNazivFormated_1">
      <item>ŽUPANIJSKO DRŽAVNO ODVJETNIŠTVO SPLIT</item>
      <item>LJILJANA POLJANIĆ</item>
    </derivirana_varijabla>
  </DomainObject.Predmet.OstaliListNazivFormated>
  <DomainObject.Predmet.OstaliListNazivFormatedOIB>
    <izvorni_sadrzaj>
      <item>ŽUPANIJSKO DRŽAVNO ODVJETNIŠTVO SPLIT, OIB 70793241859</item>
      <item>LJILJANA POLJANIĆ, OIB 73648398828</item>
    </izvorni_sadrzaj>
    <derivirana_varijabla naziv="DomainObject.Predmet.OstaliListNazivFormatedOIB_1">
      <item>ŽUPANIJSKO DRŽAVNO ODVJETNIŠTVO SPLIT, OIB 70793241859</item>
      <item>LJILJANA POLJANIĆ, OIB 73648398828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RH MINISTARSTVO FINANCIJA - ZAGREB i dr.</izvorni_sadrzaj>
    <derivirana_varijabla naziv="DomainObject.Predmet.StrankaIDrugi_1">RH MINISTARSTVO FINANCIJA - ZAGREB i dr.</derivirana_varijabla>
  </DomainObject.Predmet.StrankaIDrugi>
  <DomainObject.Predmet.ProtustrankaIDrugi>
    <izvorni_sadrzaj>B = BREZA d.o.o. za trgovinu i ugostiteljstvo</izvorni_sadrzaj>
    <derivirana_varijabla naziv="DomainObject.Predmet.ProtustrankaIDrugi_1">B = BREZA d.o.o. za trgovinu i ugostiteljstvo</derivirana_varijabla>
  </DomainObject.Predmet.ProtustrankaIDrugi>
  <DomainObject.Predmet.StrankaIDrugiAdressOIB>
    <izvorni_sadrzaj>RH MINISTARSTVO FINANCIJA - ZAGREB, OIB 85821130368, 2100 Split i dr.</izvorni_sadrzaj>
    <derivirana_varijabla naziv="DomainObject.Predmet.StrankaIDrugiAdressOIB_1">RH MINISTARSTVO FINANCIJA - ZAGREB, OIB 85821130368, 2100 Split i dr.</derivirana_varijabla>
  </DomainObject.Predmet.StrankaIDrugiAdressOIB>
  <DomainObject.Predmet.ProtustrankaIDrugiAdressOIB>
    <izvorni_sadrzaj>B = BREZA d.o.o. za trgovinu i ugostiteljstvo, OIB 65052876750, Pjaca 8, Vrbanj</izvorni_sadrzaj>
    <derivirana_varijabla naziv="DomainObject.Predmet.ProtustrankaIDrugiAdressOIB_1">B = BREZA d.o.o. za trgovinu i ugostiteljstvo, OIB 65052876750, Pjaca 8, Vrbanj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 = BREZA d.o.o. za trgovinu i ugostiteljstvo</item>
      <item>RH MINISTARSTVO FINANCIJA - ZAGREB</item>
      <item>Pporezna uprava Split</item>
      <item>ŽUPANIJSKO DRŽAVNO ODVJETNIŠTVO SPLIT</item>
      <item>LJILJANA POLJANIĆ</item>
    </izvorni_sadrzaj>
    <derivirana_varijabla naziv="DomainObject.Predmet.SudioniciListNaziv_1">
      <item>B = BREZA d.o.o. za trgovinu i ugostiteljstvo</item>
      <item>RH MINISTARSTVO FINANCIJA - ZAGREB</item>
      <item>Pporezna uprava Split</item>
      <item>ŽUPANIJSKO DRŽAVNO ODVJETNIŠTVO SPLIT</item>
      <item>LJILJANA POLJANIĆ</item>
    </derivirana_varijabla>
  </DomainObject.Predmet.SudioniciListNaziv>
  <DomainObject.Predmet.SudioniciListAdressOIB>
    <izvorni_sadrzaj>
      <item>B = BREZA d.o.o. za trgovinu i ugostiteljstvo, OIB 65052876750, Pjaca 8,Vrbanj</item>
      <item>RH MINISTARSTVO FINANCIJA - ZAGREB, OIB 85821130368, 2100 Split</item>
      <item>Pporezna uprava Split, OIB 18683136487, Mažuranićevo šetalište 24 b,21000 Split</item>
      <item>ŽUPANIJSKO DRŽAVNO ODVJETNIŠTVO SPLIT, OIB 70793241859, 21000 Split</item>
      <item>LJILJANA POLJANIĆ, OIB 73648398828</item>
    </izvorni_sadrzaj>
    <derivirana_varijabla naziv="DomainObject.Predmet.SudioniciListAdressOIB_1">
      <item>B = BREZA d.o.o. za trgovinu i ugostiteljstvo, OIB 65052876750, Pjaca 8,Vrbanj</item>
      <item>RH MINISTARSTVO FINANCIJA - ZAGREB, OIB 85821130368, 2100 Split</item>
      <item>Pporezna uprava Split, OIB 18683136487, Mažuranićevo šetalište 24 b,21000 Split</item>
      <item>ŽUPANIJSKO DRŽAVNO ODVJETNIŠTVO SPLIT, OIB 70793241859, 21000 Split</item>
      <item>LJILJANA POLJANIĆ, OIB 73648398828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65052876750</item>
      <item>, OIB 85821130368</item>
      <item>, OIB 18683136487</item>
      <item>, OIB 70793241859</item>
      <item>, OIB 73648398828</item>
    </izvorni_sadrzaj>
    <derivirana_varijabla naziv="DomainObject.Predmet.SudioniciListNazivOIB_1">
      <item>, OIB 65052876750</item>
      <item>, OIB 85821130368</item>
      <item>, OIB 18683136487</item>
      <item>, OIB 70793241859</item>
      <item>, OIB 73648398828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4D251-C44D-4131-8C28-80B96D62C8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1928</properties:Words>
  <properties:Characters>10621</properties:Characters>
  <properties:Lines>216</properties:Lines>
  <properties:Paragraphs>52</properties:Paragraphs>
  <properties:TotalTime>657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Broj: 12</vt:lpstr>
      <vt:lpstr>Broj: 12</vt:lpstr>
    </vt:vector>
  </properties:TitlesOfParts>
  <properties:LinksUpToDate>false</properties:LinksUpToDate>
  <properties:CharactersWithSpaces>12562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2015-12-11T10:50:00Z</dcterms:created>
  <dc:creator>wsadmin</dc:creator>
  <cp:lastModifiedBy>Paško Bačić</cp:lastModifiedBy>
  <cp:lastPrinted>2015-12-11T09:22:00Z</cp:lastPrinted>
  <dcterms:modified xmlns:xsi="http://www.w3.org/2001/XMLSchema-instance" xsi:type="dcterms:W3CDTF">2016-10-31T11:35:00Z</dcterms:modified>
  <cp:revision>22</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