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90a71" w14:paraId="0d90a71" w:rsidRDefault="00576D55" w:rsidR="00576D55">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655CA" w:rsidP="001655CA" w:rsidR="001655CA" w:rsidRPr="00E64770">
      <w:r w:rsidRPr="00E64770">
        <w:t>REPUBLIKA HRVATSKA</w:t>
      </w:r>
    </w:p>
    <w:p w:rsidRDefault="001655CA" w:rsidP="001655CA" w:rsidR="001655CA" w:rsidRPr="00E64770">
      <w:r w:rsidRPr="00E64770">
        <w:t>TRGOVAČKI SUD U ZAGREBU</w:t>
      </w:r>
    </w:p>
    <w:p w:rsidRDefault="001655CA" w:rsidP="001655CA" w:rsidR="001655CA">
      <w:r w:rsidRPr="00E64770">
        <w:t>Zagreb, Amruševa 2/II</w:t>
      </w:r>
      <w:r w:rsidRPr="0063308C">
        <w:t xml:space="preserve">     </w:t>
      </w:r>
      <w:r w:rsidRPr="0063308C">
        <w:tab/>
      </w:r>
      <w:r w:rsidRPr="0063308C">
        <w:tab/>
      </w:r>
      <w:r w:rsidRPr="0063308C">
        <w:tab/>
      </w:r>
      <w:r w:rsidRPr="0063308C">
        <w:tab/>
      </w:r>
      <w:r w:rsidRPr="0063308C">
        <w:tab/>
      </w:r>
      <w:r w:rsidRPr="0063308C">
        <w:tab/>
        <w:t>72 St-</w:t>
      </w:r>
      <w:r w:rsidR="001C029F">
        <w:t>8359</w:t>
      </w:r>
      <w:r w:rsidR="00A533B5">
        <w:t>/2015</w:t>
      </w:r>
      <w:r w:rsidR="00E64770">
        <w:t>-6</w:t>
      </w:r>
    </w:p>
    <w:p w:rsidRDefault="001C029F" w:rsidP="001655CA" w:rsidR="001C029F" w:rsidRPr="0063308C"/>
    <w:p w:rsidRDefault="00467EF5" w:rsidP="005F789F" w:rsidR="00467EF5">
      <w:pPr>
        <w:jc w:val="center"/>
      </w:pPr>
      <w:r w:rsidRPr="00467EF5">
        <w:t>REPUBLIKA HRVATSKA</w:t>
      </w:r>
    </w:p>
    <w:p w:rsidRDefault="005F789F" w:rsidP="005F789F" w:rsidR="005F789F" w:rsidRPr="0063308C">
      <w:pPr>
        <w:jc w:val="center"/>
      </w:pPr>
      <w:r w:rsidRPr="0063308C">
        <w:t>R J E Š E NJ E</w:t>
      </w:r>
    </w:p>
    <w:p w:rsidRDefault="001655CA" w:rsidP="001655CA" w:rsidR="001655CA" w:rsidRPr="00B5073B">
      <w:pPr>
        <w:jc w:val="both"/>
      </w:pPr>
    </w:p>
    <w:p w:rsidRDefault="001655CA" w:rsidP="000F771E" w:rsidR="008953EC" w:rsidRPr="008953EC">
      <w:pPr>
        <w:autoSpaceDE w:val="false"/>
        <w:autoSpaceDN w:val="false"/>
        <w:adjustRightInd w:val="false"/>
        <w:jc w:val="both"/>
      </w:pPr>
      <w:r w:rsidRPr="008953EC">
        <w:t xml:space="preserve">Trgovački sud u Zagrebu, po sucu Nikoli Ribariću, u postupku predstečajne nagodbe u povodu prijedloga dužnika </w:t>
      </w:r>
      <w:r w:rsidR="00AF061B" w:rsidRPr="00AF061B">
        <w:t>IN FINE d.o.o.</w:t>
      </w:r>
      <w:r w:rsidR="00AF061B">
        <w:t>,</w:t>
      </w:r>
      <w:r w:rsidR="00AF061B" w:rsidRPr="00AF061B">
        <w:t xml:space="preserve"> </w:t>
      </w:r>
      <w:r w:rsidR="00AF061B">
        <w:t xml:space="preserve">Zagreb (Grad Zagreb), Nova Ves 45/I, OIB: </w:t>
      </w:r>
      <w:r w:rsidR="00AF061B" w:rsidRPr="00AF061B">
        <w:t>60847285476</w:t>
      </w:r>
      <w:r w:rsidR="00AF061B">
        <w:t xml:space="preserve">, </w:t>
      </w:r>
      <w:r w:rsidR="008953EC" w:rsidRPr="008953EC">
        <w:t xml:space="preserve">dana </w:t>
      </w:r>
      <w:r w:rsidR="00A533B5">
        <w:t>21</w:t>
      </w:r>
      <w:r w:rsidR="008953EC" w:rsidRPr="008953EC">
        <w:t>.</w:t>
      </w:r>
      <w:r w:rsidR="00A533B5">
        <w:t xml:space="preserve"> </w:t>
      </w:r>
      <w:r w:rsidR="00AF061B">
        <w:t>siječnja</w:t>
      </w:r>
      <w:r w:rsidR="008953EC" w:rsidRPr="008953EC">
        <w:t xml:space="preserve"> 201</w:t>
      </w:r>
      <w:r w:rsidR="00AF061B">
        <w:t>6</w:t>
      </w:r>
      <w:r w:rsidR="008953EC" w:rsidRPr="008953EC">
        <w:t xml:space="preserve">. godine, </w:t>
      </w:r>
    </w:p>
    <w:p w:rsidRDefault="00B5073B" w:rsidP="0037019E" w:rsidR="00B5073B" w:rsidRPr="00B5073B">
      <w:pPr>
        <w:autoSpaceDE w:val="false"/>
        <w:autoSpaceDN w:val="false"/>
        <w:adjustRightInd w:val="false"/>
        <w:jc w:val="both"/>
      </w:pPr>
    </w:p>
    <w:p w:rsidRDefault="005F789F" w:rsidP="005F789F" w:rsidR="005F789F">
      <w:pPr>
        <w:jc w:val="center"/>
      </w:pPr>
      <w:r w:rsidRPr="0063308C">
        <w:t>r i j e š i o    j e</w:t>
      </w:r>
    </w:p>
    <w:p w:rsidRDefault="00A533B5" w:rsidP="005F789F" w:rsidR="00A533B5" w:rsidRPr="0063308C">
      <w:pPr>
        <w:jc w:val="center"/>
      </w:pPr>
    </w:p>
    <w:p w:rsidRDefault="00A533B5" w:rsidP="00A533B5" w:rsidR="00A533B5">
      <w:r>
        <w:t>I. Poziva se predlagatelj da najkasnije u roku od 15 dana od dana primitka ovog Zaključka dopuni prijedlog za sklapanje predstečajne nagodbe dostavom u pisanom obliku:</w:t>
      </w:r>
    </w:p>
    <w:p w:rsidRDefault="00A533B5" w:rsidP="00A533B5" w:rsidR="00A533B5">
      <w:r>
        <w:t>-otplatni plan Ministarstva financija</w:t>
      </w:r>
    </w:p>
    <w:p w:rsidRDefault="00A45042" w:rsidP="001655CA" w:rsidR="00A45042" w:rsidRPr="0063308C">
      <w:pPr>
        <w:jc w:val="center"/>
      </w:pPr>
    </w:p>
    <w:p w:rsidRDefault="00A533B5" w:rsidP="00A533B5" w:rsidR="00A533B5">
      <w:r>
        <w:t xml:space="preserve">II Poziva se predlagatelj da najkasnije u roku od 15 dana od dana primitka ovog Zaključka dopuni prijedlog za sklapanje predstečajne nagodbe dostavom u pisanom i elektroničkom obliku (na e-mail: nikola.ribaric@tszg.pravosudje.hr): </w:t>
      </w:r>
    </w:p>
    <w:p w:rsidRDefault="00A533B5" w:rsidP="00A533B5" w:rsidR="00A533B5">
      <w:pPr>
        <w:jc w:val="both"/>
      </w:pPr>
    </w:p>
    <w:p w:rsidRDefault="00A533B5" w:rsidP="00A533B5" w:rsidR="00A533B5">
      <w:pPr>
        <w:jc w:val="both"/>
      </w:pPr>
      <w:r>
        <w:t>- Urednog prijedloga za sklapanje predstečajne nagodbe u skladu s otplatnim planom Ministarstva financija, Porezna uprava,  koji sadrži tekst prijedloga predstečajne nagodbe kao ovršne isprave u kojoj moraju biti navedeni točno svi iznosi mjesečnih obroka pojedinačno koji se plaćaju kojem vjerovniku točno određenog dana. Uz to u sklopljenoj predstečajnoj nagodbi se mora točno navesti i način na koji će se podmiriti tražbina koja je osporena zbog vođenja sudskog spora s obzirom da njezino namirenje ovisi o uspjehu u kasnijem sudskom sporu.</w:t>
      </w:r>
    </w:p>
    <w:p w:rsidRDefault="00A533B5" w:rsidP="00A533B5" w:rsidR="00A533B5">
      <w:pPr>
        <w:jc w:val="both"/>
      </w:pPr>
      <w:r>
        <w:t xml:space="preserve">Predlagatelju se ističe da prihvaćena predstečajna nagodba ima karakter sudske nagodbe stoga prijedlog mora sadržavati sve što mora sadržavati sudska nagodba sukladno prihvaćenom planu financijskog restrukturiranja. </w:t>
      </w:r>
    </w:p>
    <w:p w:rsidRDefault="00A533B5" w:rsidP="00A533B5" w:rsidR="00A533B5"/>
    <w:p w:rsidRDefault="00A533B5" w:rsidP="00A533B5" w:rsidR="00A533B5">
      <w:r>
        <w:t>III</w:t>
      </w:r>
      <w:r>
        <w:tab/>
        <w:t>Ukoliko predlagatelj, u dodijeljenom roku ne dopuni prijedlog smatrat će se da je prijedlog povučen, a ako prijedlog vrate sudu bez dopune, sud će prijedlog odbaciti.</w:t>
      </w:r>
    </w:p>
    <w:p w:rsidRDefault="00A533B5" w:rsidP="00A533B5" w:rsidR="00A533B5"/>
    <w:p w:rsidRDefault="00A533B5" w:rsidP="00A533B5" w:rsidR="00A533B5">
      <w:pPr>
        <w:jc w:val="center"/>
      </w:pPr>
      <w:r>
        <w:t>Obrazloženje</w:t>
      </w:r>
    </w:p>
    <w:p w:rsidRDefault="00A533B5" w:rsidP="00A533B5" w:rsidR="00A533B5">
      <w:pPr>
        <w:jc w:val="both"/>
      </w:pPr>
      <w:r>
        <w:t>Predlagatelj je podnio ovom sudu prijedlog za sklapanje predstečajne nagodbe temeljem odredbe članka 66. ZFPN-a.</w:t>
      </w:r>
    </w:p>
    <w:p w:rsidRDefault="00A533B5" w:rsidP="00A533B5" w:rsidR="00A533B5">
      <w:pPr>
        <w:jc w:val="both"/>
      </w:pPr>
      <w:r>
        <w:t xml:space="preserve">Uvidom u prijedlog za vjerovnika Ministarstvo financija porezna uprava navedeno je kako </w:t>
      </w:r>
    </w:p>
    <w:p w:rsidRDefault="00A533B5" w:rsidP="00A533B5" w:rsidR="00A533B5">
      <w:pPr>
        <w:jc w:val="both"/>
      </w:pPr>
      <w:r>
        <w:t xml:space="preserve">„ </w:t>
      </w:r>
      <w:r w:rsidRPr="00A533B5">
        <w:rPr>
          <w:u w:val="single"/>
        </w:rPr>
        <w:t>Za utvrđenu tražbinu predlažemo otpis kamata</w:t>
      </w:r>
      <w:r>
        <w:t xml:space="preserve"> (vezano uz čl. 44.st.5. Zakona o financijskom poslovanju o predstečajnoj nagodbi) te pristajemo na obračun zakonom utvrđene kamate na reprogram glavnice od 4,5% dok konačne otplate duga.</w:t>
      </w:r>
    </w:p>
    <w:p w:rsidRDefault="00A533B5" w:rsidP="00A533B5" w:rsidR="00A533B5">
      <w:pPr>
        <w:jc w:val="both"/>
      </w:pPr>
      <w:r>
        <w:t xml:space="preserve">Za glavnicu u iznosu od  </w:t>
      </w:r>
      <w:r w:rsidRPr="00A533B5">
        <w:rPr>
          <w:u w:val="single"/>
        </w:rPr>
        <w:t>135.430,11 kuna</w:t>
      </w:r>
      <w:r>
        <w:t xml:space="preserve"> uvećanu za zakonom utvrđenu kamatu od 4,5% predlažemo plaćanje u 48 mjesečnih rata počevši mjesec dana po potpisivanju predstečajne nagodbe na Trgovačkom sudu. Navedene rate plaćale bi se svakog 01. u mjesecu, u 48 jednakih mjesečnih anuiteta.“</w:t>
      </w:r>
    </w:p>
    <w:p w:rsidRDefault="00A533B5" w:rsidP="00A533B5" w:rsidR="00A533B5">
      <w:pPr>
        <w:jc w:val="both"/>
      </w:pPr>
    </w:p>
    <w:p w:rsidRDefault="00A533B5" w:rsidP="00A533B5" w:rsidR="00A533B5">
      <w:pPr>
        <w:jc w:val="both"/>
      </w:pPr>
      <w:r>
        <w:t>Prijedlog dužnika za namirenje vjerovnika Ministarstvo financija nije jasno određen.</w:t>
      </w:r>
    </w:p>
    <w:p w:rsidRDefault="00A533B5" w:rsidP="00A533B5" w:rsidR="00A533B5">
      <w:pPr>
        <w:jc w:val="both"/>
      </w:pPr>
      <w:r>
        <w:t>Naime, uvidom u predmet sud je utvrdio kako je Rješenjem o utvrđivanju tražbina, od dana 19.10.2015. godine, Ur.br.: 04-06-15-8227-34, donesenim u postupku pred FINA-om, vjerovniku RH, Ministarstvo financija utvrđena ukupna tražbina u iznosu od 135.430,11 kuna.</w:t>
      </w:r>
    </w:p>
    <w:p w:rsidRDefault="00A533B5" w:rsidP="00A533B5" w:rsidR="00236854">
      <w:pPr>
        <w:jc w:val="both"/>
      </w:pPr>
      <w:r>
        <w:t>Uvidom u prijedlog dužnika sud je utvrdio kako isti predlaže otpis kamata vjerovniku Ministarstvo financija te nakon otpisa kamata</w:t>
      </w:r>
      <w:r w:rsidR="00236854">
        <w:t>, preostali iznos namiriti u 48jednakih mjesečnih anuiteta.</w:t>
      </w:r>
    </w:p>
    <w:p w:rsidRDefault="00236854" w:rsidP="00A533B5" w:rsidR="00A533B5">
      <w:pPr>
        <w:jc w:val="both"/>
      </w:pPr>
      <w:r>
        <w:t xml:space="preserve">Međutim, u otplatnom planu navedeni iznos od </w:t>
      </w:r>
      <w:r w:rsidR="00A533B5">
        <w:t>135.430,11 kuna</w:t>
      </w:r>
      <w:r>
        <w:t>, a koji iznos bi trebao biti iznos umanjen za kamatu, ustvari predstavlja ukupno utvrđenu tražbinu vjerovnika.</w:t>
      </w:r>
    </w:p>
    <w:p w:rsidRDefault="00A533B5" w:rsidP="00A533B5" w:rsidR="00A533B5">
      <w:pPr>
        <w:jc w:val="both"/>
      </w:pPr>
      <w:r>
        <w:t>Iz ovako formuliranog prijedloga dužnika nije jasno koliko iznosi kamata, te koliko iznosi glavnica nakon umanjenja utvrđene tražbine vjerovnika Ministarstvo financija.</w:t>
      </w:r>
    </w:p>
    <w:p w:rsidRDefault="00A533B5" w:rsidP="00A533B5" w:rsidR="00A533B5">
      <w:pPr>
        <w:jc w:val="both"/>
      </w:pPr>
      <w:r>
        <w:t>Utvrđena tražbina, što bi uključivalo i glavnicu i kamatu, prema Rješenju FINA-e od 19.10.2015.,  iznosi 135.430,11 kuna, te upravo tu tražbinu dužnik predlaže namirivati vjerovniku nakon što je otpisao kamatu, prema otplatnom planu navedenom u prijedlogu za sklapanjem predstečajne nagodne.</w:t>
      </w:r>
    </w:p>
    <w:p w:rsidRDefault="00A533B5" w:rsidP="00A533B5" w:rsidR="00A533B5">
      <w:pPr>
        <w:jc w:val="both"/>
      </w:pPr>
      <w:r>
        <w:t>Slijedom navedenoga, sud je pozvao dužnika na dostavu otplatnog plana vjerovnika Ministarstvo financija, iz kojega će se jasno vidjeti iznos ukupno utvrđene tražbine, iznos kamata koji se vjerovniku otpisuje, te iznos glavnice koju će dužnik otplatiti u 48 mjesečnih anuiteta kako je to isti predložio u prijedlogu za sklapanje predstečajne negodbe.</w:t>
      </w:r>
    </w:p>
    <w:p w:rsidRDefault="00A533B5" w:rsidP="00A533B5" w:rsidR="00A533B5">
      <w:pPr>
        <w:jc w:val="both"/>
      </w:pPr>
    </w:p>
    <w:p w:rsidRDefault="00A533B5" w:rsidP="00FB2B82" w:rsidR="008E236F">
      <w:pPr>
        <w:jc w:val="both"/>
      </w:pPr>
      <w:r>
        <w:t>Slijedom navedenog odlučeno je kao u izreci kada je ovaj sud vratio prijedlog za sklapanje predstečajne nagodbe radi dopune, uz upozorenje da će se smatrati da je prijedlog povučen ako se u ostavljenom roku ne vrati dopunjeni prijedlog a ako vrati bez dopune onda će se prijedlog odbaciti.</w:t>
      </w:r>
    </w:p>
    <w:p w:rsidRDefault="000F771E" w:rsidP="005F789F" w:rsidR="00A45042">
      <w:pPr>
        <w:jc w:val="center"/>
      </w:pPr>
      <w:r>
        <w:t xml:space="preserve">Zagreb, </w:t>
      </w:r>
      <w:r w:rsidR="00FB2B82">
        <w:t>21</w:t>
      </w:r>
      <w:r w:rsidR="00A45042">
        <w:t>.</w:t>
      </w:r>
      <w:r w:rsidR="00AF061B">
        <w:t xml:space="preserve"> siječnja</w:t>
      </w:r>
      <w:r w:rsidR="00A45042">
        <w:t xml:space="preserve"> 201</w:t>
      </w:r>
      <w:r w:rsidR="00AF061B">
        <w:t>6</w:t>
      </w:r>
      <w:r w:rsidR="00A45042">
        <w:t>.</w:t>
      </w:r>
      <w:r w:rsidR="00AF061B">
        <w:t xml:space="preserve"> godine</w:t>
      </w:r>
    </w:p>
    <w:p w:rsidRDefault="005F063B" w:rsidP="00E91121" w:rsidR="005F063B">
      <w:pPr>
        <w:pStyle w:val="Podnaslov"/>
        <w:ind w:firstLine="708" w:left="4956"/>
        <w:rPr>
          <w:rFonts w:hAnsi="Times New Roman" w:ascii="Times New Roman"/>
          <w:b w:val="false"/>
          <w:color w:val="auto"/>
          <w:szCs w:val="24"/>
        </w:rPr>
      </w:pPr>
    </w:p>
    <w:p w:rsidRDefault="00E64770" w:rsidP="00E91121" w:rsidR="00E6477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64770" w:rsidP="00E91121" w:rsidR="00E6477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64770" w:rsidP="00E91121" w:rsidR="00E64770">
      <w:pPr>
        <w:pStyle w:val="Podnaslov"/>
        <w:ind w:firstLine="720" w:left="4320"/>
        <w:rPr>
          <w:rFonts w:hAnsi="Times New Roman" w:ascii="Times New Roman"/>
          <w:b w:val="false"/>
          <w:color w:val="auto"/>
          <w:szCs w:val="24"/>
        </w:rPr>
      </w:pPr>
    </w:p>
    <w:p w:rsidRDefault="00E64770" w:rsidP="00E91121" w:rsidR="00E6477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64770" w:rsidP="00E91121" w:rsidR="00E6477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F063B" w:rsidP="00FB2B82" w:rsidR="005F063B">
      <w:pPr>
        <w:pStyle w:val="Podnaslov"/>
        <w:ind w:firstLine="708" w:left="4956"/>
      </w:pPr>
    </w:p>
    <w:p w:rsidRDefault="005F789F" w:rsidP="005F789F" w:rsidR="005F789F" w:rsidRPr="0063308C">
      <w:r w:rsidRPr="0063308C">
        <w:t>UPUTA O PRAVNOM LIJEKU:</w:t>
      </w:r>
    </w:p>
    <w:p w:rsidRDefault="005F789F" w:rsidP="00A45042" w:rsidR="005F063B">
      <w:r w:rsidRPr="0063308C">
        <w:t xml:space="preserve">Protiv ovog rješenje žalba nije dopuštena (čl. </w:t>
      </w:r>
      <w:smartTag w:element="metricconverter" w:uri="urn:schemas-microsoft-com:office:smarttags">
        <w:smartTagPr>
          <w:attr w:val="278. st" w:name="ProductID"/>
        </w:smartTagPr>
        <w:r w:rsidRPr="0063308C">
          <w:t>278. st</w:t>
        </w:r>
      </w:smartTag>
      <w:r w:rsidRPr="0063308C">
        <w:t xml:space="preserve">.1. i 2. ZPP-a). </w:t>
      </w:r>
    </w:p>
    <w:p w:rsidRDefault="00FB2B82" w:rsidP="00A45042" w:rsidR="00FB2B82"/>
    <w:p w:rsidRDefault="00E64770" w:rsidP="00A45042" w:rsidR="00E64770"/>
    <w:p w:rsidRDefault="00E64770" w:rsidP="00A45042" w:rsidR="00E64770"/>
    <w:p w:rsidRDefault="00E64770" w:rsidP="00A45042" w:rsidR="00E64770"/>
    <w:p w:rsidRDefault="00E64770" w:rsidP="00A45042" w:rsidR="00E64770"/>
    <w:p w:rsidRDefault="00E64770" w:rsidP="00A45042" w:rsidR="00E64770"/>
    <w:p w:rsidRDefault="00E64770" w:rsidP="00A45042" w:rsidR="00E64770"/>
    <w:p w:rsidRDefault="00E64770" w:rsidP="00A45042" w:rsidR="00E64770"/>
    <w:p w:rsidRDefault="00E64770" w:rsidP="00A45042" w:rsidR="00E64770"/>
    <w:p w:rsidRDefault="00E64770" w:rsidP="00A45042" w:rsidR="00E64770"/>
    <w:p w:rsidRDefault="00E64770" w:rsidP="00A45042" w:rsidR="00E64770"/>
    <w:p w:rsidRDefault="00E64770" w:rsidP="00A45042" w:rsidR="00E64770"/>
    <w:p w:rsidRDefault="00E64770" w:rsidP="00A45042" w:rsidR="00E64770"/>
    <w:p w:rsidRDefault="00E64770" w:rsidP="00A45042" w:rsidR="00E64770"/>
    <w:p w:rsidRDefault="00E64770" w:rsidP="00A45042" w:rsidR="00E64770"/>
    <w:p w:rsidRDefault="00E64770" w:rsidP="00A45042" w:rsidR="00E64770"/>
    <w:p w:rsidRDefault="00A45042" w:rsidP="00A45042" w:rsidR="00A45042">
      <w:r>
        <w:t>DNA:</w:t>
      </w:r>
    </w:p>
    <w:p w:rsidRDefault="00FB2B82" w:rsidR="001655CA">
      <w:r>
        <w:t>dužnik</w:t>
      </w:r>
    </w:p>
    <w:p w:rsidRDefault="00B5073B" w:rsidR="00B5073B" w:rsidRPr="0063308C">
      <w:r>
        <w:t>spis</w:t>
      </w:r>
    </w:p>
    <w:sectPr w:rsidSect="0063308C" w:rsidR="00B5073B" w:rsidRPr="0063308C">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7C74" w:rsidP="0063308C" w:rsidR="007B7C74">
      <w:r>
        <w:separator/>
      </w:r>
    </w:p>
  </w:endnote>
  <w:endnote w:id="0" w:type="continuationSeparator">
    <w:p w:rsidRDefault="007B7C74" w:rsidP="0063308C" w:rsidR="007B7C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7C74" w:rsidP="0063308C" w:rsidR="007B7C74">
      <w:r>
        <w:separator/>
      </w:r>
    </w:p>
  </w:footnote>
  <w:footnote w:id="0" w:type="continuationSeparator">
    <w:p w:rsidRDefault="007B7C74" w:rsidP="0063308C" w:rsidR="007B7C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308C" w:rsidP="00AF061B" w:rsidR="0063308C">
    <w:pPr>
      <w:pStyle w:val="Zaglavlje"/>
      <w:jc w:val="center"/>
    </w:pPr>
    <w:r>
      <w:t xml:space="preserve">                                                                        </w:t>
    </w:r>
    <w:r>
      <w:fldChar w:fldCharType="begin"/>
    </w:r>
    <w:r>
      <w:instrText>PAGE   \* MERGEFORMAT</w:instrText>
    </w:r>
    <w:r>
      <w:fldChar w:fldCharType="separate"/>
    </w:r>
    <w:r w:rsidR="008F76C9">
      <w:rPr>
        <w:noProof/>
      </w:rPr>
      <w:t>2</w:t>
    </w:r>
    <w:r>
      <w:fldChar w:fldCharType="end"/>
    </w:r>
    <w:r>
      <w:tab/>
      <w:t xml:space="preserve">     </w:t>
    </w:r>
    <w:r>
      <w:tab/>
    </w:r>
    <w:r w:rsidR="008E236F" w:rsidRPr="0063308C">
      <w:t>72 St-</w:t>
    </w:r>
    <w:r w:rsidR="00AF061B">
      <w:t>8359</w:t>
    </w:r>
    <w:r w:rsidR="008E236F">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104ABA"/>
    <w:multiLevelType w:val="hybridMultilevel"/>
    <w:tmpl w:val="B9C2BEAC"/>
    <w:lvl w:tplc="33C2E22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5CA"/>
    <w:rsid w:val="000F771E"/>
    <w:rsid w:val="00147CE1"/>
    <w:rsid w:val="001655CA"/>
    <w:rsid w:val="001C029F"/>
    <w:rsid w:val="001C05C3"/>
    <w:rsid w:val="00236854"/>
    <w:rsid w:val="002E247E"/>
    <w:rsid w:val="002E24F2"/>
    <w:rsid w:val="00366509"/>
    <w:rsid w:val="0037019E"/>
    <w:rsid w:val="003D7272"/>
    <w:rsid w:val="00463965"/>
    <w:rsid w:val="00467EF5"/>
    <w:rsid w:val="004815D1"/>
    <w:rsid w:val="00513544"/>
    <w:rsid w:val="00543EEE"/>
    <w:rsid w:val="00562ABD"/>
    <w:rsid w:val="00576D55"/>
    <w:rsid w:val="005F063B"/>
    <w:rsid w:val="005F789F"/>
    <w:rsid w:val="005F7B03"/>
    <w:rsid w:val="0063308C"/>
    <w:rsid w:val="006518B4"/>
    <w:rsid w:val="007B7C74"/>
    <w:rsid w:val="0080185E"/>
    <w:rsid w:val="0081488B"/>
    <w:rsid w:val="00866167"/>
    <w:rsid w:val="008953EC"/>
    <w:rsid w:val="008A172A"/>
    <w:rsid w:val="008E236F"/>
    <w:rsid w:val="008E3D5E"/>
    <w:rsid w:val="008F76C9"/>
    <w:rsid w:val="009075C3"/>
    <w:rsid w:val="00A14C77"/>
    <w:rsid w:val="00A45042"/>
    <w:rsid w:val="00A533B5"/>
    <w:rsid w:val="00AF061B"/>
    <w:rsid w:val="00B5073B"/>
    <w:rsid w:val="00B9130C"/>
    <w:rsid w:val="00C5060B"/>
    <w:rsid w:val="00C84D62"/>
    <w:rsid w:val="00D41CEC"/>
    <w:rsid w:val="00E138C4"/>
    <w:rsid w:val="00E616E0"/>
    <w:rsid w:val="00E64770"/>
    <w:rsid w:val="00F318BE"/>
    <w:rsid w:val="00F97016"/>
    <w:rsid w:val="00FB05AC"/>
    <w:rsid w:val="00FB2B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655C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41CEC"/>
    <w:rPr>
      <w:rFonts w:cs="Tahoma" w:hAnsi="Tahoma" w:ascii="Tahoma"/>
      <w:sz w:val="16"/>
      <w:szCs w:val="16"/>
    </w:rPr>
  </w:style>
  <w:style w:styleId="Tijeloteksta" w:type="paragraph">
    <w:name w:val="Body Text"/>
    <w:basedOn w:val="Normal"/>
    <w:rsid w:val="00D41CEC"/>
    <w:pPr>
      <w:jc w:val="both"/>
    </w:pPr>
  </w:style>
  <w:style w:styleId="Zaglavlje" w:type="paragraph">
    <w:name w:val="header"/>
    <w:basedOn w:val="Normal"/>
    <w:link w:val="ZaglavljeChar"/>
    <w:uiPriority w:val="99"/>
    <w:rsid w:val="0063308C"/>
    <w:pPr>
      <w:tabs>
        <w:tab w:pos="4536" w:val="center"/>
        <w:tab w:pos="9072" w:val="right"/>
      </w:tabs>
    </w:pPr>
  </w:style>
  <w:style w:customStyle="true" w:styleId="ZaglavljeChar" w:type="character">
    <w:name w:val="Zaglavlje Char"/>
    <w:link w:val="Zaglavlje"/>
    <w:uiPriority w:val="99"/>
    <w:rsid w:val="0063308C"/>
    <w:rPr>
      <w:sz w:val="24"/>
      <w:szCs w:val="24"/>
    </w:rPr>
  </w:style>
  <w:style w:styleId="Podnoje" w:type="paragraph">
    <w:name w:val="footer"/>
    <w:basedOn w:val="Normal"/>
    <w:link w:val="PodnojeChar"/>
    <w:rsid w:val="0063308C"/>
    <w:pPr>
      <w:tabs>
        <w:tab w:pos="4536" w:val="center"/>
        <w:tab w:pos="9072" w:val="right"/>
      </w:tabs>
    </w:pPr>
  </w:style>
  <w:style w:customStyle="true" w:styleId="PodnojeChar" w:type="character">
    <w:name w:val="Podnožje Char"/>
    <w:link w:val="Podnoje"/>
    <w:rsid w:val="0063308C"/>
    <w:rPr>
      <w:sz w:val="24"/>
      <w:szCs w:val="24"/>
    </w:rPr>
  </w:style>
  <w:style w:styleId="Hiperveza" w:type="character">
    <w:name w:val="Hyperlink"/>
    <w:uiPriority w:val="99"/>
    <w:unhideWhenUsed/>
    <w:rsid w:val="00FB05AC"/>
    <w:rPr>
      <w:color w:val="0000FF"/>
      <w:u w:val="single"/>
    </w:rPr>
  </w:style>
  <w:style w:styleId="Podnaslov" w:type="paragraph">
    <w:name w:val="Subtitle"/>
    <w:basedOn w:val="Normal"/>
    <w:link w:val="PodnaslovChar"/>
    <w:qFormat/>
    <w:rsid w:val="008E236F"/>
    <w:pPr>
      <w:jc w:val="both"/>
    </w:pPr>
    <w:rPr>
      <w:rFonts w:hAnsi="Tahoma" w:ascii="Tahoma"/>
      <w:b/>
      <w:color w:val="0000FF"/>
      <w:szCs w:val="20"/>
    </w:rPr>
  </w:style>
  <w:style w:customStyle="true" w:styleId="PodnaslovChar" w:type="character">
    <w:name w:val="Podnaslov Char"/>
    <w:basedOn w:val="Zadanifontodlomka"/>
    <w:link w:val="Podnaslov"/>
    <w:rsid w:val="008E236F"/>
    <w:rPr>
      <w:rFonts w:hAnsi="Tahoma" w:ascii="Tahoma"/>
      <w:b/>
      <w:color w:val="0000FF"/>
      <w:sz w:val="24"/>
    </w:rPr>
  </w:style>
  <w:style w:styleId="Tekstrezerviranogmjesta" w:type="character">
    <w:name w:val="Placeholder Text"/>
    <w:basedOn w:val="Zadanifontodlomka"/>
    <w:uiPriority w:val="99"/>
    <w:semiHidden/>
    <w:rsid w:val="008F76C9"/>
    <w:rPr>
      <w:color w:val="808080"/>
      <w:bdr w:space="0" w:sz="0" w:color="auto" w:val="none"/>
      <w:shd w:fill="auto" w:color="auto" w:val="clear"/>
    </w:rPr>
  </w:style>
  <w:style w:customStyle="true" w:styleId="eSPISCCParagraphDefaultFont" w:type="character">
    <w:name w:val="eSPIS_CC_Paragraph Default Font"/>
    <w:basedOn w:val="Zadanifontodlomka"/>
    <w:rsid w:val="008F76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76C9"/>
    <w:rPr>
      <w:bdr w:space="0" w:sz="0" w:color="auto" w:val="none"/>
      <w:shd w:fill="FFFFCC" w:color="auto" w:val="clear"/>
      <w:lang w:val="hr-HR"/>
    </w:rPr>
  </w:style>
  <w:style w:customStyle="true" w:styleId="PozadinaSvijetloCrvena" w:type="character">
    <w:name w:val="Pozadina_SvijetloCrvena"/>
    <w:basedOn w:val="eSPISCCParagraphDefaultFont"/>
    <w:rsid w:val="008F76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76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655C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41CEC"/>
    <w:rPr>
      <w:rFonts w:ascii="Tahoma" w:cs="Tahoma" w:hAnsi="Tahoma"/>
      <w:sz w:val="16"/>
      <w:szCs w:val="16"/>
    </w:rPr>
  </w:style>
  <w:style w:styleId="Tijeloteksta" w:type="paragraph">
    <w:name w:val="Body Text"/>
    <w:basedOn w:val="Normal"/>
    <w:rsid w:val="00D41CEC"/>
    <w:pPr>
      <w:jc w:val="both"/>
    </w:pPr>
  </w:style>
  <w:style w:styleId="Zaglavlje" w:type="paragraph">
    <w:name w:val="header"/>
    <w:basedOn w:val="Normal"/>
    <w:link w:val="ZaglavljeChar"/>
    <w:uiPriority w:val="99"/>
    <w:rsid w:val="0063308C"/>
    <w:pPr>
      <w:tabs>
        <w:tab w:pos="4536" w:val="center"/>
        <w:tab w:pos="9072" w:val="right"/>
      </w:tabs>
    </w:pPr>
  </w:style>
  <w:style w:customStyle="1" w:styleId="ZaglavljeChar" w:type="character">
    <w:name w:val="Zaglavlje Char"/>
    <w:link w:val="Zaglavlje"/>
    <w:uiPriority w:val="99"/>
    <w:rsid w:val="0063308C"/>
    <w:rPr>
      <w:sz w:val="24"/>
      <w:szCs w:val="24"/>
    </w:rPr>
  </w:style>
  <w:style w:styleId="Podnoje" w:type="paragraph">
    <w:name w:val="footer"/>
    <w:basedOn w:val="Normal"/>
    <w:link w:val="PodnojeChar"/>
    <w:rsid w:val="0063308C"/>
    <w:pPr>
      <w:tabs>
        <w:tab w:pos="4536" w:val="center"/>
        <w:tab w:pos="9072" w:val="right"/>
      </w:tabs>
    </w:pPr>
  </w:style>
  <w:style w:customStyle="1" w:styleId="PodnojeChar" w:type="character">
    <w:name w:val="Podnožje Char"/>
    <w:link w:val="Podnoje"/>
    <w:rsid w:val="0063308C"/>
    <w:rPr>
      <w:sz w:val="24"/>
      <w:szCs w:val="24"/>
    </w:rPr>
  </w:style>
  <w:style w:styleId="Hiperveza" w:type="character">
    <w:name w:val="Hyperlink"/>
    <w:uiPriority w:val="99"/>
    <w:unhideWhenUsed/>
    <w:rsid w:val="00FB05AC"/>
    <w:rPr>
      <w:color w:val="0000FF"/>
      <w:u w:val="single"/>
    </w:rPr>
  </w:style>
  <w:style w:styleId="Podnaslov" w:type="paragraph">
    <w:name w:val="Subtitle"/>
    <w:basedOn w:val="Normal"/>
    <w:link w:val="PodnaslovChar"/>
    <w:qFormat/>
    <w:rsid w:val="008E236F"/>
    <w:pPr>
      <w:jc w:val="both"/>
    </w:pPr>
    <w:rPr>
      <w:rFonts w:ascii="Tahoma" w:hAnsi="Tahoma"/>
      <w:b/>
      <w:color w:val="0000FF"/>
      <w:szCs w:val="20"/>
    </w:rPr>
  </w:style>
  <w:style w:customStyle="1" w:styleId="PodnaslovChar" w:type="character">
    <w:name w:val="Podnaslov Char"/>
    <w:basedOn w:val="Zadanifontodlomka"/>
    <w:link w:val="Podnaslov"/>
    <w:rsid w:val="008E236F"/>
    <w:rPr>
      <w:rFonts w:ascii="Tahoma" w:hAnsi="Tahoma"/>
      <w:b/>
      <w:color w:val="0000FF"/>
      <w:sz w:val="24"/>
    </w:rPr>
  </w:style>
  <w:style w:styleId="Tekstrezerviranogmjesta" w:type="character">
    <w:name w:val="Placeholder Text"/>
    <w:basedOn w:val="Zadanifontodlomka"/>
    <w:uiPriority w:val="99"/>
    <w:semiHidden/>
    <w:rsid w:val="008F76C9"/>
    <w:rPr>
      <w:color w:val="808080"/>
      <w:bdr w:color="auto" w:space="0" w:sz="0" w:val="none"/>
      <w:shd w:color="auto" w:fill="auto" w:val="clear"/>
    </w:rPr>
  </w:style>
  <w:style w:customStyle="1" w:styleId="eSPISCCParagraphDefaultFont" w:type="character">
    <w:name w:val="eSPIS_CC_Paragraph Default Font"/>
    <w:basedOn w:val="Zadanifontodlomka"/>
    <w:rsid w:val="008F76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76C9"/>
    <w:rPr>
      <w:bdr w:color="auto" w:space="0" w:sz="0" w:val="none"/>
      <w:shd w:color="auto" w:fill="FFFFCC" w:val="clear"/>
      <w:lang w:val="hr-HR"/>
    </w:rPr>
  </w:style>
  <w:style w:customStyle="1" w:styleId="PozadinaSvijetloCrvena" w:type="character">
    <w:name w:val="Pozadina_SvijetloCrvena"/>
    <w:basedOn w:val="eSPISCCParagraphDefaultFont"/>
    <w:rsid w:val="008F76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76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5686447">
      <w:bodyDiv w:val="true"/>
      <w:marLeft w:val="0"/>
      <w:marRight w:val="0"/>
      <w:marTop w:val="0"/>
      <w:marBottom w:val="0"/>
      <w:divBdr>
        <w:top w:space="0" w:sz="0" w:color="auto" w:val="none"/>
        <w:left w:space="0" w:sz="0" w:color="auto" w:val="none"/>
        <w:bottom w:space="0" w:sz="0" w:color="auto" w:val="none"/>
        <w:right w:space="0" w:sz="0" w:color="auto" w:val="none"/>
      </w:divBdr>
      <w:divsChild>
        <w:div w:id="1237322798">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8359</izvorni_sadrzaj>
    <derivirana_varijabla naziv="DomainObject.Predmet.Broj_1">8359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St-8359/2015</izvorni_sadrzaj>
    <derivirana_varijabla naziv="DomainObject.Predmet.OznakaBroj_1">St-8359/2015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 FINE d.o.o.</izvorni_sadrzaj>
    <derivirana_varijabla naziv="DomainObject.Predmet.ProtustrankaFormated_1">  IN FINE d.o.o.</derivirana_varijabla>
  </DomainObject.Predmet.ProtustrankaFormated>
  <DomainObject.Predmet.ProtustrankaFormatedOIB>
    <izvorni_sadrzaj>  IN FINE d.o.o., OIB 60847285476</izvorni_sadrzaj>
    <derivirana_varijabla naziv="DomainObject.Predmet.ProtustrankaFormatedOIB_1">  IN FINE d.o.o., OIB 60847285476</derivirana_varijabla>
  </DomainObject.Predmet.ProtustrankaFormatedOIB>
  <DomainObject.Predmet.ProtustrankaFormatedWithAdress>
    <izvorni_sadrzaj> IN FINE d.o.o., Nova Ves 45/I, 10000 Zagreb</izvorni_sadrzaj>
    <derivirana_varijabla naziv="DomainObject.Predmet.ProtustrankaFormatedWithAdress_1"> IN FINE d.o.o., Nova Ves 45/I, 10000 Zagreb</derivirana_varijabla>
  </DomainObject.Predmet.ProtustrankaFormatedWithAdress>
  <DomainObject.Predmet.ProtustrankaFormatedWithAdressOIB>
    <izvorni_sadrzaj> IN FINE d.o.o., OIB 60847285476, Nova Ves 45/I, 10000 Zagreb</izvorni_sadrzaj>
    <derivirana_varijabla naziv="DomainObject.Predmet.ProtustrankaFormatedWithAdressOIB_1"> IN FINE d.o.o., OIB 60847285476, Nova Ves 45/I, 10000 Zagreb</derivirana_varijabla>
  </DomainObject.Predmet.ProtustrankaFormatedWithAdressOIB>
  <DomainObject.Predmet.ProtustrankaWithAdress>
    <izvorni_sadrzaj>IN FINE d.o.o. Nova Ves 45/I, 10000 Zagreb</izvorni_sadrzaj>
    <derivirana_varijabla naziv="DomainObject.Predmet.ProtustrankaWithAdress_1">IN FINE d.o.o. Nova Ves 45/I, 10000 Zagreb</derivirana_varijabla>
  </DomainObject.Predmet.ProtustrankaWithAdress>
  <DomainObject.Predmet.ProtustrankaWithAdressOIB>
    <izvorni_sadrzaj>IN FINE d.o.o., OIB 60847285476, Nova Ves 45/I, 10000 Zagreb</izvorni_sadrzaj>
    <derivirana_varijabla naziv="DomainObject.Predmet.ProtustrankaWithAdressOIB_1">IN FINE d.o.o., OIB 60847285476, Nova Ves 45/I, 10000 Zagreb</derivirana_varijabla>
  </DomainObject.Predmet.ProtustrankaWithAdressOIB>
  <DomainObject.Predmet.ProtustrankaNazivFormated>
    <izvorni_sadrzaj>IN FINE d.o.o.</izvorni_sadrzaj>
    <derivirana_varijabla naziv="DomainObject.Predmet.ProtustrankaNazivFormated_1">IN FINE d.o.o.</derivirana_varijabla>
  </DomainObject.Predmet.ProtustrankaNazivFormated>
  <DomainObject.Predmet.ProtustrankaNazivFormatedOIB>
    <izvorni_sadrzaj>IN FINE d.o.o., OIB 60847285476</izvorni_sadrzaj>
    <derivirana_varijabla naziv="DomainObject.Predmet.ProtustrankaNazivFormatedOIB_1">IN FINE d.o.o., OIB 60847285476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 FINE d.o.o.</izvorni_sadrzaj>
    <derivirana_varijabla naziv="DomainObject.Predmet.StrankaFormated_1">  IN FINE d.o.o.</derivirana_varijabla>
  </DomainObject.Predmet.StrankaFormated>
  <DomainObject.Predmet.StrankaFormatedOIB>
    <izvorni_sadrzaj>  IN FINE d.o.o., OIB 60847285476</izvorni_sadrzaj>
    <derivirana_varijabla naziv="DomainObject.Predmet.StrankaFormatedOIB_1">  IN FINE d.o.o., OIB 60847285476</derivirana_varijabla>
  </DomainObject.Predmet.StrankaFormatedOIB>
  <DomainObject.Predmet.StrankaFormatedWithAdress>
    <izvorni_sadrzaj> IN FINE d.o.o., Nova Ves 45/I, 10000 Zagreb</izvorni_sadrzaj>
    <derivirana_varijabla naziv="DomainObject.Predmet.StrankaFormatedWithAdress_1"> IN FINE d.o.o., Nova Ves 45/I, 10000 Zagreb</derivirana_varijabla>
  </DomainObject.Predmet.StrankaFormatedWithAdress>
  <DomainObject.Predmet.StrankaFormatedWithAdressOIB>
    <izvorni_sadrzaj> IN FINE d.o.o., OIB 60847285476, Nova Ves 45/I, 10000 Zagreb</izvorni_sadrzaj>
    <derivirana_varijabla naziv="DomainObject.Predmet.StrankaFormatedWithAdressOIB_1"> IN FINE d.o.o., OIB 60847285476, Nova Ves 45/I, 10000 Zagreb</derivirana_varijabla>
  </DomainObject.Predmet.StrankaFormatedWithAdressOIB>
  <DomainObject.Predmet.StrankaWithAdress>
    <izvorni_sadrzaj>IN FINE d.o.o. Nova Ves 45/I,10000 Zagreb</izvorni_sadrzaj>
    <derivirana_varijabla naziv="DomainObject.Predmet.StrankaWithAdress_1">IN FINE d.o.o. Nova Ves 45/I,10000 Zagreb</derivirana_varijabla>
  </DomainObject.Predmet.StrankaWithAdress>
  <DomainObject.Predmet.StrankaWithAdressOIB>
    <izvorni_sadrzaj>IN FINE d.o.o., OIB 60847285476, Nova Ves 45/I,10000 Zagreb</izvorni_sadrzaj>
    <derivirana_varijabla naziv="DomainObject.Predmet.StrankaWithAdressOIB_1">IN FINE d.o.o., OIB 60847285476, Nova Ves 45/I,10000 Zagreb</derivirana_varijabla>
  </DomainObject.Predmet.StrankaWithAdressOIB>
  <DomainObject.Predmet.StrankaNazivFormated>
    <izvorni_sadrzaj>IN FINE d.o.o.</izvorni_sadrzaj>
    <derivirana_varijabla naziv="DomainObject.Predmet.StrankaNazivFormated_1">IN FINE d.o.o.</derivirana_varijabla>
  </DomainObject.Predmet.StrankaNazivFormated>
  <DomainObject.Predmet.StrankaNazivFormatedOIB>
    <izvorni_sadrzaj>IN FINE d.o.o., OIB 60847285476</izvorni_sadrzaj>
    <derivirana_varijabla naziv="DomainObject.Predmet.StrankaNazivFormatedOIB_1">IN FINE d.o.o., OIB 60847285476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IN FINE d.o.o.</item>
    </izvorni_sadrzaj>
    <derivirana_varijabla naziv="DomainObject.Predmet.StrankaListFormated_1">
      <item>IN FINE d.o.o.</item>
    </derivirana_varijabla>
  </DomainObject.Predmet.StrankaListFormated>
  <DomainObject.Predmet.StrankaListFormatedOIB>
    <izvorni_sadrzaj>
      <item>IN FINE d.o.o., OIB 60847285476</item>
    </izvorni_sadrzaj>
    <derivirana_varijabla naziv="DomainObject.Predmet.StrankaListFormatedOIB_1">
      <item>IN FINE d.o.o., OIB 60847285476</item>
    </derivirana_varijabla>
  </DomainObject.Predmet.StrankaListFormatedOIB>
  <DomainObject.Predmet.StrankaListFormatedWithAdress>
    <izvorni_sadrzaj>
      <item>IN FINE d.o.o., Nova Ves 45/I, 10000 Zagreb</item>
    </izvorni_sadrzaj>
    <derivirana_varijabla naziv="DomainObject.Predmet.StrankaListFormatedWithAdress_1">
      <item>IN FINE d.o.o., Nova Ves 45/I, 10000 Zagreb</item>
    </derivirana_varijabla>
  </DomainObject.Predmet.StrankaListFormatedWithAdress>
  <DomainObject.Predmet.StrankaListFormatedWithAdressOIB>
    <izvorni_sadrzaj>
      <item>IN FINE d.o.o., OIB 60847285476, Nova Ves 45/I, 10000 Zagreb</item>
    </izvorni_sadrzaj>
    <derivirana_varijabla naziv="DomainObject.Predmet.StrankaListFormatedWithAdressOIB_1">
      <item>IN FINE d.o.o., OIB 60847285476, Nova Ves 45/I, 10000 Zagreb</item>
    </derivirana_varijabla>
  </DomainObject.Predmet.StrankaListFormatedWithAdressOIB>
  <DomainObject.Predmet.StrankaListNazivFormated>
    <izvorni_sadrzaj>
      <item>IN FINE d.o.o.</item>
    </izvorni_sadrzaj>
    <derivirana_varijabla naziv="DomainObject.Predmet.StrankaListNazivFormated_1">
      <item>IN FINE d.o.o.</item>
    </derivirana_varijabla>
  </DomainObject.Predmet.StrankaListNazivFormated>
  <DomainObject.Predmet.StrankaListNazivFormatedOIB>
    <izvorni_sadrzaj>
      <item>IN FINE d.o.o., OIB 60847285476</item>
    </izvorni_sadrzaj>
    <derivirana_varijabla naziv="DomainObject.Predmet.StrankaListNazivFormatedOIB_1">
      <item>IN FINE d.o.o., OIB 60847285476</item>
    </derivirana_varijabla>
  </DomainObject.Predmet.StrankaListNazivFormatedOIB>
  <DomainObject.Predmet.ProtuStrankaListFormated>
    <izvorni_sadrzaj>
      <item>IN FINE d.o.o.</item>
    </izvorni_sadrzaj>
    <derivirana_varijabla naziv="DomainObject.Predmet.ProtuStrankaListFormated_1">
      <item>IN FINE d.o.o.</item>
    </derivirana_varijabla>
  </DomainObject.Predmet.ProtuStrankaListFormated>
  <DomainObject.Predmet.ProtuStrankaListFormatedOIB>
    <izvorni_sadrzaj>
      <item>IN FINE d.o.o., OIB 60847285476</item>
    </izvorni_sadrzaj>
    <derivirana_varijabla naziv="DomainObject.Predmet.ProtuStrankaListFormatedOIB_1">
      <item>IN FINE d.o.o., OIB 60847285476</item>
    </derivirana_varijabla>
  </DomainObject.Predmet.ProtuStrankaListFormatedOIB>
  <DomainObject.Predmet.ProtuStrankaListFormatedWithAdress>
    <izvorni_sadrzaj>
      <item>IN FINE d.o.o., Nova Ves 45/I, 10000 Zagreb</item>
    </izvorni_sadrzaj>
    <derivirana_varijabla naziv="DomainObject.Predmet.ProtuStrankaListFormatedWithAdress_1">
      <item>IN FINE d.o.o., Nova Ves 45/I, 10000 Zagreb</item>
    </derivirana_varijabla>
  </DomainObject.Predmet.ProtuStrankaListFormatedWithAdress>
  <DomainObject.Predmet.ProtuStrankaListFormatedWithAdressOIB>
    <izvorni_sadrzaj>
      <item>IN FINE d.o.o., OIB 60847285476, Nova Ves 45/I, 10000 Zagreb</item>
    </izvorni_sadrzaj>
    <derivirana_varijabla naziv="DomainObject.Predmet.ProtuStrankaListFormatedWithAdressOIB_1">
      <item>IN FINE d.o.o., OIB 60847285476, Nova Ves 45/I, 10000 Zagreb</item>
    </derivirana_varijabla>
  </DomainObject.Predmet.ProtuStrankaListFormatedWithAdressOIB>
  <DomainObject.Predmet.ProtuStrankaListNazivFormated>
    <izvorni_sadrzaj>
      <item>IN FINE d.o.o.</item>
    </izvorni_sadrzaj>
    <derivirana_varijabla naziv="DomainObject.Predmet.ProtuStrankaListNazivFormated_1">
      <item>IN FINE d.o.o.</item>
    </derivirana_varijabla>
  </DomainObject.Predmet.ProtuStrankaListNazivFormated>
  <DomainObject.Predmet.ProtuStrankaListNazivFormatedOIB>
    <izvorni_sadrzaj>
      <item>IN FINE d.o.o., OIB 60847285476</item>
    </izvorni_sadrzaj>
    <derivirana_varijabla naziv="DomainObject.Predmet.ProtuStrankaListNazivFormatedOIB_1">
      <item>IN FINE d.o.o., OIB 60847285476</item>
    </derivirana_varijabla>
  </DomainObject.Predmet.ProtuStrankaListNazivFormatedOIB>
  <DomainObject.Predmet.OstaliListFormated>
    <izvorni_sadrzaj>
      <item>Financijska agencija</item>
      <item>REPUBLIKA HRVATSKA MINISTARSTVO FINANCIJA</item>
      <item>ŽUPANIJSKO DRŽAVNO ODVJETNIŠTVO U ZAGREBU</item>
    </izvorni_sadrzaj>
    <derivirana_varijabla naziv="DomainObject.Predmet.OstaliListFormated_1">
      <item>Financijska agencija</item>
      <item>REPUBLIKA HRVATSKA MINISTARSTVO FINANCIJA</item>
      <item>ŽUPANIJSKO DRŽAVNO ODVJETNIŠTVO U ZAGREBU</item>
    </derivirana_varijabla>
  </DomainObject.Predmet.OstaliListFormated>
  <DomainObject.Predmet.OstaliListFormatedOIB>
    <izvorni_sadrzaj>
      <item>Financijska agencija, OIB 85821130368</item>
      <item>REPUBLIKA HRVATSKA MINISTARSTVO FINANCIJA, OIB 18683136487</item>
      <item>ŽUPANIJSKO DRŽAVNO ODVJETNIŠTVO U ZAGREBU, OIB 16488001145</item>
    </izvorni_sadrzaj>
    <derivirana_varijabla naziv="DomainObject.Predmet.OstaliListFormatedOIB_1">
      <item>Financijska agencija, OIB 85821130368</item>
      <item>REPUBLIKA HRVATSKA MINISTARSTVO FINANCIJA, OIB 18683136487</item>
      <item>ŽUPANIJSKO DRŽAVNO ODVJETNIŠTVO U ZAGREBU, OIB 16488001145</item>
    </derivirana_varijabla>
  </DomainObject.Predmet.OstaliListFormatedOIB>
  <DomainObject.Predmet.OstaliListFormatedWithAdress>
    <izvorni_sadrzaj>
      <item>Financijska agencija, Ulica grada Vukovara 70, 10000 Zagreb</item>
      <item>REPUBLIKA HRVATSKA MINISTARSTVO FINANCIJA, Av. Dubrovnik 32, 10000 Zagreb</item>
      <item>ŽUPANIJSKO DRŽAVNO ODVJETNIŠTVO U ZAGREBU, Savska Cesta 41, 10000 Zagreb</item>
    </izvorni_sadrzaj>
    <derivirana_varijabla naziv="DomainObject.Predmet.OstaliListFormatedWithAdress_1">
      <item>Financijska agencija, Ulica grada Vukovara 70, 10000 Zagreb</item>
      <item>REPUBLIKA HRVATSKA MINISTARSTVO FINANCIJA, Av. Dubrovnik 32, 10000 Zagreb</item>
      <item>ŽUPANIJSKO DRŽAVNO ODVJETNIŠTVO U ZAGREBU, Savska Cesta 41, 10000 Zagreb</item>
    </derivirana_varijabla>
  </DomainObject.Predmet.OstaliListFormatedWithAdress>
  <DomainObject.Predmet.OstaliListFormatedWithAdressOIB>
    <izvorni_sadrzaj>
      <item>Financijska agencija, OIB 85821130368, Ulica grada Vukovara 70, 10000 Zagreb</item>
      <item>REPUBLIKA HRVATSKA MINISTARSTVO FINANCIJA, OIB 18683136487, Av. Dubrovnik 32, 10000 Zagreb</item>
      <item>ŽUPANIJSKO DRŽAVNO ODVJETNIŠTVO U ZAGREBU, OIB 16488001145, Savska Cesta 41, 10000 Zagreb</item>
    </izvorni_sadrzaj>
    <derivirana_varijabla naziv="DomainObject.Predmet.OstaliListFormatedWithAdressOIB_1">
      <item>Financijska agencija, OIB 85821130368, Ulica grada Vukovara 70, 10000 Zagreb</item>
      <item>REPUBLIKA HRVATSKA MINISTARSTVO FINANCIJA, OIB 18683136487, Av. Dubrovnik 32, 10000 Zagreb</item>
      <item>ŽUPANIJSKO DRŽAVNO ODVJETNIŠTVO U ZAGREBU, OIB 16488001145, Savska Cesta 41, 10000 Zagreb</item>
    </derivirana_varijabla>
  </DomainObject.Predmet.OstaliListFormatedWithAdressOIB>
  <DomainObject.Predmet.OstaliListNazivFormated>
    <izvorni_sadrzaj>
      <item>Financijska agencija</item>
      <item>REPUBLIKA HRVATSKA MINISTARSTVO FINANCIJA</item>
      <item>ŽUPANIJSKO DRŽAVNO ODVJETNIŠTVO U ZAGREBU</item>
    </izvorni_sadrzaj>
    <derivirana_varijabla naziv="DomainObject.Predmet.OstaliListNazivFormated_1">
      <item>Financijska agencija</item>
      <item>REPUBLIKA HRVATSKA MINISTARSTVO FINANCIJA</item>
      <item>ŽUPANIJSKO DRŽAVNO ODVJETNIŠTVO U ZAGREBU</item>
    </derivirana_varijabla>
  </DomainObject.Predmet.OstaliListNazivFormated>
  <DomainObject.Predmet.OstaliListNazivFormatedOIB>
    <izvorni_sadrzaj>
      <item>Financijska agencija, OIB 85821130368</item>
      <item>REPUBLIKA HRVATSKA MINISTARSTVO FINANCIJA, OIB 18683136487</item>
      <item>ŽUPANIJSKO DRŽAVNO ODVJETNIŠTVO U ZAGREBU, OIB 16488001145</item>
    </izvorni_sadrzaj>
    <derivirana_varijabla naziv="DomainObject.Predmet.OstaliListNazivFormatedOIB_1">
      <item>Financijska agencija, OIB 85821130368</item>
      <item>REPUBLIKA HRVATSKA MINISTARSTVO FINANCIJA, OIB 18683136487</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2016.</izvorni_sadrzaj>
    <derivirana_varijabla naziv="DomainObject.Datum_1">22. siječnja 2016.</derivirana_varijabla>
  </DomainObject.Datum>
  <DomainObject.PoslovniBrojDokumenta>
    <izvorni_sadrzaj/>
    <derivirana_varijabla naziv="DomainObject.PoslovniBrojDokumenta_1"/>
  </DomainObject.PoslovniBrojDokumenta>
  <DomainObject.Predmet.StrankaIDrugi>
    <izvorni_sadrzaj>IN FINE d.o.o.</izvorni_sadrzaj>
    <derivirana_varijabla naziv="DomainObject.Predmet.StrankaIDrugi_1">IN FINE d.o.o.</derivirana_varijabla>
  </DomainObject.Predmet.StrankaIDrugi>
  <DomainObject.Predmet.ProtustrankaIDrugi>
    <izvorni_sadrzaj>IN FINE d.o.o.</izvorni_sadrzaj>
    <derivirana_varijabla naziv="DomainObject.Predmet.ProtustrankaIDrugi_1">IN FINE d.o.o.</derivirana_varijabla>
  </DomainObject.Predmet.ProtustrankaIDrugi>
  <DomainObject.Predmet.StrankaIDrugiAdressOIB>
    <izvorni_sadrzaj>IN FINE d.o.o., OIB 60847285476, Nova Ves 45/I, 10000 Zagreb</izvorni_sadrzaj>
    <derivirana_varijabla naziv="DomainObject.Predmet.StrankaIDrugiAdressOIB_1">IN FINE d.o.o., OIB 60847285476, Nova Ves 45/I, 10000 Zagreb</derivirana_varijabla>
  </DomainObject.Predmet.StrankaIDrugiAdressOIB>
  <DomainObject.Predmet.ProtustrankaIDrugiAdressOIB>
    <izvorni_sadrzaj>IN FINE d.o.o., OIB 60847285476, Nova Ves 45/I, 10000 Zagreb</izvorni_sadrzaj>
    <derivirana_varijabla naziv="DomainObject.Predmet.ProtustrankaIDrugiAdressOIB_1">IN FINE d.o.o., OIB 60847285476, Nova Ves 45/I,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 FINE d.o.o.</item>
      <item>IN FINE d.o.o.</item>
      <item>Financijska agencija</item>
      <item>REPUBLIKA HRVATSKA MINISTARSTVO FINANCIJA</item>
      <item>ŽUPANIJSKO DRŽAVNO ODVJETNIŠTVO U ZAGREBU</item>
    </izvorni_sadrzaj>
    <derivirana_varijabla naziv="DomainObject.Predmet.SudioniciListNaziv_1">
      <item>IN FINE d.o.o.</item>
      <item>IN FINE d.o.o.</item>
      <item>Financijska agencija</item>
      <item>REPUBLIKA HRVATSKA MINISTARSTVO FINANCIJA</item>
      <item>ŽUPANIJSKO DRŽAVNO ODVJETNIŠTVO U ZAGREBU</item>
    </derivirana_varijabla>
  </DomainObject.Predmet.SudioniciListNaziv>
  <DomainObject.Predmet.SudioniciListAdressOIB>
    <izvorni_sadrzaj>
      <item>IN FINE d.o.o., OIB 60847285476, Nova Ves 45/I,10000 Zagreb</item>
      <item>IN FINE d.o.o., OIB 60847285476, Nova Ves 45/I,10000 Zagreb</item>
      <item>Financijska agencija, OIB 85821130368, Ulica grada Vukovara 70,10000 Zagreb</item>
      <item>REPUBLIKA HRVATSKA MINISTARSTVO FINANCIJA, OIB 18683136487, Av. Dubrovnik 32,10000 Zagreb</item>
      <item>ŽUPANIJSKO DRŽAVNO ODVJETNIŠTVO U ZAGREBU, OIB 16488001145, Savska Cesta 41,10000 Zagreb</item>
    </izvorni_sadrzaj>
    <derivirana_varijabla naziv="DomainObject.Predmet.SudioniciListAdressOIB_1">
      <item>IN FINE d.o.o., OIB 60847285476, Nova Ves 45/I,10000 Zagreb</item>
      <item>IN FINE d.o.o., OIB 60847285476, Nova Ves 45/I,10000 Zagreb</item>
      <item>Financijska agencija, OIB 85821130368, Ulica grada Vukovara 70,10000 Zagreb</item>
      <item>REPUBLIKA HRVATSKA MINISTARSTVO FINANCIJA, OIB 18683136487, Av. Dubrovnik 32,10000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60847285476</item>
      <item>, OIB 60847285476</item>
      <item>, OIB 85821130368</item>
      <item>, OIB 18683136487</item>
      <item>, OIB 16488001145</item>
    </izvorni_sadrzaj>
    <derivirana_varijabla naziv="DomainObject.Predmet.SudioniciListNazivOIB_1">
      <item>, OIB 60847285476</item>
      <item>, OIB 60847285476</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655</properties:Words>
  <properties:Characters>3842</properties:Characters>
  <properties:Lines>101</properties:Lines>
  <properties:Paragraphs>36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2016-01-22T08:44:00Z</dcterms:created>
  <dc:creator>nribaric</dc:creator>
  <cp:lastModifiedBy>Jadranka Zelić</cp:lastModifiedBy>
  <cp:lastPrinted>2016-01-22T08:43:00Z</cp:lastPrinted>
  <dcterms:modified xmlns:xsi="http://www.w3.org/2001/XMLSchema-instance" xsi:type="dcterms:W3CDTF">2016-01-22T08:45:00Z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