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f837" w14:paraId="532f837" w:rsidRDefault="00AD355B" w:rsidP="00AD355B" w:rsidR="00AD355B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AD355B" w:rsidP="00AD355B" w:rsidR="00AD355B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AD355B" w:rsidP="00AD355B" w:rsidR="00AD355B" w:rsidRPr="004D3099">
      <w:r w:rsidRPr="004D3099">
        <w:t xml:space="preserve"> TRGOVAČKI SUD U PAZINU</w:t>
      </w:r>
    </w:p>
    <w:p w:rsidRDefault="00AD355B" w:rsidP="00AD355B" w:rsidR="00AD355B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St-750</w:t>
      </w:r>
      <w:r w:rsidRPr="004D3099">
        <w:t>/1</w:t>
      </w:r>
      <w:r w:rsidRPr="003E482D">
        <w:t>6</w:t>
      </w:r>
      <w:r w:rsidR="003E482D" w:rsidRPr="003E482D">
        <w:t>-16</w:t>
      </w:r>
    </w:p>
    <w:p w:rsidRDefault="00AD355B" w:rsidP="00AD355B" w:rsidR="00AD355B" w:rsidRPr="004D3099">
      <w:pPr>
        <w:jc w:val="both"/>
      </w:pPr>
    </w:p>
    <w:p w:rsidRDefault="00AD355B" w:rsidP="00AD355B" w:rsidR="00AD355B" w:rsidRPr="004D3099">
      <w:pPr>
        <w:jc w:val="both"/>
      </w:pPr>
    </w:p>
    <w:p w:rsidRDefault="00AD355B" w:rsidP="00AD355B" w:rsidR="00AD355B">
      <w:pPr>
        <w:jc w:val="center"/>
      </w:pPr>
      <w:r w:rsidRPr="004D3099">
        <w:t>R E P U B L I K A   H R V A T S K A</w:t>
      </w:r>
    </w:p>
    <w:p w:rsidRDefault="00AD355B" w:rsidP="00AD355B" w:rsidR="00AD355B" w:rsidRPr="004D3099">
      <w:pPr>
        <w:jc w:val="center"/>
      </w:pPr>
    </w:p>
    <w:p w:rsidRDefault="00AD355B" w:rsidP="00AD355B" w:rsidR="00AD355B" w:rsidRPr="004D3099">
      <w:pPr>
        <w:jc w:val="center"/>
      </w:pPr>
      <w:r w:rsidRPr="004D3099">
        <w:t>R J E Š E N J E</w:t>
      </w:r>
    </w:p>
    <w:p w:rsidRDefault="00AD355B" w:rsidP="00AD355B" w:rsidR="00AD355B" w:rsidRPr="004D3099">
      <w:pPr>
        <w:jc w:val="both"/>
      </w:pPr>
    </w:p>
    <w:p w:rsidRDefault="00AD355B" w:rsidP="00AD355B" w:rsidR="00AD355B" w:rsidRPr="00710839">
      <w:pPr>
        <w:jc w:val="both"/>
      </w:pPr>
      <w:r w:rsidRPr="00710839">
        <w:tab/>
        <w:t xml:space="preserve">Trgovački sud u Pazinu, po stečajnom sucu Adrijani Labinjan Skok, po prijedlogu predlagatelja </w:t>
      </w:r>
      <w:r w:rsidR="00710839" w:rsidRPr="00710839">
        <w:t>FINE, OIB: 85821130368, RC Rijeka, Podružnica Pula, Giardini 5</w:t>
      </w:r>
      <w:r w:rsidRPr="00710839">
        <w:t xml:space="preserve">, radi otvaranja stečajnog postupka nad dužnikom MINEOS d.o.o., Brtonigla, Fiorini 30, OIB: 23110450414, </w:t>
      </w:r>
      <w:r w:rsidR="00710839" w:rsidRPr="00710839">
        <w:t>7. listopada</w:t>
      </w:r>
      <w:r w:rsidRPr="00710839">
        <w:t xml:space="preserve"> 2016.</w:t>
      </w:r>
    </w:p>
    <w:p w:rsidRDefault="00AD355B" w:rsidP="00AD355B" w:rsidR="00AD355B" w:rsidRPr="00294B6C">
      <w:pPr>
        <w:jc w:val="both"/>
      </w:pPr>
    </w:p>
    <w:p w:rsidRDefault="00AD355B" w:rsidP="00AD355B" w:rsidR="00AD355B" w:rsidRPr="004D3099">
      <w:pPr>
        <w:jc w:val="center"/>
      </w:pPr>
      <w:r w:rsidRPr="004D3099">
        <w:t>r i j e š i o  j e</w:t>
      </w:r>
    </w:p>
    <w:p w:rsidRDefault="00AD355B" w:rsidP="00AD355B" w:rsidR="00AD355B" w:rsidRPr="004D3099">
      <w:pPr>
        <w:jc w:val="center"/>
      </w:pPr>
    </w:p>
    <w:p w:rsidRDefault="00AD355B" w:rsidP="00AD355B" w:rsidR="00AD355B" w:rsidRPr="008B2467">
      <w:pPr>
        <w:jc w:val="both"/>
      </w:pPr>
      <w:r w:rsidRPr="008B2467">
        <w:tab/>
      </w:r>
      <w:r w:rsidRPr="002732A7">
        <w:t>I.</w:t>
      </w:r>
      <w:r w:rsidRPr="002732A7">
        <w:tab/>
        <w:t xml:space="preserve">Otvara se stečajni postupak nad dužnikom MINEOS d.o.o., Brtonigla, Fiorini 30, OIB: 23110450414, dana </w:t>
      </w:r>
      <w:r w:rsidR="00710839" w:rsidRPr="002732A7">
        <w:t>7. listopada</w:t>
      </w:r>
      <w:r w:rsidR="00F22CD3" w:rsidRPr="002732A7">
        <w:t xml:space="preserve"> 2016. u 10</w:t>
      </w:r>
      <w:r w:rsidRPr="002732A7">
        <w:t>:</w:t>
      </w:r>
      <w:r w:rsidR="00F22CD3" w:rsidRPr="002732A7">
        <w:t>2</w:t>
      </w:r>
      <w:r w:rsidRPr="002732A7">
        <w:t>0 sati.</w:t>
      </w:r>
    </w:p>
    <w:p w:rsidRDefault="00AD355B" w:rsidP="00AD355B" w:rsidR="00AD355B" w:rsidRPr="004D3099">
      <w:pPr>
        <w:jc w:val="both"/>
      </w:pPr>
    </w:p>
    <w:p w:rsidRDefault="00AD355B" w:rsidP="00AD355B" w:rsidR="00AD355B" w:rsidRPr="002732A7">
      <w:pPr>
        <w:jc w:val="both"/>
      </w:pPr>
      <w:r w:rsidRPr="002732A7">
        <w:tab/>
        <w:t>II.</w:t>
      </w:r>
      <w:r w:rsidRPr="002732A7">
        <w:tab/>
        <w:t xml:space="preserve">Za stečajnog upravitelja imenuje se </w:t>
      </w:r>
      <w:r w:rsidR="002732A7" w:rsidRPr="002732A7">
        <w:t>Zdravko Kuzmić iz Zagreba, Horvatovac 13, OIB: 42435648261</w:t>
      </w:r>
      <w:r w:rsidRPr="002732A7">
        <w:rPr>
          <w:rStyle w:val="f01"/>
          <w:color w:val="auto"/>
        </w:rPr>
        <w:t>.</w:t>
      </w:r>
    </w:p>
    <w:p w:rsidRDefault="00AD355B" w:rsidP="00AD355B" w:rsidR="00AD355B" w:rsidRPr="004D3099">
      <w:pPr>
        <w:jc w:val="both"/>
      </w:pPr>
    </w:p>
    <w:p w:rsidRDefault="00AD355B" w:rsidP="00AD355B" w:rsidR="00AD355B" w:rsidRPr="004D3099">
      <w:pPr>
        <w:jc w:val="both"/>
      </w:pPr>
      <w:r w:rsidRPr="004D3099">
        <w:tab/>
        <w:t>III.</w:t>
      </w:r>
      <w:r w:rsidRPr="004D3099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AD355B" w:rsidP="00AD355B" w:rsidR="00AD355B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</w:t>
      </w:r>
      <w:r w:rsidRPr="00710839">
        <w:t>broj 64 5045-48752-7502016. Zaposlenici koji prijavljuju svoja potraživanja po osnovu rada</w:t>
      </w:r>
      <w:r w:rsidRPr="004D3099">
        <w:t xml:space="preserve"> ne moraju platiti pristojbu. </w:t>
      </w:r>
    </w:p>
    <w:p w:rsidRDefault="00AD355B" w:rsidP="00AD355B" w:rsidR="00AD355B" w:rsidRPr="004D3099">
      <w:pPr>
        <w:jc w:val="both"/>
      </w:pPr>
    </w:p>
    <w:p w:rsidRDefault="00AD355B" w:rsidP="00AD355B" w:rsidR="00AD355B" w:rsidRPr="004D3099">
      <w:pPr>
        <w:jc w:val="both"/>
      </w:pPr>
      <w:r w:rsidRPr="004D3099">
        <w:tab/>
        <w:t>IV.</w:t>
      </w:r>
      <w:r w:rsidRPr="004D3099">
        <w:tab/>
        <w:t>Prijavu tražbine podnesenu nakon isteka roka za prijavljivanje sud će odbaciti rješenjem (čl. 257. st. 6. SZ-a).</w:t>
      </w:r>
    </w:p>
    <w:p w:rsidRDefault="00AD355B" w:rsidP="00AD355B" w:rsidR="00AD355B" w:rsidRPr="004D3099">
      <w:pPr>
        <w:jc w:val="both"/>
      </w:pPr>
      <w:r w:rsidRPr="004D3099">
        <w:tab/>
        <w:t xml:space="preserve">Samo prijave dostavljene na način koji je naveden u točki III. ovog rješenja smatraju se urednima i pravovremenima. </w:t>
      </w:r>
    </w:p>
    <w:p w:rsidRDefault="00AD355B" w:rsidP="00AD355B" w:rsidR="00AD355B" w:rsidRPr="004D3099">
      <w:pPr>
        <w:jc w:val="both"/>
      </w:pPr>
      <w:r w:rsidRPr="004D3099">
        <w:tab/>
      </w:r>
    </w:p>
    <w:p w:rsidRDefault="00AD355B" w:rsidP="00AD355B" w:rsidR="00AD355B" w:rsidRPr="004D3099">
      <w:pPr>
        <w:jc w:val="both"/>
      </w:pPr>
      <w:r w:rsidRPr="004D3099">
        <w:tab/>
        <w:t>V.</w:t>
      </w:r>
      <w:r w:rsidRPr="004D3099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AD355B" w:rsidP="00AD355B" w:rsidR="00AD355B" w:rsidRPr="004D3099">
      <w:pPr>
        <w:jc w:val="both"/>
      </w:pPr>
      <w:r w:rsidRPr="004D3099">
        <w:tab/>
      </w:r>
    </w:p>
    <w:p w:rsidRDefault="00AD355B" w:rsidP="00AD355B" w:rsidR="00AD355B" w:rsidRPr="004D3099">
      <w:pPr>
        <w:jc w:val="both"/>
      </w:pPr>
      <w:r w:rsidRPr="004D3099">
        <w:tab/>
        <w:t>VI.</w:t>
      </w:r>
      <w:r w:rsidRPr="004D3099">
        <w:tab/>
        <w:t xml:space="preserve">Pozivaju se dužnikovi dužnici da svoje obveze bez odgode ispunjavaju stečajnom upravitelju za stečajnog dužnika. </w:t>
      </w:r>
    </w:p>
    <w:p w:rsidRDefault="00AD355B" w:rsidP="00AD355B" w:rsidR="00AD355B" w:rsidRPr="004D3099">
      <w:pPr>
        <w:jc w:val="both"/>
      </w:pPr>
      <w:r w:rsidRPr="004D3099">
        <w:tab/>
      </w:r>
    </w:p>
    <w:p w:rsidRDefault="00AD355B" w:rsidP="00AD355B" w:rsidR="00AD355B" w:rsidRPr="004D3099">
      <w:pPr>
        <w:jc w:val="both"/>
      </w:pPr>
      <w:r w:rsidRPr="004D3099">
        <w:tab/>
        <w:t>VII.</w:t>
      </w:r>
      <w:r w:rsidRPr="004D3099">
        <w:tab/>
        <w:t xml:space="preserve">Otvaranje stečajnog postupka upisati će se u sudski registar ovog suda.  </w:t>
      </w:r>
    </w:p>
    <w:p w:rsidRDefault="00AD355B" w:rsidP="00AD355B" w:rsidR="00AD355B" w:rsidRPr="004D3099"/>
    <w:p w:rsidRDefault="00AD355B" w:rsidP="00AD355B" w:rsidR="00AD355B" w:rsidRPr="008B2467">
      <w:r w:rsidRPr="008B2467">
        <w:lastRenderedPageBreak/>
        <w:tab/>
        <w:t>VIII.</w:t>
      </w:r>
      <w:r w:rsidRPr="008B2467">
        <w:tab/>
        <w:t xml:space="preserve">Ispitno ročište na kojem će se ispitivati prijavljene tražbine određuje se za dan </w:t>
      </w:r>
    </w:p>
    <w:p w:rsidRDefault="00AD355B" w:rsidP="00AD355B" w:rsidR="00AD355B" w:rsidRPr="008B2467">
      <w:pPr>
        <w:jc w:val="center"/>
      </w:pPr>
    </w:p>
    <w:p w:rsidRDefault="00851C81" w:rsidP="00AD355B" w:rsidR="00AD355B" w:rsidRPr="00851C81">
      <w:pPr>
        <w:jc w:val="center"/>
      </w:pPr>
      <w:r w:rsidRPr="00851C81">
        <w:t>2. veljače 2017</w:t>
      </w:r>
      <w:r w:rsidR="00AD355B" w:rsidRPr="00851C81">
        <w:t>. u 12:30 sati,</w:t>
      </w:r>
    </w:p>
    <w:p w:rsidRDefault="00AD355B" w:rsidP="00AD355B" w:rsidR="00AD355B" w:rsidRPr="00851C81">
      <w:pPr>
        <w:jc w:val="center"/>
      </w:pPr>
      <w:r w:rsidRPr="00851C81">
        <w:t>sudnica broj 5,</w:t>
      </w:r>
    </w:p>
    <w:p w:rsidRDefault="00AD355B" w:rsidP="00AD355B" w:rsidR="00AD355B" w:rsidRPr="00851C81">
      <w:pPr>
        <w:jc w:val="center"/>
      </w:pPr>
      <w:r w:rsidRPr="00851C81">
        <w:t xml:space="preserve">u Trgovačkom sudu u Pazinu, Dršćevka 1. </w:t>
      </w:r>
    </w:p>
    <w:p w:rsidRDefault="00AD355B" w:rsidP="00AD355B" w:rsidR="00AD355B" w:rsidRPr="00851C81"/>
    <w:p w:rsidRDefault="00AD355B" w:rsidP="00AD355B" w:rsidR="00AD355B" w:rsidRPr="00851C81">
      <w:pPr>
        <w:jc w:val="both"/>
      </w:pPr>
      <w:r w:rsidRPr="00851C81">
        <w:tab/>
        <w:t>IX.</w:t>
      </w:r>
      <w:r w:rsidRPr="00851C81">
        <w:tab/>
        <w:t xml:space="preserve">Izvještajno ročište na kojem će se na temelju izvješća stečajnog upravitelja odlučivati o daljnjem tijeku stečajnog postupka određuje se za dan </w:t>
      </w:r>
    </w:p>
    <w:p w:rsidRDefault="00AD355B" w:rsidP="00AD355B" w:rsidR="00AD355B" w:rsidRPr="00851C81">
      <w:pPr>
        <w:jc w:val="center"/>
      </w:pPr>
    </w:p>
    <w:p w:rsidRDefault="00851C81" w:rsidP="00AD355B" w:rsidR="00AD355B" w:rsidRPr="008B2467">
      <w:pPr>
        <w:jc w:val="center"/>
      </w:pPr>
      <w:r w:rsidRPr="00851C81">
        <w:t>2. veljače 2017</w:t>
      </w:r>
      <w:r w:rsidR="00AD355B" w:rsidRPr="00851C81">
        <w:t>. u 13:00 sati</w:t>
      </w:r>
    </w:p>
    <w:p w:rsidRDefault="00AD355B" w:rsidP="00AD355B" w:rsidR="00AD355B" w:rsidRPr="008B2467">
      <w:pPr>
        <w:jc w:val="center"/>
      </w:pPr>
      <w:r w:rsidRPr="008B2467">
        <w:t>sudnica broj 5</w:t>
      </w:r>
    </w:p>
    <w:p w:rsidRDefault="00AD355B" w:rsidP="00851C81" w:rsidR="00710839">
      <w:pPr>
        <w:jc w:val="center"/>
      </w:pPr>
      <w:r w:rsidRPr="008B2467">
        <w:t>u Trgovačkom sudu u Pazinu, Dršćevka 1.</w:t>
      </w:r>
    </w:p>
    <w:p w:rsidRDefault="00710839" w:rsidP="00AD355B" w:rsidR="00710839">
      <w:pPr>
        <w:jc w:val="both"/>
      </w:pPr>
    </w:p>
    <w:p w:rsidRDefault="00851C81" w:rsidP="00AD355B" w:rsidR="00AD355B">
      <w:pPr>
        <w:jc w:val="both"/>
      </w:pPr>
      <w:r>
        <w:tab/>
        <w:t>X</w:t>
      </w:r>
      <w:r w:rsidR="00AD355B">
        <w:t>.</w:t>
      </w:r>
      <w:r w:rsidR="00AD355B">
        <w:tab/>
        <w:t>Nalaže se Financijskoj agenciji, OIB: 85821130368, da naloži bankama prijenos zaplijenjenog iznosa predujma za namirenje troškova stečajnog postupka na račun Trgovačkog suda u Pazinu broj HR43 2390001 1300029763, poziv na broj odobrenja 020-750-16 i da obustavi daljnju pljenidbu do iznosa iz st. 1. čl. 112. Stečajnog zakona (NN 71/15, dalje: SZ) ako iznos predujma nije zaplijenjen u cijelosti.</w:t>
      </w:r>
    </w:p>
    <w:p w:rsidRDefault="00AD355B" w:rsidP="00AD355B" w:rsidR="00AD355B" w:rsidRPr="004D3099">
      <w:pPr>
        <w:jc w:val="both"/>
      </w:pPr>
    </w:p>
    <w:p w:rsidRDefault="00AD355B" w:rsidP="00AD355B" w:rsidR="00AD355B" w:rsidRPr="004D3099">
      <w:pPr>
        <w:jc w:val="center"/>
      </w:pPr>
      <w:r w:rsidRPr="004D3099">
        <w:t>Obrazloženje</w:t>
      </w:r>
    </w:p>
    <w:p w:rsidRDefault="00AD355B" w:rsidP="00AD355B" w:rsidR="00AD355B" w:rsidRPr="004D3099">
      <w:pPr>
        <w:jc w:val="both"/>
      </w:pPr>
    </w:p>
    <w:p w:rsidRDefault="00AD355B" w:rsidP="00AD355B" w:rsidR="00851C81">
      <w:pPr>
        <w:jc w:val="both"/>
      </w:pPr>
      <w:r w:rsidRPr="004D3099">
        <w:tab/>
        <w:t xml:space="preserve">FINA je predložila otvaranje stečajnog postupka nad </w:t>
      </w:r>
      <w:r w:rsidRPr="00AD355B">
        <w:t>MINEOS d.o.o.</w:t>
      </w:r>
      <w:r>
        <w:t>,</w:t>
      </w:r>
      <w:r w:rsidRPr="00AD355B">
        <w:t xml:space="preserve"> Brtonigla, Fiorini 30, OIB: 23110450414</w:t>
      </w:r>
      <w:r w:rsidRPr="004D3099">
        <w:t xml:space="preserve">, navodeći u bitnome da je na dan </w:t>
      </w:r>
      <w:r>
        <w:t>1.9.2015</w:t>
      </w:r>
      <w:r w:rsidRPr="004D3099">
        <w:t xml:space="preserve">. dužnik bio u neprekidnoj blokadi </w:t>
      </w:r>
      <w:r>
        <w:t>519</w:t>
      </w:r>
      <w:r w:rsidRPr="004D3099">
        <w:t xml:space="preserve"> dana u ukupnom iznosu od </w:t>
      </w:r>
      <w:r>
        <w:t>221.656,13</w:t>
      </w:r>
      <w:r w:rsidRPr="004D3099">
        <w:t xml:space="preserve"> kn, i da </w:t>
      </w:r>
      <w:r>
        <w:t>i</w:t>
      </w:r>
      <w:r w:rsidRPr="004D3099">
        <w:t xml:space="preserve">ma </w:t>
      </w:r>
      <w:r>
        <w:t xml:space="preserve">tri </w:t>
      </w:r>
      <w:r w:rsidRPr="004D3099">
        <w:t>zaposlen</w:t>
      </w:r>
      <w:r>
        <w:t>ih</w:t>
      </w:r>
      <w:r w:rsidRPr="004D3099">
        <w:t>.</w:t>
      </w:r>
    </w:p>
    <w:p w:rsidRDefault="00851C81" w:rsidP="00851C81" w:rsidR="00851C81" w:rsidRPr="00851C81">
      <w:pPr>
        <w:jc w:val="both"/>
      </w:pPr>
      <w:r w:rsidRPr="00851C81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851C81" w:rsidP="00851C81" w:rsidR="00851C81" w:rsidRPr="00851C81">
      <w:pPr>
        <w:jc w:val="both"/>
      </w:pPr>
      <w:r w:rsidRPr="00851C81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851C81" w:rsidP="00851C81" w:rsidR="00F22CD3">
      <w:pPr>
        <w:jc w:val="both"/>
      </w:pPr>
      <w:r w:rsidRPr="00851C81">
        <w:tab/>
        <w:t>Kako zakonski zastupnik dužnika nije pristupio na zakazano ročište niti je podnio prokazni popis imovine,</w:t>
      </w:r>
      <w:r>
        <w:t xml:space="preserve"> a iz potvrde Zemljišnoknjižnog odjela Buje, Općinskog suda u Puli-Pola, proizlazi da dužnik nije upisan kao vlasnik nekretnina na području toga suda, upućen je poziv vjerovnicima odnosno zainteresiranim osobama da uplate predujam</w:t>
      </w:r>
      <w:r w:rsidR="00F22CD3">
        <w:t xml:space="preserve"> sukladno odredbi čl. </w:t>
      </w:r>
      <w:r w:rsidRPr="00851C81">
        <w:t xml:space="preserve">132. st. 1. SZ-a </w:t>
      </w:r>
      <w:r w:rsidR="00F22CD3">
        <w:t>budući nije utvrđeno da bi dužnik imao imovinu koja bi ušla u stečajnu masu te iz koje bi se mogli namiriti troškovi stečajnog postupka.</w:t>
      </w:r>
    </w:p>
    <w:p w:rsidRDefault="00F22CD3" w:rsidP="00AD355B" w:rsidR="00AD355B" w:rsidRPr="004D3099">
      <w:pPr>
        <w:jc w:val="both"/>
      </w:pPr>
      <w:r>
        <w:tab/>
        <w:t>Kako je zainteresirana osoba uplatila predujam, a n</w:t>
      </w:r>
      <w:r w:rsidR="00AD355B" w:rsidRPr="004D3099">
        <w:t xml:space="preserve">a temelju podataka FINA-e utvrđeno je postojanje stečajnog razloga nesposobnosti za plaćanje u smislu odredbe čl. 5. u svezi s čl. 6. st. 2. t. 1. </w:t>
      </w:r>
      <w:r>
        <w:t>SZ-a, donesena je odluka kao u izreci (</w:t>
      </w:r>
      <w:r w:rsidRPr="004D3099">
        <w:t>čl. 129. i 130. SZ-a</w:t>
      </w:r>
      <w:r>
        <w:t>)</w:t>
      </w:r>
      <w:r w:rsidR="00AD355B" w:rsidRPr="004D3099">
        <w:t xml:space="preserve">. </w:t>
      </w:r>
    </w:p>
    <w:p w:rsidRDefault="00AD355B" w:rsidP="00AD355B" w:rsidR="00AD355B" w:rsidRPr="004D3099">
      <w:pPr>
        <w:jc w:val="both"/>
      </w:pPr>
    </w:p>
    <w:p w:rsidRDefault="00AD355B" w:rsidP="00AD355B" w:rsidR="00AD355B" w:rsidRPr="004D3099">
      <w:pPr>
        <w:jc w:val="center"/>
      </w:pPr>
      <w:r w:rsidRPr="004D3099">
        <w:t>U Pazin</w:t>
      </w:r>
      <w:r w:rsidRPr="008B2467">
        <w:t xml:space="preserve">u, </w:t>
      </w:r>
      <w:r w:rsidR="00710839">
        <w:t>7. listopada</w:t>
      </w:r>
      <w:r w:rsidRPr="00294B6C">
        <w:t xml:space="preserve"> 2016</w:t>
      </w:r>
      <w:r w:rsidRPr="004D3099">
        <w:t>.</w:t>
      </w:r>
    </w:p>
    <w:p w:rsidRDefault="00AD355B" w:rsidP="00AD355B" w:rsidR="00AD355B" w:rsidRPr="004D3099">
      <w:pPr>
        <w:jc w:val="center"/>
      </w:pPr>
    </w:p>
    <w:p w:rsidRDefault="00AD355B" w:rsidP="00AD355B" w:rsidR="00AD355B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AD355B" w:rsidP="00AD355B" w:rsidR="00AD355B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AD355B" w:rsidP="00AD355B" w:rsidR="00AD355B">
      <w:pPr>
        <w:jc w:val="both"/>
      </w:pPr>
    </w:p>
    <w:p w:rsidRDefault="00AD355B" w:rsidP="00AD355B" w:rsidR="00AD355B" w:rsidRPr="004D3099">
      <w:pPr>
        <w:jc w:val="both"/>
      </w:pPr>
    </w:p>
    <w:p w:rsidRDefault="00AD355B" w:rsidP="00AD355B" w:rsidR="00AD355B" w:rsidRPr="004D3099">
      <w:r w:rsidRPr="004D3099">
        <w:lastRenderedPageBreak/>
        <w:t xml:space="preserve">UPUTA O PRAVNOM LIJEKU: </w:t>
      </w:r>
    </w:p>
    <w:p w:rsidRDefault="00AD355B" w:rsidP="00AD355B" w:rsidR="00AD355B" w:rsidRPr="004D3099">
      <w:pPr>
        <w:jc w:val="both"/>
      </w:pPr>
      <w:r w:rsidRPr="004D3099"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otpravka rješenja, a o žalbi odlučuje Visoki trgovački sud Republike Hrvatske. </w:t>
      </w:r>
    </w:p>
    <w:p w:rsidRDefault="00AD355B" w:rsidP="00AD355B" w:rsidR="00AD355B" w:rsidRPr="00E605C9">
      <w:pPr>
        <w:jc w:val="both"/>
      </w:pPr>
    </w:p>
    <w:p w:rsidRDefault="00AD355B" w:rsidP="00AD355B" w:rsidR="00AD355B">
      <w:pPr>
        <w:jc w:val="both"/>
      </w:pPr>
      <w:r w:rsidRPr="004D3099">
        <w:t>DNA:</w:t>
      </w:r>
    </w:p>
    <w:p w:rsidRDefault="00F22CD3" w:rsidP="00F22CD3" w:rsidR="00F22CD3" w:rsidRPr="004D3099">
      <w:pPr>
        <w:jc w:val="both"/>
      </w:pPr>
      <w:r w:rsidRPr="004D3099">
        <w:t xml:space="preserve">- dužnik </w:t>
      </w:r>
      <w:r w:rsidRPr="00AD355B">
        <w:t>MINEOS d.o.o.</w:t>
      </w:r>
      <w:r>
        <w:t>,</w:t>
      </w:r>
      <w:r w:rsidRPr="00AD355B">
        <w:t xml:space="preserve"> Brtonigla, Fiorini 30</w:t>
      </w:r>
      <w:r w:rsidRPr="004D3099">
        <w:t xml:space="preserve"> </w:t>
      </w:r>
    </w:p>
    <w:p w:rsidRDefault="002732A7" w:rsidP="00F22CD3" w:rsidR="00F22CD3" w:rsidRPr="002732A7">
      <w:pPr>
        <w:jc w:val="both"/>
      </w:pPr>
      <w:r w:rsidRPr="002732A7">
        <w:t>- stečajni upravitelj</w:t>
      </w:r>
      <w:r w:rsidR="00F22CD3" w:rsidRPr="002732A7">
        <w:t xml:space="preserve"> </w:t>
      </w:r>
      <w:r w:rsidRPr="002732A7">
        <w:t>Zdravko Kuzmić iz Zagreba, Horvatovac 13</w:t>
      </w:r>
    </w:p>
    <w:p w:rsidRDefault="00F22CD3" w:rsidP="00AD355B" w:rsidR="00F22CD3" w:rsidRPr="004D3099">
      <w:pPr>
        <w:jc w:val="both"/>
      </w:pPr>
      <w:r w:rsidRPr="00F22CD3">
        <w:t>- FINA, Poslovnica Pazin</w:t>
      </w:r>
    </w:p>
    <w:p w:rsidRDefault="00AD355B" w:rsidP="00AD355B" w:rsidR="00AD355B" w:rsidRPr="00F22CD3">
      <w:pPr>
        <w:jc w:val="both"/>
      </w:pPr>
      <w:r w:rsidRPr="00F22CD3">
        <w:t>- ŽDO Pula, Pula, Kranjčevićeva 8</w:t>
      </w:r>
      <w:r w:rsidR="00F22CD3" w:rsidRPr="00F22CD3">
        <w:t xml:space="preserve"> </w:t>
      </w:r>
    </w:p>
    <w:p w:rsidRDefault="00F22CD3" w:rsidP="00AD355B" w:rsidR="00F22CD3" w:rsidRPr="00F22CD3">
      <w:pPr>
        <w:jc w:val="both"/>
      </w:pPr>
      <w:r w:rsidRPr="004D3099">
        <w:rPr>
          <w:lang w:val="sv-SE"/>
        </w:rPr>
        <w:t xml:space="preserve">- </w:t>
      </w:r>
      <w:r w:rsidRPr="00AD355B">
        <w:t>GRAD UMAG, Umag, Giuseppe Garibaldi 6</w:t>
      </w:r>
    </w:p>
    <w:p w:rsidRDefault="00AD355B" w:rsidP="00AD355B" w:rsidR="00AD355B" w:rsidRPr="004D3099">
      <w:pPr>
        <w:jc w:val="both"/>
      </w:pPr>
      <w:r w:rsidRPr="004D3099">
        <w:t xml:space="preserve">- Porezna uprava – Područni ured Istra, Primorje, Lika, Pazin, M. B. Rašana 2/4, p.p. 60  </w:t>
      </w:r>
    </w:p>
    <w:p w:rsidRDefault="00AD355B" w:rsidP="00AD355B" w:rsidR="00AD355B" w:rsidRPr="004D3099">
      <w:pPr>
        <w:jc w:val="both"/>
      </w:pPr>
      <w:r w:rsidRPr="004D3099">
        <w:softHyphen/>
        <w:t>- sudski registar ovoga suda</w:t>
      </w:r>
    </w:p>
    <w:p w:rsidRDefault="00AD355B" w:rsidP="00AD355B" w:rsidR="00AD355B" w:rsidRPr="004D3099">
      <w:pPr>
        <w:jc w:val="both"/>
      </w:pPr>
      <w:r w:rsidRPr="004D3099">
        <w:t>- e-oglasna ploča 8 dana</w:t>
      </w:r>
    </w:p>
    <w:p w:rsidRDefault="00AD355B" w:rsidP="00AD355B" w:rsidR="00AD355B"/>
    <w:p w:rsidRDefault="00AD355B" w:rsidP="00AD355B" w:rsidR="00AD355B"/>
    <w:p w:rsidRDefault="00AD355B" w:rsidP="00AD355B" w:rsidR="00AD355B"/>
    <w:p w:rsidRDefault="00AD355B" w:rsidP="00AD355B" w:rsidR="00AD355B"/>
    <w:p w:rsidRDefault="00AD355B" w:rsidP="00AD355B" w:rsidR="00AD355B"/>
    <w:p w:rsidRDefault="00AD355B" w:rsidP="00AD355B" w:rsidR="00AD355B"/>
    <w:p w:rsidRDefault="00AD355B" w:rsidP="00AD355B" w:rsidR="00AD355B"/>
    <w:p w:rsidRDefault="00AD355B" w:rsidP="00AD355B" w:rsidR="00AD355B"/>
    <w:p w:rsidRDefault="00FD748A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355B" w:rsidP="00AD355B" w:rsidR="00AD355B">
      <w:r>
        <w:separator/>
      </w:r>
    </w:p>
  </w:endnote>
  <w:endnote w:id="0" w:type="continuationSeparator">
    <w:p w:rsidRDefault="00AD355B" w:rsidP="00AD355B" w:rsidR="00AD3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355B" w:rsidP="00AD355B" w:rsidR="00AD355B">
      <w:r>
        <w:separator/>
      </w:r>
    </w:p>
  </w:footnote>
  <w:footnote w:id="0" w:type="continuationSeparator">
    <w:p w:rsidRDefault="00AD355B" w:rsidP="00AD355B" w:rsidR="00AD35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55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748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55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748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D355B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 St-750</w:t>
    </w:r>
    <w:r w:rsidRPr="004D3099">
      <w:t>/1</w:t>
    </w:r>
    <w:r>
      <w:t>6</w:t>
    </w:r>
    <w:r w:rsidR="003E482D">
      <w:t>-16</w:t>
    </w:r>
  </w:p>
  <w:p w:rsidRDefault="00FD748A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55B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355B"/>
    <w:rsid w:val="002732A7"/>
    <w:rsid w:val="003E482D"/>
    <w:rsid w:val="00554328"/>
    <w:rsid w:val="00710839"/>
    <w:rsid w:val="00851C81"/>
    <w:rsid w:val="00985388"/>
    <w:rsid w:val="00AD355B"/>
    <w:rsid w:val="00F22CD3"/>
    <w:rsid w:val="00FD7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355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D35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D355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D355B"/>
  </w:style>
  <w:style w:customStyle="true" w:styleId="f01" w:type="character">
    <w:name w:val="f01"/>
    <w:rsid w:val="00AD355B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35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355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35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35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4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48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48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48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48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355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D35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D355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D355B"/>
  </w:style>
  <w:style w:customStyle="1" w:styleId="f01" w:type="character">
    <w:name w:val="f01"/>
    <w:rsid w:val="00AD355B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35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355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35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35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4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48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48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48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48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MINEOS d.o.o. BRTONIGLA</izvorni_sadrzaj>
    <derivirana_varijabla naziv="DomainObject.Predmet.ProtustrankaFormated_1">  MINEOS d.o.o. BRTONIGLA</derivirana_varijabla>
  </DomainObject.Predmet.ProtustrankaFormated>
  <DomainObject.Predmet.ProtustrankaFormatedOIB>
    <izvorni_sadrzaj>  MINEOS d.o.o. BRTONIGLA, OIB 23110450414</izvorni_sadrzaj>
    <derivirana_varijabla naziv="DomainObject.Predmet.ProtustrankaFormatedOIB_1">  MINEOS d.o.o. BRTONIGLA, OIB 23110450414</derivirana_varijabla>
  </DomainObject.Predmet.ProtustrankaFormatedOIB>
  <DomainObject.Predmet.ProtustrankaFormatedWithAdress>
    <izvorni_sadrzaj> MINEOS d.o.o. BRTONIGLA, Fiorini 30, 52474 Brtonigla</izvorni_sadrzaj>
    <derivirana_varijabla naziv="DomainObject.Predmet.ProtustrankaFormatedWithAdress_1"> MINEOS d.o.o. BRTONIGLA, Fiorini 30, 52474 Brtonigla</derivirana_varijabla>
  </DomainObject.Predmet.ProtustrankaFormatedWithAdress>
  <DomainObject.Predmet.ProtustrankaFormatedWithAdressOIB>
    <izvorni_sadrzaj> MINEOS d.o.o. BRTONIGLA, OIB 23110450414, Fiorini 30, 52474 Brtonigla</izvorni_sadrzaj>
    <derivirana_varijabla naziv="DomainObject.Predmet.ProtustrankaFormatedWithAdressOIB_1"> MINEOS d.o.o. BRTONIGLA, OIB 23110450414, Fiorini 30, 52474 Brtonigla</derivirana_varijabla>
  </DomainObject.Predmet.ProtustrankaFormatedWithAdressOIB>
  <DomainObject.Predmet.ProtustrankaWithAdress>
    <izvorni_sadrzaj>MINEOS d.o.o. BRTONIGLA Fiorini 30, 52474 Brtonigla</izvorni_sadrzaj>
    <derivirana_varijabla naziv="DomainObject.Predmet.ProtustrankaWithAdress_1">MINEOS d.o.o. BRTONIGLA Fiorini 30, 52474 Brtonigla</derivirana_varijabla>
  </DomainObject.Predmet.ProtustrankaWithAdress>
  <DomainObject.Predmet.ProtustrankaWithAdressOIB>
    <izvorni_sadrzaj>MINEOS d.o.o. BRTONIGLA, OIB 23110450414, Fiorini 30, 52474 Brtonigla</izvorni_sadrzaj>
    <derivirana_varijabla naziv="DomainObject.Predmet.ProtustrankaWithAdressOIB_1">MINEOS d.o.o. BRTONIGLA, OIB 23110450414, Fiorini 30, 52474 Brtonigla</derivirana_varijabla>
  </DomainObject.Predmet.ProtustrankaWithAdressOIB>
  <DomainObject.Predmet.ProtustrankaNazivFormated>
    <izvorni_sadrzaj>MINEOS d.o.o. BRTONIGLA</izvorni_sadrzaj>
    <derivirana_varijabla naziv="DomainObject.Predmet.ProtustrankaNazivFormated_1">MINEOS d.o.o. BRTONIGLA</derivirana_varijabla>
  </DomainObject.Predmet.ProtustrankaNazivFormated>
  <DomainObject.Predmet.ProtustrankaNazivFormatedOIB>
    <izvorni_sadrzaj>MINEOS d.o.o. BRTONIGLA, OIB 23110450414</izvorni_sadrzaj>
    <derivirana_varijabla naziv="DomainObject.Predmet.ProtustrankaNazivFormatedOIB_1">MINEOS d.o.o. BRTONIGLA, OIB 23110450414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221656.13</izvorni_sadrzaj>
    <derivirana_varijabla naziv="DomainObject.Predmet.TrenutnaVrijednost_1">221656.13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MINEOS d.o.o. BRTONIGLA</item>
    </izvorni_sadrzaj>
    <derivirana_varijabla naziv="DomainObject.Predmet.ProtuStrankaListFormated_1">
      <item>MINEOS d.o.o. BRTONIGLA</item>
    </derivirana_varijabla>
  </DomainObject.Predmet.ProtuStrankaListFormated>
  <DomainObject.Predmet.ProtuStrankaListFormatedOIB>
    <izvorni_sadrzaj>
      <item>MINEOS d.o.o. BRTONIGLA, OIB 23110450414</item>
    </izvorni_sadrzaj>
    <derivirana_varijabla naziv="DomainObject.Predmet.ProtuStrankaListFormatedOIB_1">
      <item>MINEOS d.o.o. BRTONIGLA, OIB 23110450414</item>
    </derivirana_varijabla>
  </DomainObject.Predmet.ProtuStrankaListFormatedOIB>
  <DomainObject.Predmet.ProtuStrankaListFormatedWithAdress>
    <izvorni_sadrzaj>
      <item>MINEOS d.o.o. BRTONIGLA, Fiorini 30, 52474 Brtonigla</item>
    </izvorni_sadrzaj>
    <derivirana_varijabla naziv="DomainObject.Predmet.ProtuStrankaListFormatedWithAdress_1">
      <item>MINEOS d.o.o. BRTONIGLA, Fiorini 30, 52474 Brtonigla</item>
    </derivirana_varijabla>
  </DomainObject.Predmet.ProtuStrankaListFormatedWithAdress>
  <DomainObject.Predmet.ProtuStrankaListFormatedWithAdressOIB>
    <izvorni_sadrzaj>
      <item>MINEOS d.o.o. BRTONIGLA, OIB 23110450414, Fiorini 30, 52474 Brtonigla</item>
    </izvorni_sadrzaj>
    <derivirana_varijabla naziv="DomainObject.Predmet.ProtuStrankaListFormatedWithAdressOIB_1">
      <item>MINEOS d.o.o. BRTONIGLA, OIB 23110450414, Fiorini 30, 52474 Brtonigla</item>
    </derivirana_varijabla>
  </DomainObject.Predmet.ProtuStrankaListFormatedWithAdressOIB>
  <DomainObject.Predmet.ProtuStrankaListNazivFormated>
    <izvorni_sadrzaj>
      <item>MINEOS d.o.o. BRTONIGLA</item>
    </izvorni_sadrzaj>
    <derivirana_varijabla naziv="DomainObject.Predmet.ProtuStrankaListNazivFormated_1">
      <item>MINEOS d.o.o. BRTONIGLA</item>
    </derivirana_varijabla>
  </DomainObject.Predmet.ProtuStrankaListNazivFormated>
  <DomainObject.Predmet.ProtuStrankaListNazivFormatedOIB>
    <izvorni_sadrzaj>
      <item>MINEOS d.o.o. BRTONIGLA, OIB 23110450414</item>
    </izvorni_sadrzaj>
    <derivirana_varijabla naziv="DomainObject.Predmet.ProtuStrankaListNazivFormatedOIB_1">
      <item>MINEOS d.o.o. BRTONIGLA, OIB 23110450414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MINEOS d.o.o. BRTONIGLA</izvorni_sadrzaj>
    <derivirana_varijabla naziv="DomainObject.Predmet.ProtustrankaIDrugi_1">MINEOS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MINEOS d.o.o. BRTONIGLA, OIB 23110450414, Fiorini 30, 52474 Brtonigla</izvorni_sadrzaj>
    <derivirana_varijabla naziv="DomainObject.Predmet.ProtustrankaIDrugiAdressOIB_1">MINEOS d.o.o. BRTONIGLA, OIB 23110450414, Fiorini 30,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MINEOS d.o.o. BRTONIGLA</item>
    </izvorni_sadrzaj>
    <derivirana_varijabla naziv="DomainObject.Predmet.SudioniciListNaziv_1">
      <item>FINANCIJSKA AGENCIJA, RC RIJEKA, PODRUŽNICA PULA, PULA</item>
      <item>MINEOS d.o.o.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MINEOS d.o.o. BRTONIGLA, OIB 23110450414, Fiorini 30,52474 Brtonigla</item>
    </izvorni_sadrzaj>
    <derivirana_varijabla naziv="DomainObject.Predmet.SudioniciListAdressOIB_1">
      <item>FINANCIJSKA AGENCIJA, RC RIJEKA, PODRUŽNICA PULA, PULA, OIB 85821130368, GIARDINI 5,52100 Pula</item>
      <item>MINEOS d.o.o. BRTONIGLA, OIB 23110450414, Fiorini 30,52474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23110450414</item>
    </izvorni_sadrzaj>
    <derivirana_varijabla naziv="DomainObject.Predmet.SudioniciListNazivOIB_1">
      <item>, OIB 85821130368</item>
      <item>, OIB 23110450414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849</properties:Words>
  <properties:Characters>4504</properties:Characters>
  <properties:Lines>119</properties:Lines>
  <properties:Paragraphs>45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2016-09-06T11:31:00Z</dcterms:created>
  <dc:creator>Jasmina Matika</dc:creator>
  <cp:lastModifiedBy>Jasmina Matika</cp:lastModifiedBy>
  <dcterms:modified xmlns:xsi="http://www.w3.org/2001/XMLSchema-instance" xsi:type="dcterms:W3CDTF">2016-10-07T08:18:00Z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