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f042" w14:paraId="b20f042" w:rsidRDefault="003828E1" w:rsidP="00910611" w:rsidR="003828E1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28E1" w:rsidP="00910611" w:rsidR="003828E1">
      <w:r>
        <w:rPr>
          <w:rFonts w:eastAsia="MS Mincho"/>
        </w:rPr>
        <w:t>REPUBLIKA HRVATSKA</w:t>
      </w:r>
    </w:p>
    <w:p w:rsidRDefault="003828E1" w:rsidP="00910611" w:rsidR="003828E1">
      <w:r>
        <w:rPr>
          <w:rFonts w:eastAsia="MS Mincho"/>
        </w:rPr>
        <w:t>TRGOVAČKI SUD U RIJECI</w:t>
      </w:r>
    </w:p>
    <w:p w:rsidRDefault="003828E1" w:rsidR="003828E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1646D" w:rsidP="00D1646D" w:rsidR="00D1646D" w:rsidRPr="006E31DA">
      <w:pPr>
        <w:jc w:val="right"/>
        <w:rPr>
          <w:rFonts w:hAnsi="Times New Roman" w:ascii="Times New Roman"/>
          <w:b w:val="false"/>
        </w:rPr>
      </w:pPr>
      <w:r w:rsidRPr="006E31DA">
        <w:rPr>
          <w:rFonts w:hAnsi="Times New Roman" w:ascii="Times New Roman"/>
          <w:b w:val="false"/>
        </w:rPr>
        <w:tab/>
      </w:r>
      <w:r w:rsidRPr="006E31DA">
        <w:rPr>
          <w:rFonts w:hAnsi="Times New Roman" w:ascii="Times New Roman"/>
          <w:b w:val="false"/>
        </w:rPr>
        <w:tab/>
      </w:r>
      <w:r w:rsidRPr="006E31DA">
        <w:rPr>
          <w:rFonts w:hAnsi="Times New Roman" w:ascii="Times New Roman"/>
          <w:b w:val="false"/>
        </w:rPr>
        <w:tab/>
      </w:r>
      <w:r w:rsidRPr="006E31DA">
        <w:rPr>
          <w:rFonts w:hAnsi="Times New Roman" w:ascii="Times New Roman"/>
          <w:b w:val="false"/>
        </w:rPr>
        <w:tab/>
      </w:r>
      <w:r w:rsidRPr="006E31DA">
        <w:rPr>
          <w:rFonts w:hAnsi="Times New Roman" w:ascii="Times New Roman"/>
          <w:b w:val="false"/>
        </w:rPr>
        <w:tab/>
      </w:r>
      <w:r w:rsidRPr="006E31DA">
        <w:rPr>
          <w:rFonts w:hAnsi="Times New Roman" w:ascii="Times New Roman"/>
          <w:b w:val="false"/>
        </w:rPr>
        <w:tab/>
      </w:r>
      <w:r w:rsidRPr="006E31DA">
        <w:rPr>
          <w:rFonts w:hAnsi="Times New Roman" w:ascii="Times New Roman"/>
          <w:b w:val="false"/>
        </w:rPr>
        <w:tab/>
        <w:t xml:space="preserve">Posl.br. </w:t>
      </w:r>
      <w:r w:rsidR="0062377B" w:rsidRPr="006E31DA">
        <w:rPr>
          <w:rFonts w:hAnsi="Times New Roman" w:ascii="Times New Roman"/>
          <w:b w:val="false"/>
        </w:rPr>
        <w:t>14</w:t>
      </w:r>
      <w:r w:rsidRPr="006E31DA">
        <w:rPr>
          <w:rFonts w:hAnsi="Times New Roman" w:ascii="Times New Roman"/>
          <w:b w:val="false"/>
        </w:rPr>
        <w:t xml:space="preserve"> St-</w:t>
      </w:r>
      <w:r w:rsidR="006E31DA" w:rsidRPr="006E31DA">
        <w:rPr>
          <w:rFonts w:hAnsi="Times New Roman" w:ascii="Times New Roman"/>
          <w:b w:val="false"/>
        </w:rPr>
        <w:t>590</w:t>
      </w:r>
      <w:r w:rsidR="00140547" w:rsidRPr="006E31DA">
        <w:rPr>
          <w:rFonts w:hAnsi="Times New Roman" w:ascii="Times New Roman"/>
          <w:b w:val="false"/>
        </w:rPr>
        <w:t>/201</w:t>
      </w:r>
      <w:r w:rsidR="00DE6EAE" w:rsidRPr="006E31DA">
        <w:rPr>
          <w:rFonts w:hAnsi="Times New Roman" w:ascii="Times New Roman"/>
          <w:b w:val="false"/>
        </w:rPr>
        <w:t>3</w:t>
      </w:r>
    </w:p>
    <w:p w:rsidRDefault="00D1646D" w:rsidP="00D1646D" w:rsidR="00D1646D" w:rsidRPr="006E31DA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6E31DA">
      <w:pPr>
        <w:jc w:val="center"/>
        <w:rPr>
          <w:rFonts w:hAnsi="Times New Roman" w:ascii="Times New Roman"/>
          <w:b w:val="false"/>
          <w:bCs/>
        </w:rPr>
      </w:pPr>
      <w:r w:rsidRPr="006E31DA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6E31DA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6E31DA">
      <w:pPr>
        <w:jc w:val="both"/>
        <w:rPr>
          <w:rFonts w:hAnsi="Times New Roman" w:ascii="Times New Roman"/>
          <w:b w:val="false"/>
        </w:rPr>
      </w:pPr>
      <w:r w:rsidRPr="006E31DA">
        <w:rPr>
          <w:rFonts w:hAnsi="Times New Roman" w:ascii="Times New Roman"/>
          <w:b w:val="false"/>
        </w:rPr>
        <w:t>Trgovački sud u Rijeci objavljuje:</w:t>
      </w:r>
    </w:p>
    <w:p w:rsidRDefault="00E21439" w:rsidR="00E21439" w:rsidRPr="006E31DA">
      <w:pPr>
        <w:rPr>
          <w:rFonts w:hAnsi="Times New Roman" w:ascii="Times New Roman"/>
          <w:b w:val="false"/>
          <w:bCs/>
        </w:rPr>
      </w:pPr>
    </w:p>
    <w:p w:rsidRDefault="006E31DA" w:rsidP="006E31DA" w:rsidR="006E31DA" w:rsidRPr="006E31DA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E31DA">
        <w:rPr>
          <w:rFonts w:hAnsi="Times New Roman" w:ascii="Times New Roman"/>
          <w:b w:val="false"/>
          <w:bCs/>
        </w:rPr>
        <w:t>Otvara se stečajni postupak nad dužnikom TERRA CONSILIUM</w:t>
      </w:r>
      <w:r w:rsidRPr="006E31DA">
        <w:rPr>
          <w:rFonts w:hAnsi="Times New Roman" w:ascii="Times New Roman"/>
          <w:b w:val="false"/>
        </w:rPr>
        <w:t xml:space="preserve"> d.o.o. za savjetovanje, usluge, trgovinu i poljoprivredu Pula, Mletačka 12, OIB: 12144899660, MBS: 130036471</w:t>
      </w:r>
      <w:r w:rsidRPr="006E31DA">
        <w:rPr>
          <w:rFonts w:hAnsi="Times New Roman" w:ascii="Times New Roman"/>
          <w:b w:val="false"/>
          <w:bCs/>
        </w:rPr>
        <w:t>.</w:t>
      </w:r>
    </w:p>
    <w:p w:rsidRDefault="006E31DA" w:rsidP="006E31DA" w:rsidR="006E31DA" w:rsidRPr="006E31DA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E31DA">
        <w:rPr>
          <w:rFonts w:hAnsi="Times New Roman" w:ascii="Times New Roman"/>
          <w:b w:val="false"/>
        </w:rPr>
        <w:t xml:space="preserve">Oglas o otvaranju stečajnog postupka istaknut će se na oglasnoj ploči suda dana 30. rujna 2015. godine u 15,00 sati. </w:t>
      </w:r>
    </w:p>
    <w:p w:rsidRDefault="006E31DA" w:rsidP="006E31DA" w:rsidR="006E31DA" w:rsidRPr="006E31DA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E31DA">
        <w:rPr>
          <w:rFonts w:hAnsi="Times New Roman" w:ascii="Times New Roman"/>
          <w:b w:val="false"/>
        </w:rPr>
        <w:t xml:space="preserve">Za stečajnog upravitelja imenuje se Lilijana Augustin iz Matulja, Šmogorska cesta 43, OIB: </w:t>
      </w:r>
      <w:r w:rsidRPr="006E31DA">
        <w:rPr>
          <w:rFonts w:hAnsi="Times New Roman" w:ascii="Times New Roman"/>
          <w:b w:val="false"/>
          <w:color w:val="000000"/>
        </w:rPr>
        <w:t>12365783008</w:t>
      </w:r>
      <w:r w:rsidRPr="006E31DA">
        <w:rPr>
          <w:rFonts w:hAnsi="Times New Roman" w:ascii="Times New Roman"/>
          <w:b w:val="false"/>
        </w:rPr>
        <w:t>.</w:t>
      </w:r>
    </w:p>
    <w:p w:rsidRDefault="006E31DA" w:rsidP="006E31DA" w:rsidR="006E31DA" w:rsidRPr="006E31DA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E31DA">
        <w:rPr>
          <w:rFonts w:hAnsi="Times New Roman" w:ascii="Times New Roman"/>
          <w:b w:val="false"/>
          <w:bCs/>
        </w:rPr>
        <w:t xml:space="preserve"> Zaključuje se stečajni postupak nad dužnikom TERRA CONSILIUM</w:t>
      </w:r>
      <w:r w:rsidRPr="006E31DA">
        <w:rPr>
          <w:rFonts w:hAnsi="Times New Roman" w:ascii="Times New Roman"/>
          <w:b w:val="false"/>
        </w:rPr>
        <w:t xml:space="preserve"> d.o.o. za savjetovanje, usluge, trgovinu i poljoprivredu Pula, Mletačka 12, OIB: 12144899660, MBS: 130036471.</w:t>
      </w:r>
    </w:p>
    <w:p w:rsidRDefault="006E31DA" w:rsidP="006E31DA" w:rsidR="006E31DA" w:rsidRPr="006E31DA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E31DA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6E31DA">
          <w:rPr>
            <w:rFonts w:hAnsi="Times New Roman" w:ascii="Times New Roman"/>
            <w:b w:val="false"/>
            <w:bCs/>
          </w:rPr>
          <w:t>39. a</w:t>
        </w:r>
      </w:smartTag>
      <w:r w:rsidRPr="006E31DA">
        <w:rPr>
          <w:rFonts w:hAnsi="Times New Roman" w:ascii="Times New Roman"/>
          <w:b w:val="false"/>
          <w:bCs/>
        </w:rPr>
        <w:t>. Stečajnog zakona.</w:t>
      </w:r>
    </w:p>
    <w:p w:rsidRDefault="006E31DA" w:rsidP="006E31DA" w:rsidR="006E31DA" w:rsidRPr="006E31DA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E31DA">
        <w:rPr>
          <w:rFonts w:hAnsi="Times New Roman" w:ascii="Times New Roman"/>
          <w:b w:val="false"/>
        </w:rPr>
        <w:t>Otvaranje stečajnog postupka upisati će se u sudski registar ovog suda, a</w:t>
      </w:r>
      <w:r w:rsidRPr="006E31DA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B6C2B" w:rsidP="000D032D" w:rsidR="00EB6C2B" w:rsidRPr="006E31DA">
      <w:pPr>
        <w:ind w:left="2130"/>
        <w:jc w:val="both"/>
        <w:rPr>
          <w:rFonts w:hAnsi="Times New Roman" w:ascii="Times New Roman"/>
          <w:b w:val="false"/>
        </w:rPr>
      </w:pPr>
    </w:p>
    <w:sectPr w:rsidSect="00666EF2" w:rsidR="00EB6C2B" w:rsidRPr="006E31D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032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28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4B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958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1DA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0A33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59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C2B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D5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867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2D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2D59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2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D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2D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2D59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2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D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St-590/2013</izvorni_sadrzaj>
    <derivirana_varijabla naziv="DomainObject.Predmet.OznakaBroj_1">St-590/2013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CONSILIUM d.o.o.  Pula</izvorni_sadrzaj>
    <derivirana_varijabla naziv="DomainObject.Predmet.ProtustrankaFormated_1">  TERRA CONSILIUM d.o.o.  Pula</derivirana_varijabla>
  </DomainObject.Predmet.ProtustrankaFormated>
  <DomainObject.Predmet.ProtustrankaFormatedOIB>
    <izvorni_sadrzaj>  TERRA CONSILIUM d.o.o.  Pula, OIB 12144899660</izvorni_sadrzaj>
    <derivirana_varijabla naziv="DomainObject.Predmet.ProtustrankaFormatedOIB_1">  TERRA CONSILIUM d.o.o.  Pula, OIB 12144899660</derivirana_varijabla>
  </DomainObject.Predmet.ProtustrankaFormatedOIB>
  <DomainObject.Predmet.ProtustrankaFormatedWithAdress>
    <izvorni_sadrzaj> TERRA CONSILIUM d.o.o.  Pula, Mletačka 12, 52 100 Pula</izvorni_sadrzaj>
    <derivirana_varijabla naziv="DomainObject.Predmet.ProtustrankaFormatedWithAdress_1"> TERRA CONSILIUM d.o.o.  Pula, Mletačka 12, 52 100 Pula</derivirana_varijabla>
  </DomainObject.Predmet.ProtustrankaFormatedWithAdress>
  <DomainObject.Predmet.ProtustrankaFormatedWithAdressOIB>
    <izvorni_sadrzaj> TERRA CONSILIUM d.o.o.  Pula, OIB 12144899660, Mletačka 12, 52 100 Pula</izvorni_sadrzaj>
    <derivirana_varijabla naziv="DomainObject.Predmet.ProtustrankaFormatedWithAdressOIB_1"> TERRA CONSILIUM d.o.o.  Pula, OIB 12144899660, Mletačka 12, 52 100 Pula</derivirana_varijabla>
  </DomainObject.Predmet.ProtustrankaFormatedWithAdressOIB>
  <DomainObject.Predmet.ProtustrankaWithAdress>
    <izvorni_sadrzaj>TERRA CONSILIUM d.o.o.  Pula Mletačka 12, 52 100 Pula</izvorni_sadrzaj>
    <derivirana_varijabla naziv="DomainObject.Predmet.ProtustrankaWithAdress_1">TERRA CONSILIUM d.o.o.  Pula Mletačka 12, 52 100 Pula</derivirana_varijabla>
  </DomainObject.Predmet.ProtustrankaWithAdress>
  <DomainObject.Predmet.ProtustrankaWithAdressOIB>
    <izvorni_sadrzaj>TERRA CONSILIUM d.o.o.  Pula, OIB 12144899660, Mletačka 12, 52 100 Pula</izvorni_sadrzaj>
    <derivirana_varijabla naziv="DomainObject.Predmet.ProtustrankaWithAdressOIB_1">TERRA CONSILIUM d.o.o.  Pula, OIB 12144899660, Mletačka 12, 52 100 Pula</derivirana_varijabla>
  </DomainObject.Predmet.ProtustrankaWithAdressOIB>
  <DomainObject.Predmet.ProtustrankaNazivFormated>
    <izvorni_sadrzaj>TERRA CONSILIUM d.o.o.  Pula</izvorni_sadrzaj>
    <derivirana_varijabla naziv="DomainObject.Predmet.ProtustrankaNazivFormated_1">TERRA CONSILIUM d.o.o.  Pula</derivirana_varijabla>
  </DomainObject.Predmet.ProtustrankaNazivFormated>
  <DomainObject.Predmet.ProtustrankaNazivFormatedOIB>
    <izvorni_sadrzaj>TERRA CONSILIUM d.o.o.  Pula, OIB 12144899660</izvorni_sadrzaj>
    <derivirana_varijabla naziv="DomainObject.Predmet.ProtustrankaNazivFormatedOIB_1">TERRA CONSILIUM d.o.o.  Pula, OIB 12144899660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TERRA CONSILIUM d.o.o.  Pula</item>
    </izvorni_sadrzaj>
    <derivirana_varijabla naziv="DomainObject.Predmet.ProtuStrankaListFormated_1">
      <item>TERRA CONSILIUM d.o.o.  Pula</item>
    </derivirana_varijabla>
  </DomainObject.Predmet.ProtuStrankaListFormated>
  <DomainObject.Predmet.ProtuStrankaListFormatedOIB>
    <izvorni_sadrzaj>
      <item>TERRA CONSILIUM d.o.o.  Pula, OIB 12144899660</item>
    </izvorni_sadrzaj>
    <derivirana_varijabla naziv="DomainObject.Predmet.ProtuStrankaListFormatedOIB_1">
      <item>TERRA CONSILIUM d.o.o.  Pula, OIB 12144899660</item>
    </derivirana_varijabla>
  </DomainObject.Predmet.ProtuStrankaListFormatedOIB>
  <DomainObject.Predmet.ProtuStrankaListFormatedWithAdress>
    <izvorni_sadrzaj>
      <item>TERRA CONSILIUM d.o.o.  Pula, Mletačka 12, 52 100 Pula</item>
    </izvorni_sadrzaj>
    <derivirana_varijabla naziv="DomainObject.Predmet.ProtuStrankaListFormatedWithAdress_1">
      <item>TERRA CONSILIUM d.o.o.  Pula, Mletačka 12, 52 100 Pula</item>
    </derivirana_varijabla>
  </DomainObject.Predmet.ProtuStrankaListFormatedWithAdress>
  <DomainObject.Predmet.ProtuStrankaListFormatedWithAdressOIB>
    <izvorni_sadrzaj>
      <item>TERRA CONSILIUM d.o.o.  Pula, OIB 12144899660, Mletačka 12, 52 100 Pula</item>
    </izvorni_sadrzaj>
    <derivirana_varijabla naziv="DomainObject.Predmet.ProtuStrankaListFormatedWithAdressOIB_1">
      <item>TERRA CONSILIUM d.o.o.  Pula, OIB 12144899660, Mletačka 12, 52 100 Pula</item>
    </derivirana_varijabla>
  </DomainObject.Predmet.ProtuStrankaListFormatedWithAdressOIB>
  <DomainObject.Predmet.ProtuStrankaListNazivFormated>
    <izvorni_sadrzaj>
      <item>TERRA CONSILIUM d.o.o.  Pula</item>
    </izvorni_sadrzaj>
    <derivirana_varijabla naziv="DomainObject.Predmet.ProtuStrankaListNazivFormated_1">
      <item>TERRA CONSILIUM d.o.o.  Pula</item>
    </derivirana_varijabla>
  </DomainObject.Predmet.ProtuStrankaListNazivFormated>
  <DomainObject.Predmet.ProtuStrankaListNazivFormatedOIB>
    <izvorni_sadrzaj>
      <item>TERRA CONSILIUM d.o.o.  Pula, OIB 12144899660</item>
    </izvorni_sadrzaj>
    <derivirana_varijabla naziv="DomainObject.Predmet.ProtuStrankaListNazivFormatedOIB_1">
      <item>TERRA CONSILIUM d.o.o.  Pula, OIB 12144899660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TERRA CONSILIUM d.o.o.  Pula</izvorni_sadrzaj>
    <derivirana_varijabla naziv="DomainObject.Predmet.ProtustrankaIDrugi_1">TERRA CONSILIUM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TERRA CONSILIUM d.o.o.  Pula, OIB 12144899660, Mletačka 12, 52 100 Pula</izvorni_sadrzaj>
    <derivirana_varijabla naziv="DomainObject.Predmet.ProtustrankaIDrugiAdressOIB_1">TERRA CONSILIUM d.o.o.  Pula, OIB 12144899660,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CONSILIUM d.o.o.  Pula</item>
      <item>FINA  Pula</item>
    </izvorni_sadrzaj>
    <derivirana_varijabla naziv="DomainObject.Predmet.SudioniciListNaziv_1">
      <item>TERRA CONSILIUM d.o.o.  Pula</item>
      <item>FINA  Pula</item>
    </derivirana_varijabla>
  </DomainObject.Predmet.SudioniciListNaziv>
  <DomainObject.Predmet.SudioniciListAdressOIB>
    <izvorni_sadrzaj>
      <item>TERRA CONSILIUM d.o.o.  Pula, OIB 12144899660, Mletačka 12,52 100 Pula</item>
      <item>FINA  Pula, OIB 85821130368, Giardini 5,52 100 Pula</item>
    </izvorni_sadrzaj>
    <derivirana_varijabla naziv="DomainObject.Predmet.SudioniciListAdressOIB_1">
      <item>TERRA CONSILIUM d.o.o.  Pula, OIB 12144899660, Mletačka 12,52 100 Pula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12144899660</item>
      <item>, OIB 85821130368</item>
    </izvorni_sadrzaj>
    <derivirana_varijabla naziv="DomainObject.Predmet.SudioniciListNazivOIB_1">
      <item>, OIB 12144899660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156</properties:Words>
  <properties:Characters>872</properties:Characters>
  <properties:Lines>27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2015-09-30T13:28:00Z</dcterms:created>
  <dc:creator>korlevicd</dc:creator>
  <cp:lastModifiedBy>wsadmin</cp:lastModifiedBy>
  <cp:lastPrinted>2009-10-26T10:56:00Z</cp:lastPrinted>
  <dcterms:modified xmlns:xsi="http://www.w3.org/2001/XMLSchema-instance" xsi:type="dcterms:W3CDTF">2015-09-30T13:30:00Z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