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5c1d" w14:paraId="96c5c1d" w:rsidRDefault="00220995" w:rsidP="008A6103" w:rsidR="003A739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 w:rsidRPr="00204F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>
        <w:rPr>
          <w:rFonts w:hAnsi="Times New Roman" w:ascii="Times New Roman"/>
          <w:szCs w:val="24"/>
          <w:lang w:val="hr-HR"/>
        </w:rPr>
        <w:t xml:space="preserve">Financijske agencije, Regionalni centar Zagreb, Zagreb, Trg svibanjskih žrtva 1995. 1,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>
        <w:rPr>
          <w:rFonts w:hAnsi="Times New Roman" w:ascii="Times New Roman"/>
          <w:szCs w:val="24"/>
          <w:lang w:val="hr-HR"/>
        </w:rPr>
        <w:t xml:space="preserve">dužnikom </w:t>
      </w:r>
      <w:r w:rsidRPr="00D12560">
        <w:rPr>
          <w:rFonts w:hAnsi="Times New Roman" w:ascii="Times New Roman"/>
          <w:szCs w:val="24"/>
          <w:lang w:val="hr-HR"/>
        </w:rPr>
        <w:t>TREND INŽENJERING d.o.o. za trgovinu i usluge, OIB: 25557065673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D12560">
        <w:rPr>
          <w:rFonts w:hAnsi="Times New Roman" w:ascii="Times New Roman"/>
          <w:szCs w:val="24"/>
          <w:lang w:val="hr-HR"/>
        </w:rPr>
        <w:t>Zagreb (Grad Zagreb), Vlaška 68</w:t>
      </w:r>
      <w:r>
        <w:rPr>
          <w:rFonts w:hAnsi="Times New Roman" w:ascii="Times New Roman"/>
          <w:szCs w:val="24"/>
          <w:lang w:val="hr-HR"/>
        </w:rPr>
        <w:t>,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30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 2016</w:t>
      </w:r>
      <w:r w:rsidRPr="005F543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8A6103" w:rsidR="00220995" w:rsidRPr="008A610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6103">
        <w:rPr>
          <w:rFonts w:hAnsi="Times New Roman" w:ascii="Times New Roman"/>
          <w:szCs w:val="24"/>
          <w:lang w:val="hr-HR"/>
        </w:rPr>
        <w:t>S</w:t>
      </w:r>
      <w:r w:rsidR="00220995" w:rsidRPr="008A6103">
        <w:rPr>
          <w:rFonts w:hAnsi="Times New Roman" w:ascii="Times New Roman"/>
          <w:szCs w:val="24"/>
          <w:lang w:val="hr-HR"/>
        </w:rPr>
        <w:t>teč</w:t>
      </w:r>
      <w:r w:rsidR="00AD0CA6" w:rsidRPr="008A6103">
        <w:rPr>
          <w:rFonts w:hAnsi="Times New Roman" w:ascii="Times New Roman"/>
          <w:szCs w:val="24"/>
          <w:lang w:val="hr-HR"/>
        </w:rPr>
        <w:t>ajnom</w:t>
      </w:r>
      <w:r w:rsidR="00220995" w:rsidRPr="008A6103">
        <w:rPr>
          <w:rFonts w:hAnsi="Times New Roman" w:ascii="Times New Roman"/>
          <w:szCs w:val="24"/>
          <w:lang w:val="hr-HR"/>
        </w:rPr>
        <w:t xml:space="preserve"> </w:t>
      </w:r>
      <w:r w:rsidR="00AD0CA6" w:rsidRPr="008A6103">
        <w:rPr>
          <w:rFonts w:hAnsi="Times New Roman" w:ascii="Times New Roman"/>
          <w:szCs w:val="24"/>
          <w:lang w:val="hr-HR"/>
        </w:rPr>
        <w:t>upravitelju</w:t>
      </w:r>
      <w:r w:rsidR="00220995" w:rsidRPr="008A6103">
        <w:rPr>
          <w:rFonts w:hAnsi="Times New Roman" w:ascii="Times New Roman"/>
          <w:szCs w:val="24"/>
          <w:lang w:val="hr-HR"/>
        </w:rPr>
        <w:t xml:space="preserve"> </w:t>
      </w:r>
      <w:r w:rsidR="00051883">
        <w:rPr>
          <w:rFonts w:hAnsi="Times New Roman" w:ascii="Times New Roman"/>
          <w:szCs w:val="24"/>
          <w:lang w:val="hr-HR"/>
        </w:rPr>
        <w:t xml:space="preserve">Borisu Hmelina iz Zagreba, Frateršćica 81, OIB: 35220441313 </w:t>
      </w:r>
      <w:r w:rsidR="001B60E8" w:rsidRPr="008A6103">
        <w:rPr>
          <w:rFonts w:hAnsi="Times New Roman" w:ascii="Times New Roman"/>
          <w:szCs w:val="24"/>
          <w:lang w:val="hr-HR"/>
        </w:rPr>
        <w:t>o</w:t>
      </w:r>
      <w:r w:rsidR="00220995" w:rsidRPr="008A6103">
        <w:rPr>
          <w:rFonts w:hAnsi="Times New Roman" w:ascii="Times New Roman"/>
          <w:szCs w:val="24"/>
          <w:lang w:val="hr-HR"/>
        </w:rPr>
        <w:t>dređuje se</w:t>
      </w:r>
      <w:r w:rsidR="005F432B" w:rsidRPr="008A6103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8A6103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8A6103">
        <w:rPr>
          <w:rFonts w:hAnsi="Times New Roman" w:ascii="Times New Roman"/>
          <w:szCs w:val="24"/>
          <w:lang w:val="hr-HR"/>
        </w:rPr>
        <w:t xml:space="preserve"> vođenim nad </w:t>
      </w:r>
      <w:r w:rsidR="008A6103" w:rsidRPr="008A6103">
        <w:rPr>
          <w:rFonts w:hAnsi="Times New Roman" w:ascii="Times New Roman"/>
          <w:szCs w:val="24"/>
          <w:lang w:val="hr-HR"/>
        </w:rPr>
        <w:t xml:space="preserve">dužnikom </w:t>
      </w:r>
      <w:r w:rsidR="00051883" w:rsidRPr="00D12560">
        <w:rPr>
          <w:rFonts w:hAnsi="Times New Roman" w:ascii="Times New Roman"/>
          <w:szCs w:val="24"/>
          <w:lang w:val="hr-HR"/>
        </w:rPr>
        <w:t>TREND INŽENJERING d.o.o. za trgovinu i usluge, OIB: 25557065673</w:t>
      </w:r>
      <w:r w:rsidR="00051883">
        <w:rPr>
          <w:rFonts w:hAnsi="Times New Roman" w:ascii="Times New Roman"/>
          <w:szCs w:val="24"/>
          <w:lang w:val="hr-HR"/>
        </w:rPr>
        <w:t xml:space="preserve">, </w:t>
      </w:r>
      <w:r w:rsidR="00051883" w:rsidRPr="00D12560">
        <w:rPr>
          <w:rFonts w:hAnsi="Times New Roman" w:ascii="Times New Roman"/>
          <w:szCs w:val="24"/>
          <w:lang w:val="hr-HR"/>
        </w:rPr>
        <w:t>Zagreb (Grad Zagreb), Vlaška 68</w:t>
      </w:r>
      <w:r w:rsidR="00DD2AFF" w:rsidRPr="008A6103">
        <w:rPr>
          <w:rFonts w:hAnsi="Times New Roman" w:ascii="Times New Roman"/>
          <w:szCs w:val="24"/>
          <w:lang w:val="hr-HR"/>
        </w:rPr>
        <w:t>,</w:t>
      </w:r>
      <w:r w:rsidR="005F432B" w:rsidRPr="008A6103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8A610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A6103">
        <w:rPr>
          <w:rFonts w:hAnsi="Times New Roman" w:ascii="Times New Roman"/>
          <w:szCs w:val="24"/>
          <w:lang w:val="hr-HR"/>
        </w:rPr>
        <w:t>iznos</w:t>
      </w:r>
      <w:r w:rsidR="00220995" w:rsidRPr="008A6103">
        <w:rPr>
          <w:rFonts w:hAnsi="Times New Roman" w:ascii="Times New Roman"/>
          <w:szCs w:val="24"/>
          <w:lang w:val="hr-HR"/>
        </w:rPr>
        <w:t xml:space="preserve"> od</w:t>
      </w:r>
      <w:r w:rsidR="00193AA2" w:rsidRPr="008A6103">
        <w:rPr>
          <w:rFonts w:hAnsi="Times New Roman" w:ascii="Times New Roman"/>
          <w:szCs w:val="24"/>
          <w:lang w:val="hr-HR"/>
        </w:rPr>
        <w:t xml:space="preserve"> </w:t>
      </w:r>
      <w:r w:rsidR="008A6103">
        <w:rPr>
          <w:rFonts w:hAnsi="Times New Roman" w:ascii="Times New Roman"/>
          <w:szCs w:val="24"/>
          <w:u w:val="single"/>
          <w:lang w:val="hr-HR"/>
        </w:rPr>
        <w:t>4</w:t>
      </w:r>
      <w:r w:rsidR="002D08FA" w:rsidRPr="008A6103">
        <w:rPr>
          <w:rFonts w:hAnsi="Times New Roman" w:ascii="Times New Roman"/>
          <w:szCs w:val="24"/>
          <w:u w:val="single"/>
          <w:lang w:val="hr-HR"/>
        </w:rPr>
        <w:t>.</w:t>
      </w:r>
      <w:r w:rsidR="008A6103">
        <w:rPr>
          <w:rFonts w:hAnsi="Times New Roman" w:ascii="Times New Roman"/>
          <w:szCs w:val="24"/>
          <w:u w:val="single"/>
          <w:lang w:val="hr-HR"/>
        </w:rPr>
        <w:t>0</w:t>
      </w:r>
      <w:r w:rsidR="00712DDF" w:rsidRPr="008A6103">
        <w:rPr>
          <w:rFonts w:hAnsi="Times New Roman" w:ascii="Times New Roman"/>
          <w:szCs w:val="24"/>
          <w:u w:val="single"/>
          <w:lang w:val="hr-HR"/>
        </w:rPr>
        <w:t>00,00</w:t>
      </w:r>
      <w:r w:rsidR="00220995" w:rsidRPr="008A6103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8A6103">
        <w:rPr>
          <w:rFonts w:hAnsi="Times New Roman" w:ascii="Times New Roman"/>
          <w:szCs w:val="24"/>
          <w:u w:val="single"/>
          <w:lang w:val="hr-HR"/>
        </w:rPr>
        <w:t>bruto</w:t>
      </w:r>
      <w:r w:rsidR="00051883">
        <w:rPr>
          <w:rFonts w:hAnsi="Times New Roman" w:ascii="Times New Roman"/>
          <w:szCs w:val="24"/>
          <w:lang w:val="hr-HR"/>
        </w:rPr>
        <w:t xml:space="preserve">, odnosno </w:t>
      </w:r>
      <w:r w:rsidR="00051883" w:rsidRPr="00051883">
        <w:rPr>
          <w:rFonts w:hAnsi="Times New Roman" w:ascii="Times New Roman"/>
          <w:szCs w:val="24"/>
          <w:u w:val="single"/>
          <w:lang w:val="hr-HR"/>
        </w:rPr>
        <w:t>2.820,00 kuna neto.</w:t>
      </w:r>
    </w:p>
    <w:p w:rsidRDefault="00712DDF" w:rsidP="00712DDF" w:rsidR="00712DDF" w:rsidRPr="001B60E8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051883" w:rsidR="00AD0CA6" w:rsidRPr="0005188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8A6103">
        <w:rPr>
          <w:rFonts w:hAnsi="Times New Roman" w:ascii="Times New Roman"/>
          <w:szCs w:val="24"/>
          <w:lang w:val="hr-HR"/>
        </w:rPr>
        <w:t>Nalaže se računovodstvu ov</w:t>
      </w:r>
      <w:r w:rsidR="00712DDF" w:rsidRPr="008A6103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8A6103">
        <w:rPr>
          <w:rFonts w:hAnsi="Times New Roman" w:ascii="Times New Roman"/>
          <w:szCs w:val="24"/>
          <w:lang w:val="hr-HR"/>
        </w:rPr>
        <w:t>4</w:t>
      </w:r>
      <w:r w:rsidR="002D08FA" w:rsidRPr="008A6103">
        <w:rPr>
          <w:rFonts w:hAnsi="Times New Roman" w:ascii="Times New Roman"/>
          <w:szCs w:val="24"/>
          <w:lang w:val="hr-HR"/>
        </w:rPr>
        <w:t>.</w:t>
      </w:r>
      <w:r w:rsidR="008A6103">
        <w:rPr>
          <w:rFonts w:hAnsi="Times New Roman" w:ascii="Times New Roman"/>
          <w:szCs w:val="24"/>
          <w:lang w:val="hr-HR"/>
        </w:rPr>
        <w:t>0</w:t>
      </w:r>
      <w:r w:rsidR="00712DDF" w:rsidRPr="008A6103">
        <w:rPr>
          <w:rFonts w:hAnsi="Times New Roman" w:ascii="Times New Roman"/>
          <w:szCs w:val="24"/>
          <w:lang w:val="hr-HR"/>
        </w:rPr>
        <w:t>00,00</w:t>
      </w:r>
      <w:r w:rsidR="004236A8" w:rsidRPr="008A6103">
        <w:rPr>
          <w:rFonts w:hAnsi="Times New Roman" w:ascii="Times New Roman"/>
          <w:szCs w:val="24"/>
          <w:lang w:val="hr-HR"/>
        </w:rPr>
        <w:t xml:space="preserve"> kuna bruto </w:t>
      </w:r>
      <w:r w:rsidR="00BE7492" w:rsidRPr="008A6103">
        <w:rPr>
          <w:rFonts w:hAnsi="Times New Roman" w:ascii="Times New Roman"/>
          <w:szCs w:val="24"/>
          <w:lang w:val="hr-HR"/>
        </w:rPr>
        <w:t>isplati</w:t>
      </w:r>
      <w:r w:rsidRPr="008A6103">
        <w:rPr>
          <w:rFonts w:hAnsi="Times New Roman" w:ascii="Times New Roman"/>
          <w:szCs w:val="24"/>
          <w:lang w:val="hr-HR"/>
        </w:rPr>
        <w:t xml:space="preserve"> </w:t>
      </w:r>
      <w:r w:rsidR="00CA7706" w:rsidRPr="008A6103">
        <w:rPr>
          <w:rFonts w:hAnsi="Times New Roman" w:ascii="Times New Roman"/>
          <w:szCs w:val="24"/>
          <w:lang w:val="hr-HR"/>
        </w:rPr>
        <w:t>iz Fonda</w:t>
      </w:r>
      <w:r w:rsidR="00DD2AFF" w:rsidRPr="008A6103">
        <w:rPr>
          <w:rFonts w:hAnsi="Times New Roman" w:ascii="Times New Roman"/>
          <w:szCs w:val="24"/>
          <w:lang w:val="hr-HR"/>
        </w:rPr>
        <w:t xml:space="preserve"> </w:t>
      </w:r>
      <w:r w:rsidR="00051883">
        <w:rPr>
          <w:rFonts w:hAnsi="Times New Roman" w:ascii="Times New Roman"/>
          <w:szCs w:val="24"/>
          <w:lang w:val="hr-HR"/>
        </w:rPr>
        <w:t xml:space="preserve">za namirenje troškova stečajnog postupka, </w:t>
      </w:r>
      <w:r w:rsidR="00EF697A" w:rsidRPr="00051883">
        <w:rPr>
          <w:rFonts w:hAnsi="Times New Roman" w:ascii="Times New Roman"/>
          <w:szCs w:val="24"/>
          <w:lang w:val="hr-HR"/>
        </w:rPr>
        <w:t>navedenom privremenom</w:t>
      </w:r>
      <w:r w:rsidR="00DD2AFF" w:rsidRPr="00051883">
        <w:rPr>
          <w:rFonts w:hAnsi="Times New Roman" w:ascii="Times New Roman"/>
          <w:b/>
          <w:szCs w:val="24"/>
          <w:lang w:val="hr-HR"/>
        </w:rPr>
        <w:t xml:space="preserve"> </w:t>
      </w:r>
      <w:r w:rsidRPr="00051883">
        <w:rPr>
          <w:rFonts w:hAnsi="Times New Roman" w:ascii="Times New Roman"/>
          <w:szCs w:val="24"/>
          <w:lang w:val="hr-HR"/>
        </w:rPr>
        <w:t>steč</w:t>
      </w:r>
      <w:r w:rsidR="00881CE1" w:rsidRPr="00051883">
        <w:rPr>
          <w:rFonts w:hAnsi="Times New Roman" w:ascii="Times New Roman"/>
          <w:szCs w:val="24"/>
          <w:lang w:val="hr-HR"/>
        </w:rPr>
        <w:t>ajnom</w:t>
      </w:r>
      <w:r w:rsidRPr="00051883">
        <w:rPr>
          <w:rFonts w:hAnsi="Times New Roman" w:ascii="Times New Roman"/>
          <w:szCs w:val="24"/>
          <w:lang w:val="hr-HR"/>
        </w:rPr>
        <w:t xml:space="preserve"> </w:t>
      </w:r>
      <w:r w:rsidR="00881CE1" w:rsidRPr="00051883">
        <w:rPr>
          <w:rFonts w:hAnsi="Times New Roman" w:ascii="Times New Roman"/>
          <w:szCs w:val="24"/>
          <w:lang w:val="hr-HR"/>
        </w:rPr>
        <w:t>upravitelju</w:t>
      </w:r>
      <w:r w:rsidR="00193AA2" w:rsidRPr="00051883">
        <w:rPr>
          <w:rFonts w:hAnsi="Times New Roman" w:ascii="Times New Roman"/>
          <w:szCs w:val="24"/>
          <w:lang w:val="hr-HR"/>
        </w:rPr>
        <w:t xml:space="preserve"> </w:t>
      </w:r>
      <w:r w:rsidR="00EF697A" w:rsidRPr="00051883">
        <w:rPr>
          <w:rFonts w:hAnsi="Times New Roman" w:ascii="Times New Roman"/>
          <w:szCs w:val="24"/>
          <w:lang w:val="hr-HR"/>
        </w:rPr>
        <w:t xml:space="preserve">sukladno troškovniku od </w:t>
      </w:r>
      <w:r w:rsidR="00051883">
        <w:rPr>
          <w:rFonts w:hAnsi="Times New Roman" w:ascii="Times New Roman"/>
          <w:szCs w:val="24"/>
          <w:lang w:val="hr-HR"/>
        </w:rPr>
        <w:t>28</w:t>
      </w:r>
      <w:r w:rsidR="00EF697A" w:rsidRPr="00051883">
        <w:rPr>
          <w:rFonts w:hAnsi="Times New Roman" w:ascii="Times New Roman"/>
          <w:szCs w:val="24"/>
          <w:lang w:val="hr-HR"/>
        </w:rPr>
        <w:t xml:space="preserve">. </w:t>
      </w:r>
      <w:r w:rsidR="00051883">
        <w:rPr>
          <w:rFonts w:hAnsi="Times New Roman" w:ascii="Times New Roman"/>
          <w:szCs w:val="24"/>
          <w:lang w:val="hr-HR"/>
        </w:rPr>
        <w:t>rujna</w:t>
      </w:r>
      <w:r w:rsidR="00712DDF" w:rsidRPr="00051883">
        <w:rPr>
          <w:rFonts w:hAnsi="Times New Roman" w:ascii="Times New Roman"/>
          <w:szCs w:val="24"/>
          <w:lang w:val="hr-HR"/>
        </w:rPr>
        <w:t xml:space="preserve"> </w:t>
      </w:r>
      <w:r w:rsidR="008A6103" w:rsidRPr="00051883">
        <w:rPr>
          <w:rFonts w:hAnsi="Times New Roman" w:ascii="Times New Roman"/>
          <w:szCs w:val="24"/>
          <w:lang w:val="hr-HR"/>
        </w:rPr>
        <w:t>2016</w:t>
      </w:r>
      <w:r w:rsidR="00EF697A" w:rsidRPr="00051883">
        <w:rPr>
          <w:rFonts w:hAnsi="Times New Roman" w:ascii="Times New Roman"/>
          <w:szCs w:val="24"/>
          <w:lang w:val="hr-HR"/>
        </w:rPr>
        <w:t>.</w:t>
      </w:r>
      <w:r w:rsidR="00712DDF" w:rsidRPr="00051883">
        <w:rPr>
          <w:rFonts w:hAnsi="Times New Roman" w:ascii="Times New Roman"/>
          <w:szCs w:val="24"/>
          <w:lang w:val="hr-HR"/>
        </w:rPr>
        <w:t xml:space="preserve"> </w:t>
      </w:r>
      <w:r w:rsidR="00EF697A" w:rsidRPr="00051883">
        <w:rPr>
          <w:rFonts w:hAnsi="Times New Roman" w:ascii="Times New Roman"/>
          <w:szCs w:val="24"/>
          <w:lang w:val="hr-HR"/>
        </w:rPr>
        <w:t>godine.</w:t>
      </w:r>
      <w:r w:rsidRPr="00051883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3A7395">
      <w:pPr>
        <w:jc w:val="both"/>
        <w:rPr>
          <w:rFonts w:hAnsi="Times New Roman" w:ascii="Times New Roman"/>
          <w:b/>
          <w:szCs w:val="24"/>
          <w:lang w:val="hr-HR"/>
        </w:rPr>
      </w:pPr>
      <w:r w:rsidRPr="00204F64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220995" w:rsidP="0026226C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Obrazloženje</w:t>
      </w:r>
    </w:p>
    <w:p w:rsidRDefault="00667E15" w:rsidP="00220995" w:rsidR="00667E15">
      <w:pPr>
        <w:jc w:val="both"/>
        <w:rPr>
          <w:rFonts w:hAnsi="Times New Roman" w:ascii="Times New Roman"/>
          <w:szCs w:val="24"/>
          <w:lang w:val="hr-HR"/>
        </w:rPr>
      </w:pPr>
    </w:p>
    <w:p w:rsidRDefault="00667E15" w:rsidP="00667E15" w:rsidR="00667E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stav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Stečajnog zakona ("Narodne novine" 71/15), navodeći da kod istog postoji stečajni razlog – nesposobnost za plaćanje jer da dužnik ima evidentirane neizvršene osnove za plaćanje u neprekinutom razdoblju od 120 dana u iznosu od 27.434,53  kuna, te da ima zaposlenika.</w:t>
      </w:r>
    </w:p>
    <w:p w:rsidRDefault="00667E15" w:rsidP="00667E15" w:rsidR="00667E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7E15" w:rsidP="00051883" w:rsidR="008A61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dužnik dostavlja dokaz da njegovi računi nisu blokirani, a što je utvrđeno uvidom u Potvrdu FINA-e od 7. rujna</w:t>
      </w:r>
      <w:r w:rsidR="00051883">
        <w:rPr>
          <w:rFonts w:hAnsi="Times New Roman" w:ascii="Times New Roman"/>
          <w:szCs w:val="24"/>
          <w:lang w:val="hr-HR"/>
        </w:rPr>
        <w:t xml:space="preserve"> 2016. godine, nakon čega je prethodno postupak završio obustavom temeljem odredbe članka 128. stav 9. SZ-a, a kako je tijekom prethodnog postupka imenovan privremeni stečajni upravitelj kao jedna od mjera osiguranja, budući da dužnik nije postupio po Rješenju i Zaključku ovog suda od 29. veljače 2016. godine, to privremeni stečajni upravitelj ima pravo na nagradu sukladno odredbi članka </w:t>
      </w:r>
      <w:r w:rsidR="008A6103">
        <w:rPr>
          <w:rFonts w:hAnsi="Times New Roman" w:ascii="Times New Roman"/>
          <w:szCs w:val="24"/>
          <w:lang w:val="hr-HR"/>
        </w:rPr>
        <w:t xml:space="preserve">4. </w:t>
      </w:r>
      <w:r w:rsidR="008A6103" w:rsidRPr="008A6103">
        <w:rPr>
          <w:rFonts w:hAnsi="Times New Roman" w:ascii="Times New Roman"/>
          <w:szCs w:val="24"/>
          <w:lang w:val="hr-HR"/>
        </w:rPr>
        <w:t>Uredbe o</w:t>
      </w:r>
      <w:r w:rsidR="00051883">
        <w:rPr>
          <w:rFonts w:hAnsi="Times New Roman" w:ascii="Times New Roman"/>
          <w:szCs w:val="24"/>
          <w:lang w:val="hr-HR"/>
        </w:rPr>
        <w:t xml:space="preserve"> kriterijima i načinu obračuna </w:t>
      </w:r>
      <w:r w:rsidR="008A6103" w:rsidRPr="008A6103">
        <w:rPr>
          <w:rFonts w:hAnsi="Times New Roman" w:ascii="Times New Roman"/>
          <w:szCs w:val="24"/>
          <w:lang w:val="hr-HR"/>
        </w:rPr>
        <w:t>i plaćanja nagr</w:t>
      </w:r>
      <w:r w:rsidR="008A6103">
        <w:rPr>
          <w:rFonts w:hAnsi="Times New Roman" w:ascii="Times New Roman"/>
          <w:szCs w:val="24"/>
          <w:lang w:val="hr-HR"/>
        </w:rPr>
        <w:t>ada stečajnim upraviteljima ("Narodne novine" 105</w:t>
      </w:r>
      <w:r w:rsidR="008A6103" w:rsidRPr="008A6103">
        <w:rPr>
          <w:rFonts w:hAnsi="Times New Roman" w:ascii="Times New Roman"/>
          <w:szCs w:val="24"/>
          <w:lang w:val="hr-HR"/>
        </w:rPr>
        <w:t>/</w:t>
      </w:r>
      <w:r w:rsidR="008A6103">
        <w:rPr>
          <w:rFonts w:hAnsi="Times New Roman" w:ascii="Times New Roman"/>
          <w:szCs w:val="24"/>
          <w:lang w:val="hr-HR"/>
        </w:rPr>
        <w:t>15</w:t>
      </w:r>
      <w:r w:rsidR="008A6103" w:rsidRPr="008A6103">
        <w:rPr>
          <w:rFonts w:hAnsi="Times New Roman" w:ascii="Times New Roman"/>
          <w:szCs w:val="24"/>
          <w:lang w:val="hr-HR"/>
        </w:rPr>
        <w:t>)</w:t>
      </w:r>
      <w:r w:rsidR="008A6103">
        <w:rPr>
          <w:rFonts w:hAnsi="Times New Roman" w:ascii="Times New Roman"/>
          <w:szCs w:val="24"/>
          <w:lang w:val="hr-HR"/>
        </w:rPr>
        <w:t xml:space="preserve">, </w:t>
      </w:r>
      <w:r w:rsidR="00051883">
        <w:rPr>
          <w:rFonts w:hAnsi="Times New Roman" w:ascii="Times New Roman"/>
          <w:szCs w:val="24"/>
          <w:lang w:val="hr-HR"/>
        </w:rPr>
        <w:t xml:space="preserve">te je stoga </w:t>
      </w:r>
      <w:r w:rsidR="008A6103">
        <w:rPr>
          <w:rFonts w:hAnsi="Times New Roman" w:ascii="Times New Roman"/>
          <w:szCs w:val="24"/>
          <w:lang w:val="hr-HR"/>
        </w:rPr>
        <w:t>odlučeno kao u izreci o</w:t>
      </w:r>
      <w:r w:rsidR="00051883">
        <w:rPr>
          <w:rFonts w:hAnsi="Times New Roman" w:ascii="Times New Roman"/>
          <w:szCs w:val="24"/>
          <w:lang w:val="hr-HR"/>
        </w:rPr>
        <w:t>vog rješenja pozivom na gore navedene odredbe.</w:t>
      </w:r>
    </w:p>
    <w:p w:rsidRDefault="00051883" w:rsidP="00051883" w:rsidR="000518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51883" w:rsidP="00051883" w:rsidR="000518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Budući da je predlagatelj stečajnog postupka FINA koja je temeljem odredbe članka 114. stav 3. SZ-a oslobođena plaćanja predujmova iz članka 114. stav 1. SZ-a, to je u ovom slučaju na platež predujma i dodatnog predujma zvan direktor dužnika temeljem odredbe članka 110. stav 2. SZ-a, te će se nakon dobrovoljnog ili prisilnog plaćanja od strane istog, u Fond za namirenje troškova stečajnog postupka vratiti gore navedeni iznos od 4.000,00 kuna, iz kojeg su za sada predujmljeni troškovi prethodnog postupka</w:t>
      </w:r>
    </w:p>
    <w:p w:rsidRDefault="00051883" w:rsidP="00051883" w:rsidR="000518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051883">
        <w:rPr>
          <w:rFonts w:hAnsi="Times New Roman" w:ascii="Times New Roman"/>
          <w:szCs w:val="24"/>
          <w:lang w:val="hr-HR"/>
        </w:rPr>
        <w:t>30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051883">
        <w:rPr>
          <w:rFonts w:hAnsi="Times New Roman" w:ascii="Times New Roman"/>
          <w:szCs w:val="24"/>
          <w:lang w:val="hr-HR"/>
        </w:rPr>
        <w:t>rujna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664F64">
        <w:rPr>
          <w:rFonts w:hAnsi="Times New Roman" w:ascii="Times New Roman"/>
          <w:szCs w:val="24"/>
          <w:lang w:val="hr-HR"/>
        </w:rPr>
        <w:t>2016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80A6F" w:rsidRPr="00204F64">
        <w:rPr>
          <w:rFonts w:hAnsi="Times New Roman" w:ascii="Times New Roman"/>
          <w:szCs w:val="24"/>
          <w:lang w:val="hr-HR"/>
        </w:rPr>
        <w:t>, v.</w:t>
      </w:r>
      <w:r w:rsidR="0066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>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204F64">
      <w:pPr>
        <w:pStyle w:val="Uvuenotijeloteksta"/>
        <w:ind w:left="0"/>
        <w:jc w:val="both"/>
      </w:pPr>
      <w:r w:rsidRPr="00204F64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204F64">
        <w:t xml:space="preserve">                </w:t>
      </w:r>
      <w:r w:rsidR="00780A6F" w:rsidRPr="00204F64">
        <w:tab/>
        <w:t xml:space="preserve"> Ana Brlek</w:t>
      </w:r>
    </w:p>
    <w:p w:rsidRDefault="00051883" w:rsidP="00CC7EDE" w:rsidR="00051883">
      <w:pPr>
        <w:pStyle w:val="Uvuenotijeloteksta"/>
        <w:ind w:left="0"/>
        <w:jc w:val="both"/>
      </w:pPr>
    </w:p>
    <w:p w:rsidRDefault="00051883" w:rsidP="00CC7EDE" w:rsidR="00051883">
      <w:pPr>
        <w:pStyle w:val="Uvuenotijeloteksta"/>
        <w:ind w:left="0"/>
        <w:jc w:val="both"/>
      </w:pPr>
    </w:p>
    <w:p w:rsidRDefault="00776A2F" w:rsidP="00A11184" w:rsidR="00776A2F" w:rsidRPr="00664F64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780A6F" w:rsidR="00776A2F" w:rsidRPr="00664F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11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r w:rsidR="00667E15" w:rsidRPr="00DD2AFF">
      <w:rPr>
        <w:rFonts w:hAnsi="Times New Roman" w:ascii="Times New Roman"/>
        <w:szCs w:val="24"/>
        <w:lang w:val="hr-HR"/>
      </w:rPr>
      <w:t>47</w:t>
    </w:r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r w:rsidR="00667E15">
      <w:rPr>
        <w:rFonts w:hAnsi="Times New Roman" w:ascii="Times New Roman"/>
        <w:szCs w:val="24"/>
        <w:lang w:val="hr-HR"/>
      </w:rPr>
      <w:t>5908</w:t>
    </w:r>
    <w:r w:rsidR="00667E15" w:rsidRPr="00DD2AFF">
      <w:rPr>
        <w:rFonts w:hAnsi="Times New Roman" w:ascii="Times New Roman"/>
        <w:szCs w:val="24"/>
        <w:lang w:val="hr-HR"/>
      </w:rPr>
      <w:t>/</w:t>
    </w:r>
    <w:r w:rsidR="00667E15">
      <w:rPr>
        <w:rFonts w:hAnsi="Times New Roman" w:ascii="Times New Roman"/>
        <w:szCs w:val="24"/>
        <w:lang w:val="hr-HR"/>
      </w:rPr>
      <w:t>15-</w:t>
    </w:r>
    <w:r w:rsidR="00667E15">
      <w:rPr>
        <w:rFonts w:hAnsi="Times New Roman" w:ascii="Times New Roman"/>
        <w:sz w:val="20"/>
        <w:lang w:val="hr-HR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>
    <w:pPr>
      <w:pStyle w:val="Zaglavlje"/>
      <w:rPr>
        <w:rFonts w:hAnsi="Times New Roman" w:ascii="Times New Roman"/>
        <w:szCs w:val="24"/>
        <w:lang w:val="hr-HR"/>
      </w:rPr>
    </w:pPr>
  </w:p>
  <w:p w:rsidRDefault="008A6103" w:rsidP="00953077" w:rsidR="008A6103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712DDF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    Poslovni broj: </w:t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664F64"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r w:rsidR="00667E15">
      <w:rPr>
        <w:rFonts w:hAnsi="Times New Roman" w:ascii="Times New Roman"/>
        <w:szCs w:val="24"/>
        <w:lang w:val="hr-HR"/>
      </w:rPr>
      <w:t>5908</w:t>
    </w:r>
    <w:r w:rsidR="00CC7EDE" w:rsidRPr="00DD2AFF">
      <w:rPr>
        <w:rFonts w:hAnsi="Times New Roman" w:ascii="Times New Roman"/>
        <w:szCs w:val="24"/>
        <w:lang w:val="hr-HR"/>
      </w:rPr>
      <w:t>/</w:t>
    </w:r>
    <w:r w:rsidR="002D08FA">
      <w:rPr>
        <w:rFonts w:hAnsi="Times New Roman" w:ascii="Times New Roman"/>
        <w:szCs w:val="24"/>
        <w:lang w:val="hr-HR"/>
      </w:rPr>
      <w:t>1</w:t>
    </w:r>
    <w:r w:rsidR="00667E15">
      <w:rPr>
        <w:rFonts w:hAnsi="Times New Roman" w:ascii="Times New Roman"/>
        <w:szCs w:val="24"/>
        <w:lang w:val="hr-HR"/>
      </w:rPr>
      <w:t>5</w:t>
    </w:r>
    <w:r w:rsidR="00CC7EDE">
      <w:rPr>
        <w:rFonts w:hAnsi="Times New Roman" w:ascii="Times New Roman"/>
        <w:szCs w:val="24"/>
        <w:lang w:val="hr-HR"/>
      </w:rPr>
      <w:t>-</w:t>
    </w:r>
    <w:r w:rsidR="00667E15">
      <w:rPr>
        <w:rFonts w:hAnsi="Times New Roman" w:ascii="Times New Roman"/>
        <w:sz w:val="20"/>
        <w:lang w:val="hr-HR"/>
      </w:rPr>
      <w:t>21</w:t>
    </w:r>
  </w:p>
  <w:p w:rsidRDefault="008A6103" w:rsidP="00953077" w:rsidR="008A6103" w:rsidRPr="008A6103">
    <w:pPr>
      <w:pStyle w:val="Zaglavlje"/>
      <w:rPr>
        <w:rFonts w:hAnsi="Times New Roman" w:ascii="Times New Roman"/>
        <w:szCs w:val="24"/>
        <w:lang w:val="hr-HR"/>
      </w:rPr>
    </w:pP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>, Amruševa 2/II, desno (p.p. 432</w:t>
    </w:r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EC52AC"/>
    <w:multiLevelType w:val="hybridMultilevel"/>
    <w:tmpl w:val="CDC49150"/>
    <w:lvl w:tplc="4522AC3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1883"/>
    <w:rsid w:val="000552E7"/>
    <w:rsid w:val="0005693E"/>
    <w:rsid w:val="00093FFD"/>
    <w:rsid w:val="000A58A5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663A"/>
    <w:rsid w:val="00247A82"/>
    <w:rsid w:val="0025441F"/>
    <w:rsid w:val="002558D3"/>
    <w:rsid w:val="0026226C"/>
    <w:rsid w:val="002A12CC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7373"/>
    <w:rsid w:val="00667E15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610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11184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6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6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6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6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6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6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6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6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St-5908/2015-21</izvorni_sadrzaj>
    <derivirana_varijabla naziv="DomainObject.Oznaka_1">St-5908/2015-21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St-5908/2015</izvorni_sadrzaj>
    <derivirana_varijabla naziv="DomainObject.Predmet.OznakaBroj_1">St-5908/2015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INŽENJERING d.o.o. za trgovinu i usluge zastupanog po punomoćniku Dragica Grubelić</izvorni_sadrzaj>
    <derivirana_varijabla naziv="DomainObject.Predmet.ProtustrankaFormated_1">  TREND INŽENJERING d.o.o. za trgovinu i usluge zastupanog po punomoćniku Dragica Grubelić</derivirana_varijabla>
  </DomainObject.Predmet.ProtustrankaFormated>
  <DomainObject.Predmet.ProtustrankaFormatedOIB>
    <izvorni_sadrzaj>  TREND INŽENJERING d.o.o. za trgovinu i usluge, OIB 25557065673 zastupanog po punomoćniku Dragica Grubelić</izvorni_sadrzaj>
    <derivirana_varijabla naziv="DomainObject.Predmet.ProtustrankaFormatedOIB_1">  TREND INŽENJERING d.o.o. za trgovinu i usluge, OIB 25557065673 zastupanog po punomoćniku Dragica Grubelić</derivirana_varijabla>
  </DomainObject.Predmet.ProtustrankaFormatedOIB>
  <DomainObject.Predmet.ProtustrankaFormatedWithAdress>
    <izvorni_sadrzaj> TREND INŽENJERING d.o.o. za trgovinu i usluge, Vlaška 68, 10000 Zagreb zastupanog po punomoćniku Dragica Grubelić</izvorni_sadrzaj>
    <derivirana_varijabla naziv="DomainObject.Predmet.ProtustrankaFormatedWithAdress_1"> TREND INŽENJERING d.o.o. za trgovinu i usluge, Vlaška 68, 10000 Zagreb zastupanog po punomoćniku Dragica Grubelić</derivirana_varijabla>
  </DomainObject.Predmet.ProtustrankaFormatedWithAdress>
  <DomainObject.Predmet.ProtustrankaFormatedWithAdressOIB>
    <izvorni_sadrzaj> TREND INŽENJERING d.o.o. za trgovinu i usluge, OIB 25557065673, Vlaška 68, 10000 Zagreb zastupanog po punomoćniku Dragica Grubelić</izvorni_sadrzaj>
    <derivirana_varijabla naziv="DomainObject.Predmet.ProtustrankaFormatedWithAdressOIB_1"> TREND INŽENJERING d.o.o. za trgovinu i usluge, OIB 25557065673, Vlaška 68, 10000 Zagreb zastupanog po punomoćniku Dragica Grubelić</derivirana_varijabla>
  </DomainObject.Predmet.ProtustrankaFormatedWithAdressOIB>
  <DomainObject.Predmet.ProtustrankaWithAdress>
    <izvorni_sadrzaj>TREND INŽENJERING d.o.o. za trgovinu i usluge Vlaška 68, 10000 Zagreb</izvorni_sadrzaj>
    <derivirana_varijabla naziv="DomainObject.Predmet.ProtustrankaWithAdress_1">TREND INŽENJERING d.o.o. za trgovinu i usluge Vlaška 68, 10000 Zagreb</derivirana_varijabla>
  </DomainObject.Predmet.ProtustrankaWithAdress>
  <DomainObject.Predmet.ProtustrankaWithAdressOIB>
    <izvorni_sadrzaj>TREND INŽENJERING d.o.o. za trgovinu i usluge, OIB 25557065673, Vlaška 68, 10000 Zagreb</izvorni_sadrzaj>
    <derivirana_varijabla naziv="DomainObject.Predmet.ProtustrankaWithAdressOIB_1">TREND INŽENJERING d.o.o. za trgovinu i usluge, OIB 25557065673, Vlaška 68, 10000 Zagreb</derivirana_varijabla>
  </DomainObject.Predmet.ProtustrankaWithAdressOIB>
  <DomainObject.Predmet.ProtustrankaNazivFormated>
    <izvorni_sadrzaj>TREND INŽENJERING d.o.o. za trgovinu i usluge</izvorni_sadrzaj>
    <derivirana_varijabla naziv="DomainObject.Predmet.ProtustrankaNazivFormated_1">TREND INŽENJERING d.o.o. za trgovinu i usluge</derivirana_varijabla>
  </DomainObject.Predmet.ProtustrankaNazivFormated>
  <DomainObject.Predmet.ProtustrankaNazivFormatedOIB>
    <izvorni_sadrzaj>TREND INŽENJERING d.o.o. za trgovinu i usluge, OIB 25557065673</izvorni_sadrzaj>
    <derivirana_varijabla naziv="DomainObject.Predmet.ProtustrankaNazivFormatedOIB_1">TREND INŽENJERING d.o.o. za trgovinu i usluge, OIB 25557065673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Grubelić</izvorni_sadrzaj>
    <derivirana_varijabla naziv="DomainObject.Predmet.StrankaFormated_1">  FINA Regionalni centar Zagreb; Dragica Grubelić</derivirana_varijabla>
  </DomainObject.Predmet.StrankaFormated>
  <DomainObject.Predmet.StrankaFormatedOIB>
    <izvorni_sadrzaj>  FINA Regionalni centar Zagreb, OIB 85821130368; Dragica Grubelić, OIB 28606103992</izvorni_sadrzaj>
    <derivirana_varijabla naziv="DomainObject.Predmet.StrankaFormatedOIB_1">  FINA Regionalni centar Zagreb, OIB 85821130368; Dragica Grubelić, OIB 28606103992</derivirana_varijabla>
  </DomainObject.Predmet.StrankaFormatedOIB>
  <DomainObject.Predmet.StrankaFormatedWithAdress>
    <izvorni_sadrzaj> FINA Regionalni centar Zagreb, Trg svibanjskih žrtava 1995. br. 1, 10000 Zagreb; Dragica Grubelić, Kopališka Ulica 4, Višnja Gora</izvorni_sadrzaj>
    <derivirana_varijabla naziv="DomainObject.Predmet.StrankaFormatedWithAdress_1"> FINA Regionalni centar Zagreb, Trg svibanjskih žrtava 1995. br. 1, 10000 Zagreb; Dragica Grubelić, Kopališka Ulica 4, Višnja Gora</derivirana_varijabla>
  </DomainObject.Predmet.StrankaFormatedWithAdress>
  <DomainObject.Predmet.StrankaFormatedWithAdressOIB>
    <izvorni_sadrzaj> FINA Regionalni centar Zagreb, OIB 85821130368, Trg svibanjskih žrtava 1995. br. 1, 10000 Zagreb; Dragica Grubelić, OIB 28606103992, Kopališka Ulica 4, Višnja Gora</izvorni_sadrzaj>
    <derivirana_varijabla naziv="DomainObject.Predmet.StrankaFormatedWithAdressOIB_1"> FINA Regionalni centar Zagreb, OIB 85821130368, Trg svibanjskih žrtava 1995. br. 1, 10000 Zagreb; Dragica Grubelić, OIB 28606103992, Kopališka Ulica 4, Višnja Gora</derivirana_varijabla>
  </DomainObject.Predmet.StrankaFormatedWithAdressOIB>
  <DomainObject.Predmet.StrankaWithAdress>
    <izvorni_sadrzaj>FINA Regionalni centar Zagreb Trg svibanjskih žrtava 1995. br. 1,10000 Zagreb,Dragica Grubelić Kopališka Ulica 4,Višnja Gora</izvorni_sadrzaj>
    <derivirana_varijabla naziv="DomainObject.Predmet.StrankaWithAdress_1">FINA Regionalni centar Zagreb Trg svibanjskih žrtava 1995. br. 1,10000 Zagreb,Dragica Grubelić Kopališka Ulica 4,Višnja Gora</derivirana_varijabla>
  </DomainObject.Predmet.StrankaWithAdress>
  <DomainObject.Predmet.StrankaWithAdressOIB>
    <izvorni_sadrzaj>FINA Regionalni centar Zagreb, OIB 85821130368, Trg svibanjskih žrtava 1995. br. 1,10000 Zagreb,Dragica Grubelić, OIB 28606103992, Kopališka Ulica 4,Višnja Gora</izvorni_sadrzaj>
    <derivirana_varijabla naziv="DomainObject.Predmet.StrankaWithAdressOIB_1">FINA Regionalni centar Zagreb, OIB 85821130368, Trg svibanjskih žrtava 1995. br. 1,10000 Zagreb,Dragica Grubelić, OIB 28606103992, Kopališka Ulica 4,Višnja Gora</derivirana_varijabla>
  </DomainObject.Predmet.StrankaWithAdressOIB>
  <DomainObject.Predmet.StrankaNazivFormated>
    <izvorni_sadrzaj>FINA Regionalni centar Zagreb,Dragica Grubelić</izvorni_sadrzaj>
    <derivirana_varijabla naziv="DomainObject.Predmet.StrankaNazivFormated_1">FINA Regionalni centar Zagreb,Dragica Grubelić</derivirana_varijabla>
  </DomainObject.Predmet.StrankaNazivFormated>
  <DomainObject.Predmet.StrankaNazivFormatedOIB>
    <izvorni_sadrzaj>FINA Regionalni centar Zagreb, OIB 85821130368,Dragica Grubelić, OIB 28606103992</izvorni_sadrzaj>
    <derivirana_varijabla naziv="DomainObject.Predmet.StrankaNazivFormatedOIB_1">FINA Regionalni centar Zagreb, OIB 85821130368,Dragica Grubelić, OIB 28606103992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Dragica Grubelić</item>
    </izvorni_sadrzaj>
    <derivirana_varijabla naziv="DomainObject.Predmet.StrankaListFormated_1">
      <item>FINA Regionalni centar Zagreb</item>
      <item>Dragica Grubelić</item>
    </derivirana_varijabla>
  </DomainObject.Predmet.StrankaListFormated>
  <DomainObject.Predmet.StrankaListFormatedOIB>
    <izvorni_sadrzaj>
      <item>FINA Regionalni centar Zagreb, OIB 85821130368</item>
      <item>Dragica Grubelić, OIB 28606103992</item>
    </izvorni_sadrzaj>
    <derivirana_varijabla naziv="DomainObject.Predmet.StrankaListFormatedOIB_1">
      <item>FINA Regionalni centar Zagreb, OIB 85821130368</item>
      <item>Dragica Grubelić, OIB 28606103992</item>
    </derivirana_varijabla>
  </DomainObject.Predmet.StrankaListFormatedOIB>
  <DomainObject.Predmet.StrankaListFormatedWithAdress>
    <izvorni_sadrzaj>
      <item>FINA Regionalni centar Zagreb, Trg svibanjskih žrtava 1995. br. 1, 10000 Zagreb</item>
      <item>Dragica Grubelić, Kopališka Ulica 4, Višnja Gora</item>
    </izvorni_sadrzaj>
    <derivirana_varijabla naziv="DomainObject.Predmet.StrankaListFormatedWithAdress_1">
      <item>FINA Regionalni centar Zagreb, Trg svibanjskih žrtava 1995. br. 1, 10000 Zagreb</item>
      <item>Dragica Grubelić, Kopališka Ulica 4, Višnja Gora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Dragica Grubelić, OIB 28606103992, Kopališka Ulica 4, Višnja Gora</item>
    </izvorni_sadrzaj>
    <derivirana_varijabla naziv="DomainObject.Predmet.StrankaListFormatedWithAdressOIB_1">
      <item>FINA Regionalni centar Zagreb, OIB 85821130368, Trg svibanjskih žrtava 1995. br. 1, 10000 Zagreb</item>
      <item>Dragica Grubelić, OIB 28606103992, Kopališka Ulica 4, Višnja Gora</item>
    </derivirana_varijabla>
  </DomainObject.Predmet.StrankaListFormatedWithAdressOIB>
  <DomainObject.Predmet.StrankaListNazivFormated>
    <izvorni_sadrzaj>
      <item>FINA Regionalni centar Zagreb</item>
      <item>Dragica Grubelić</item>
    </izvorni_sadrzaj>
    <derivirana_varijabla naziv="DomainObject.Predmet.StrankaListNazivFormated_1">
      <item>FINA Regionalni centar Zagreb</item>
      <item>Dragica Grubelić</item>
    </derivirana_varijabla>
  </DomainObject.Predmet.StrankaListNazivFormated>
  <DomainObject.Predmet.StrankaListNazivFormatedOIB>
    <izvorni_sadrzaj>
      <item>FINA Regionalni centar Zagreb, OIB 85821130368</item>
      <item>Dragica Grubelić, OIB 28606103992</item>
    </izvorni_sadrzaj>
    <derivirana_varijabla naziv="DomainObject.Predmet.StrankaListNazivFormatedOIB_1">
      <item>FINA Regionalni centar Zagreb, OIB 85821130368</item>
      <item>Dragica Grubelić, OIB 28606103992</item>
    </derivirana_varijabla>
  </DomainObject.Predmet.StrankaListNazivFormatedOIB>
  <DomainObject.Predmet.ProtuStrankaListFormated>
    <izvorni_sadrzaj>
      <item>TREND INŽENJERING d.o.o. za trgovinu i usluge zastupanog po punomoćniku Dragica Grubelić</item>
    </izvorni_sadrzaj>
    <derivirana_varijabla naziv="DomainObject.Predmet.ProtuStrankaListFormated_1">
      <item>TREND INŽENJERING d.o.o. za trgovinu i usluge zastupanog po punomoćniku Dragica Grubelić</item>
    </derivirana_varijabla>
  </DomainObject.Predmet.ProtuStrankaListFormated>
  <DomainObject.Predmet.ProtuStrankaListFormatedOIB>
    <izvorni_sadrzaj>
      <item>TREND INŽENJERING d.o.o. za trgovinu i usluge, OIB 25557065673 zastupanog po punomoćniku Dragica Grubelić</item>
    </izvorni_sadrzaj>
    <derivirana_varijabla naziv="DomainObject.Predmet.ProtuStrankaListFormatedOIB_1">
      <item>TREND INŽENJERING d.o.o. za trgovinu i usluge, OIB 25557065673 zastupanog po punomoćniku Dragica Grubelić</item>
    </derivirana_varijabla>
  </DomainObject.Predmet.ProtuStrankaListFormatedOIB>
  <DomainObject.Predmet.ProtuStrankaListFormatedWithAdress>
    <izvorni_sadrzaj>
      <item>TREND INŽENJERING d.o.o. za trgovinu i usluge, Vlaška 68, 10000 Zagreb zastupanog po punomoćniku Dragica Grubelić</item>
    </izvorni_sadrzaj>
    <derivirana_varijabla naziv="DomainObject.Predmet.ProtuStrankaListFormatedWithAdress_1">
      <item>TREND INŽENJERING d.o.o. za trgovinu i usluge, Vlaška 68, 10000 Zagreb zastupanog po punomoćniku Dragica Grubelić</item>
    </derivirana_varijabla>
  </DomainObject.Predmet.ProtuStrankaListFormatedWithAdress>
  <DomainObject.Predmet.ProtuStrankaListFormatedWithAdressOIB>
    <izvorni_sadrzaj>
      <item>TREND INŽENJERING d.o.o. za trgovinu i usluge, OIB 25557065673, Vlaška 68, 10000 Zagreb zastupanog po punomoćniku Dragica Grubelić</item>
    </izvorni_sadrzaj>
    <derivirana_varijabla naziv="DomainObject.Predmet.ProtuStrankaListFormatedWithAdressOIB_1">
      <item>TREND INŽENJERING d.o.o. za trgovinu i usluge, OIB 25557065673, Vlaška 68, 10000 Zagreb zastupanog po punomoćniku Dragica Grubelić</item>
    </derivirana_varijabla>
  </DomainObject.Predmet.ProtuStrankaListFormatedWithAdressOIB>
  <DomainObject.Predmet.ProtuStrankaListNazivFormated>
    <izvorni_sadrzaj>
      <item>TREND INŽENJERING d.o.o. za trgovinu i usluge</item>
    </izvorni_sadrzaj>
    <derivirana_varijabla naziv="DomainObject.Predmet.ProtuStrankaListNazivFormated_1">
      <item>TREND INŽENJERING d.o.o. za trgovinu i usluge</item>
    </derivirana_varijabla>
  </DomainObject.Predmet.ProtuStrankaListNazivFormated>
  <DomainObject.Predmet.ProtuStrankaListNazivFormatedOIB>
    <izvorni_sadrzaj>
      <item>TREND INŽENJERING d.o.o. za trgovinu i usluge, OIB 25557065673</item>
    </izvorni_sadrzaj>
    <derivirana_varijabla naziv="DomainObject.Predmet.ProtuStrankaListNazivFormatedOIB_1">
      <item>TREND INŽENJERING d.o.o. za trgovinu i usluge, OIB 25557065673</item>
    </derivirana_varijabla>
  </DomainObject.Predmet.ProtuStrankaListNazivFormatedOIB>
  <DomainObject.Predmet.OstaliListFormated>
    <izvorni_sadrzaj>
      <item>Dragica Grubelić punomoćnik sudionika u postupku TREND INŽENJERING d.o.o. za trgovinu i usluge</item>
    </izvorni_sadrzaj>
    <derivirana_varijabla naziv="DomainObject.Predmet.OstaliListFormated_1">
      <item>Dragica Grubelić punomoćnik sudionika u postupku TREND INŽENJERING d.o.o. za trgovinu i usluge</item>
    </derivirana_varijabla>
  </DomainObject.Predmet.OstaliListFormated>
  <DomainObject.Predmet.OstaliListFormatedOIB>
    <izvorni_sadrzaj>
      <item>Dragica Grubelić, OIB 28606103992 punomoćnik sudionika u postupku TREND INŽENJERING d.o.o. za trgovinu i usluge</item>
    </izvorni_sadrzaj>
    <derivirana_varijabla naziv="DomainObject.Predmet.OstaliListFormatedOIB_1">
      <item>Dragica Grubelić, OIB 28606103992 punomoćnik sudionika u postupku TREND INŽENJERING d.o.o. za trgovinu i usluge</item>
    </derivirana_varijabla>
  </DomainObject.Predmet.OstaliListFormatedOIB>
  <DomainObject.Predmet.OstaliListFormatedWithAdress>
    <izvorni_sadrzaj>
      <item>Dragica Grubelić, Kopališka Ulica 4, Višnja Gora punomoćnik sudionika u postupku TREND INŽENJERING d.o.o. za trgovinu i usluge</item>
    </izvorni_sadrzaj>
    <derivirana_varijabla naziv="DomainObject.Predmet.OstaliListFormatedWithAdress_1">
      <item>Dragica Grubelić, Kopališka Ulica 4, Višnja Gora punomoćnik sudionika u postupku TREND INŽENJERING d.o.o. za trgovinu i usluge</item>
    </derivirana_varijabla>
  </DomainObject.Predmet.OstaliListFormatedWithAdress>
  <DomainObject.Predmet.OstaliListFormatedWithAdressOIB>
    <izvorni_sadrzaj>
      <item>Dragica Grubelić, OIB 28606103992, Kopališka Ulica 4, Višnja Gora punomoćnik sudionika u postupku TREND INŽENJERING d.o.o. za trgovinu i usluge</item>
    </izvorni_sadrzaj>
    <derivirana_varijabla naziv="DomainObject.Predmet.OstaliListFormatedWithAdressOIB_1">
      <item>Dragica Grubelić, OIB 28606103992, Kopališka Ulica 4, Višnja Gora punomoćnik sudionika u postupku TREND INŽENJERING d.o.o. za trgovinu i usluge</item>
    </derivirana_varijabla>
  </DomainObject.Predmet.OstaliListFormatedWithAdressOIB>
  <DomainObject.Predmet.OstaliListNazivFormated>
    <izvorni_sadrzaj>
      <item>Dragica Grubelić</item>
    </izvorni_sadrzaj>
    <derivirana_varijabla naziv="DomainObject.Predmet.OstaliListNazivFormated_1">
      <item>Dragica Grubelić</item>
    </derivirana_varijabla>
  </DomainObject.Predmet.OstaliListNazivFormated>
  <DomainObject.Predmet.OstaliListNazivFormatedOIB>
    <izvorni_sadrzaj>
      <item>Dragica Grubelić, OIB 28606103992</item>
    </izvorni_sadrzaj>
    <derivirana_varijabla naziv="DomainObject.Predmet.OstaliListNazivFormatedOIB_1">
      <item>Dragica Grubelić, OIB 28606103992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St-5908/2015-21</izvorni_sadrzaj>
    <derivirana_varijabla naziv="DomainObject.PoslovniBrojDokumenta_1">St-5908/2015-21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TREND INŽENJERING d.o.o. za trgovinu i usluge</izvorni_sadrzaj>
    <derivirana_varijabla naziv="DomainObject.Predmet.ProtustrankaIDrugi_1">TREND INŽENJERING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TREND INŽENJERING d.o.o. za trgovinu i usluge, OIB 25557065673, Vlaška 68, 10000 Zagreb</izvorni_sadrzaj>
    <derivirana_varijabla naziv="DomainObject.Predmet.ProtustrankaIDrugiAdressOIB_1">TREND INŽENJERING d.o.o. za trgovinu i usluge, OIB 25557065673,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INŽENJERING d.o.o. za trgovinu i usluge</item>
      <item>Dragica Grubelić</item>
      <item>Dragica Grubelić</item>
    </izvorni_sadrzaj>
    <derivirana_varijabla naziv="DomainObject.Predmet.SudioniciListNaziv_1">
      <item>FINA Regionalni centar Zagreb</item>
      <item>TREND INŽENJERING d.o.o. za trgovinu i usluge</item>
      <item>Dragica Grubelić</item>
      <item>Dragica Grubelić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  <item>Dragica Grubelić, OIB 28606103992, Kopališka Ulica 4,Višnja Gora</item>
    </izvorni_sadrzaj>
    <derivirana_varijabla naziv="DomainObject.Predmet.SudioniciListAdressOIB_1">
      <item>FINA Regionalni centar Zagreb, OIB 85821130368, Trg svibanjskih žrtava 1995. br. 1,10000 Zagreb</item>
      <item>TREND INŽENJERING d.o.o. za trgovinu i usluge, OIB 25557065673, Vlaška 68,10000 Zagreb</item>
      <item>Dragica Grubelić, OIB 28606103992, Kopališka Ulica 4,Višnja Gora</item>
      <item>Dragica Grubelić, OIB 28606103992, Kopališka Ulica 4,Višnja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25557065673</item>
      <item>, OIB 28606103992</item>
      <item>, OIB 28606103992</item>
    </izvorni_sadrzaj>
    <derivirana_varijabla naziv="DomainObject.Predmet.SudioniciListNazivOIB_1">
      <item>, OIB 85821130368</item>
      <item>, OIB 25557065673</item>
      <item>, OIB 28606103992</item>
      <item>, OIB 28606103992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2560</properties:Characters>
  <properties:Lines>59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2016-09-30T11:18:00Z</dcterms:created>
  <dc:creator>rsticn</dc:creator>
  <cp:lastModifiedBy>Ana Brlek</cp:lastModifiedBy>
  <cp:lastPrinted>2016-10-03T07:15:00Z</cp:lastPrinted>
  <dcterms:modified xmlns:xsi="http://www.w3.org/2001/XMLSchema-instance" xsi:type="dcterms:W3CDTF">2016-10-03T07:15:00Z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St-5908/2015-21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