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87ab" w14:paraId="afe87ab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="000C31B9" w:rsidRPr="00FF2B80">
        <w:rPr>
          <w:sz w:val="24"/>
          <w:szCs w:val="24"/>
        </w:rPr>
        <w:t>Posl. broj  7 St-</w:t>
      </w:r>
      <w:r w:rsidR="00C9690F">
        <w:rPr>
          <w:sz w:val="24"/>
          <w:szCs w:val="24"/>
        </w:rPr>
        <w:t>4</w:t>
      </w:r>
      <w:r w:rsidR="009C01FE">
        <w:rPr>
          <w:sz w:val="24"/>
          <w:szCs w:val="24"/>
        </w:rPr>
        <w:t>72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9C01FE" w:rsidRPr="00887158">
        <w:rPr>
          <w:sz w:val="24"/>
          <w:szCs w:val="24"/>
          <w:lang w:eastAsia="en-US"/>
        </w:rPr>
        <w:t>USLUGE I SAVJETOVANJE ZA TVRTKE C. G. društvo s ograničenom odgovornošću za savjetovanje i upravljanje Rijeka, Antuna Branka Šimića 18/4 ( MBS 040278559 – OIB 57074412527 )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FD48E8">
        <w:rPr>
          <w:color w:val="000000"/>
          <w:sz w:val="24"/>
          <w:szCs w:val="24"/>
        </w:rPr>
        <w:t>1.</w:t>
      </w:r>
      <w:r w:rsidR="009C01FE">
        <w:rPr>
          <w:color w:val="000000"/>
          <w:sz w:val="24"/>
          <w:szCs w:val="24"/>
        </w:rPr>
        <w:t>813,70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C9690F">
        <w:rPr>
          <w:color w:val="000000"/>
          <w:sz w:val="24"/>
          <w:szCs w:val="24"/>
        </w:rPr>
        <w:t>4</w:t>
      </w:r>
      <w:r w:rsidR="009C01FE">
        <w:rPr>
          <w:color w:val="000000"/>
          <w:sz w:val="24"/>
          <w:szCs w:val="24"/>
        </w:rPr>
        <w:t>72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C9690F">
        <w:rPr>
          <w:color w:val="000000"/>
          <w:sz w:val="24"/>
          <w:szCs w:val="24"/>
        </w:rPr>
        <w:t>4</w:t>
      </w:r>
      <w:r w:rsidR="009C01FE">
        <w:rPr>
          <w:color w:val="000000"/>
          <w:sz w:val="24"/>
          <w:szCs w:val="24"/>
        </w:rPr>
        <w:t>72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FBF" w:rsidP="00FF2B80" w:rsidR="00AC6FBF">
      <w:pPr>
        <w:spacing w:lineRule="auto" w:line="240" w:after="0"/>
      </w:pPr>
      <w:r>
        <w:separator/>
      </w:r>
    </w:p>
  </w:endnote>
  <w:endnote w:id="0" w:type="continuationSeparator">
    <w:p w:rsidRDefault="00AC6FBF" w:rsidP="00FF2B80" w:rsidR="00AC6FB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FBF" w:rsidP="00FF2B80" w:rsidR="00AC6FBF">
      <w:pPr>
        <w:spacing w:lineRule="auto" w:line="240" w:after="0"/>
      </w:pPr>
      <w:r>
        <w:separator/>
      </w:r>
    </w:p>
  </w:footnote>
  <w:footnote w:id="0" w:type="continuationSeparator">
    <w:p w:rsidRDefault="00AC6FBF" w:rsidP="00FF2B80" w:rsidR="00AC6FB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FBF" w:rsidP="0025477D" w:rsidR="0025477D" w:rsidRPr="00FF2B80">
    <w:pPr>
      <w:jc w:val="right"/>
      <w:rPr>
        <w:sz w:val="24"/>
        <w:szCs w:val="24"/>
      </w:rPr>
    </w:pPr>
  </w:p>
  <w:p w:rsidRDefault="00AC6FBF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3B25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3399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3878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E7E6E"/>
    <w:rsid w:val="002F2987"/>
    <w:rsid w:val="002F320E"/>
    <w:rsid w:val="002F330C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140C"/>
    <w:rsid w:val="00362D06"/>
    <w:rsid w:val="003836D3"/>
    <w:rsid w:val="003856C3"/>
    <w:rsid w:val="00385A4F"/>
    <w:rsid w:val="003B0876"/>
    <w:rsid w:val="003B6C9F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77D77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6B9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05E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642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D0C2F"/>
    <w:rsid w:val="008F77E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01FE"/>
    <w:rsid w:val="009C3280"/>
    <w:rsid w:val="009D3D7C"/>
    <w:rsid w:val="009D7EC3"/>
    <w:rsid w:val="009E13BE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C6FBF"/>
    <w:rsid w:val="00AE7EEE"/>
    <w:rsid w:val="00B05C0A"/>
    <w:rsid w:val="00B1443B"/>
    <w:rsid w:val="00B14DD8"/>
    <w:rsid w:val="00B27936"/>
    <w:rsid w:val="00B331C7"/>
    <w:rsid w:val="00B379E3"/>
    <w:rsid w:val="00B460C7"/>
    <w:rsid w:val="00B478A3"/>
    <w:rsid w:val="00B5648F"/>
    <w:rsid w:val="00B601B6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D6F70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84813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5181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2C45"/>
    <w:rsid w:val="00D542B1"/>
    <w:rsid w:val="00D627EF"/>
    <w:rsid w:val="00D71215"/>
    <w:rsid w:val="00D71950"/>
    <w:rsid w:val="00D772E2"/>
    <w:rsid w:val="00D81F8A"/>
    <w:rsid w:val="00DC06CE"/>
    <w:rsid w:val="00DC22F5"/>
    <w:rsid w:val="00DC63BD"/>
    <w:rsid w:val="00DD04F3"/>
    <w:rsid w:val="00DD3DBA"/>
    <w:rsid w:val="00DE275B"/>
    <w:rsid w:val="00DF1BD1"/>
    <w:rsid w:val="00DF5921"/>
    <w:rsid w:val="00E06D74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0B8B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48E8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F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81F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1F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1F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1F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81F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81F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1F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1F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1F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St-472/2016</izvorni_sadrzaj>
    <derivirana_varijabla naziv="DomainObject.Predmet.OznakaBroj_1">St-472/2016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USLUGA I SAVJETOVANJE ZA TVRTKE C.G.</izvorni_sadrzaj>
    <derivirana_varijabla naziv="DomainObject.Predmet.ProtustrankaFormated_1">  USLUGA I SAVJETOVANJE ZA TVRTKE C.G.</derivirana_varijabla>
  </DomainObject.Predmet.ProtustrankaFormated>
  <DomainObject.Predmet.ProtustrankaFormatedOIB>
    <izvorni_sadrzaj>  USLUGA I SAVJETOVANJE ZA TVRTKE C.G., OIB 57074412527</izvorni_sadrzaj>
    <derivirana_varijabla naziv="DomainObject.Predmet.ProtustrankaFormatedOIB_1">  USLUGA I SAVJETOVANJE ZA TVRTKE C.G., OIB 57074412527</derivirana_varijabla>
  </DomainObject.Predmet.ProtustrankaFormatedOIB>
  <DomainObject.Predmet.ProtustrankaFormatedWithAdress>
    <izvorni_sadrzaj> USLUGA I SAVJETOVANJE ZA TVRTKE C.G., Antuna Branka Šimića 18, 51000 Rijeka</izvorni_sadrzaj>
    <derivirana_varijabla naziv="DomainObject.Predmet.ProtustrankaFormatedWithAdress_1"> USLUGA I SAVJETOVANJE ZA TVRTKE C.G., Antuna Branka Šimića 18, 51000 Rijeka</derivirana_varijabla>
  </DomainObject.Predmet.ProtustrankaFormatedWithAdress>
  <DomainObject.Predmet.ProtustrankaFormatedWithAdressOIB>
    <izvorni_sadrzaj> USLUGA I SAVJETOVANJE ZA TVRTKE C.G., OIB 57074412527, Antuna Branka Šimića 18, 51000 Rijeka</izvorni_sadrzaj>
    <derivirana_varijabla naziv="DomainObject.Predmet.ProtustrankaFormatedWithAdressOIB_1"> USLUGA I SAVJETOVANJE ZA TVRTKE C.G., OIB 57074412527, Antuna Branka Šimića 18, 51000 Rijeka</derivirana_varijabla>
  </DomainObject.Predmet.ProtustrankaFormatedWithAdressOIB>
  <DomainObject.Predmet.ProtustrankaWithAdress>
    <izvorni_sadrzaj>USLUGA I SAVJETOVANJE ZA TVRTKE C.G. Antuna Branka Šimića 18, 51000 Rijeka</izvorni_sadrzaj>
    <derivirana_varijabla naziv="DomainObject.Predmet.ProtustrankaWithAdress_1">USLUGA I SAVJETOVANJE ZA TVRTKE C.G. Antuna Branka Šimića 18, 51000 Rijeka</derivirana_varijabla>
  </DomainObject.Predmet.ProtustrankaWithAdress>
  <DomainObject.Predmet.ProtustrankaWithAdressOIB>
    <izvorni_sadrzaj>USLUGA I SAVJETOVANJE ZA TVRTKE C.G., OIB 57074412527, Antuna Branka Šimića 18, 51000 Rijeka</izvorni_sadrzaj>
    <derivirana_varijabla naziv="DomainObject.Predmet.ProtustrankaWithAdressOIB_1">USLUGA I SAVJETOVANJE ZA TVRTKE C.G., OIB 57074412527, Antuna Branka Šimića 18, 51000 Rijeka</derivirana_varijabla>
  </DomainObject.Predmet.ProtustrankaWithAdressOIB>
  <DomainObject.Predmet.ProtustrankaNazivFormated>
    <izvorni_sadrzaj>USLUGA I SAVJETOVANJE ZA TVRTKE C.G.</izvorni_sadrzaj>
    <derivirana_varijabla naziv="DomainObject.Predmet.ProtustrankaNazivFormated_1">USLUGA I SAVJETOVANJE ZA TVRTKE C.G.</derivirana_varijabla>
  </DomainObject.Predmet.ProtustrankaNazivFormated>
  <DomainObject.Predmet.ProtustrankaNazivFormatedOIB>
    <izvorni_sadrzaj>USLUGA I SAVJETOVANJE ZA TVRTKE C.G., OIB 57074412527</izvorni_sadrzaj>
    <derivirana_varijabla naziv="DomainObject.Predmet.ProtustrankaNazivFormatedOIB_1">USLUGA I SAVJETOVANJE ZA TVRTKE C.G., OIB 57074412527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USLUGA I SAVJETOVANJE ZA TVRTKE C.G.</item>
    </izvorni_sadrzaj>
    <derivirana_varijabla naziv="DomainObject.Predmet.ProtuStrankaListFormated_1">
      <item>USLUGA I SAVJETOVANJE ZA TVRTKE C.G.</item>
    </derivirana_varijabla>
  </DomainObject.Predmet.ProtuStrankaListFormated>
  <DomainObject.Predmet.ProtuStrankaListFormatedOIB>
    <izvorni_sadrzaj>
      <item>USLUGA I SAVJETOVANJE ZA TVRTKE C.G., OIB 57074412527</item>
    </izvorni_sadrzaj>
    <derivirana_varijabla naziv="DomainObject.Predmet.ProtuStrankaListFormatedOIB_1">
      <item>USLUGA I SAVJETOVANJE ZA TVRTKE C.G., OIB 57074412527</item>
    </derivirana_varijabla>
  </DomainObject.Predmet.ProtuStrankaListFormatedOIB>
  <DomainObject.Predmet.ProtuStrankaListFormatedWithAdress>
    <izvorni_sadrzaj>
      <item>USLUGA I SAVJETOVANJE ZA TVRTKE C.G., Antuna Branka Šimića 18, 51000 Rijeka</item>
    </izvorni_sadrzaj>
    <derivirana_varijabla naziv="DomainObject.Predmet.ProtuStrankaListFormatedWithAdress_1">
      <item>USLUGA I SAVJETOVANJE ZA TVRTKE C.G., Antuna Branka Šimića 18, 51000 Rijeka</item>
    </derivirana_varijabla>
  </DomainObject.Predmet.ProtuStrankaListFormatedWithAdress>
  <DomainObject.Predmet.ProtuStrankaListFormatedWithAdressOIB>
    <izvorni_sadrzaj>
      <item>USLUGA I SAVJETOVANJE ZA TVRTKE C.G., OIB 57074412527, Antuna Branka Šimića 18, 51000 Rijeka</item>
    </izvorni_sadrzaj>
    <derivirana_varijabla naziv="DomainObject.Predmet.ProtuStrankaListFormatedWithAdressOIB_1">
      <item>USLUGA I SAVJETOVANJE ZA TVRTKE C.G., OIB 57074412527, Antuna Branka Šimića 18, 51000 Rijeka</item>
    </derivirana_varijabla>
  </DomainObject.Predmet.ProtuStrankaListFormatedWithAdressOIB>
  <DomainObject.Predmet.ProtuStrankaListNazivFormated>
    <izvorni_sadrzaj>
      <item>USLUGA I SAVJETOVANJE ZA TVRTKE C.G.</item>
    </izvorni_sadrzaj>
    <derivirana_varijabla naziv="DomainObject.Predmet.ProtuStrankaListNazivFormated_1">
      <item>USLUGA I SAVJETOVANJE ZA TVRTKE C.G.</item>
    </derivirana_varijabla>
  </DomainObject.Predmet.ProtuStrankaListNazivFormated>
  <DomainObject.Predmet.ProtuStrankaListNazivFormatedOIB>
    <izvorni_sadrzaj>
      <item>USLUGA I SAVJETOVANJE ZA TVRTKE C.G., OIB 57074412527</item>
    </izvorni_sadrzaj>
    <derivirana_varijabla naziv="DomainObject.Predmet.ProtuStrankaListNazivFormatedOIB_1">
      <item>USLUGA I SAVJETOVANJE ZA TVRTKE C.G., OIB 57074412527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USLUGA I SAVJETOVANJE ZA TVRTKE C.G.</izvorni_sadrzaj>
    <derivirana_varijabla naziv="DomainObject.Predmet.ProtustrankaIDrugi_1">USLUGA I SAVJETOVANJE ZA TVRTKE C.G.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USLUGA I SAVJETOVANJE ZA TVRTKE C.G., OIB 57074412527, Antuna Branka Šimića 18, 51000 Rijeka</izvorni_sadrzaj>
    <derivirana_varijabla naziv="DomainObject.Predmet.ProtustrankaIDrugiAdressOIB_1">USLUGA I SAVJETOVANJE ZA TVRTKE C.G., OIB 57074412527, Antuna Branka Šimića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USLUGA I SAVJETOVANJE ZA TVRTKE C.G.</item>
    </izvorni_sadrzaj>
    <derivirana_varijabla naziv="DomainObject.Predmet.SudioniciListNaziv_1">
      <item>FINA  Rijeka</item>
      <item>USLUGA I SAVJETOVANJE ZA TVRTKE C.G.</item>
    </derivirana_varijabla>
  </DomainObject.Predmet.SudioniciListNaziv>
  <DomainObject.Predmet.SudioniciListAdressOIB>
    <izvorni_sadrzaj>
      <item>FINA  Rijeka, OIB 85821130368, Frana Kurelca 8,51000 Rijeka</item>
      <item>USLUGA I SAVJETOVANJE ZA TVRTKE C.G., OIB 57074412527, Antuna Branka Šimića 18,51000 Rijeka</item>
    </izvorni_sadrzaj>
    <derivirana_varijabla naziv="DomainObject.Predmet.SudioniciListAdressOIB_1">
      <item>FINA  Rijeka, OIB 85821130368, Frana Kurelca 8,51000 Rijeka</item>
      <item>USLUGA I SAVJETOVANJE ZA TVRTKE C.G., OIB 57074412527, Antuna Branka Šimića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57074412527</item>
    </izvorni_sadrzaj>
    <derivirana_varijabla naziv="DomainObject.Predmet.SudioniciListNazivOIB_1">
      <item>, OIB 85821130368</item>
      <item>, OIB 57074412527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EE1460-E9D1-4FB8-B714-41DEE08A5F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249</properties:Words>
  <properties:Characters>1346</properties:Characters>
  <properties:Lines>31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2016-04-08T11:55:00Z</dcterms:created>
  <dc:creator>Vera Jelenović</dc:creator>
  <cp:lastModifiedBy>Tanja Fidel</cp:lastModifiedBy>
  <dcterms:modified xmlns:xsi="http://www.w3.org/2001/XMLSchema-instance" xsi:type="dcterms:W3CDTF">2016-04-08T12:07:00Z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