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c2ff" w14:paraId="a32c2ff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50E9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4007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7E50E9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4D537-9F19-47F7-8451-286AEC29B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2017-04-20T12:01:00Z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Raifessen bank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