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c4a6" w14:paraId="9dcc4a6" w:rsidRDefault="00CB4933" w:rsidP="00910611" w:rsidR="00CB493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4933" w:rsidP="00910611" w:rsidR="00CB4933">
      <w:r>
        <w:rPr>
          <w:rFonts w:eastAsia="MS Mincho"/>
        </w:rPr>
        <w:t xml:space="preserve">   REPUBLIKA HRVATSKA</w:t>
      </w:r>
    </w:p>
    <w:p w:rsidRDefault="00CB4933" w:rsidP="00910611" w:rsidR="00CB4933">
      <w:r>
        <w:rPr>
          <w:rFonts w:eastAsia="MS Mincho"/>
        </w:rPr>
        <w:t>TRGOVAČKI SUD U RIJECI</w:t>
      </w:r>
    </w:p>
    <w:p w:rsidRDefault="00CB4933" w:rsidR="00CB493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B4933" w:rsidP="00910611" w:rsidR="00CB4933" w:rsidRPr="00910611"/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0520FB">
        <w:t>738</w:t>
      </w:r>
      <w:r>
        <w:t>/17-</w:t>
      </w:r>
      <w:r w:rsidR="002B248A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0520FB">
        <w:rPr>
          <w:rFonts w:cs="Arial"/>
          <w:b/>
        </w:rPr>
        <w:t>KOINOS d. o. o. za ugostiteljstvo i trgovinu</w:t>
      </w:r>
      <w:r w:rsidR="005867FD" w:rsidRPr="005867FD">
        <w:rPr>
          <w:rFonts w:cs="Arial"/>
          <w:b/>
        </w:rPr>
        <w:t xml:space="preserve">, </w:t>
      </w:r>
      <w:r w:rsidR="002B248A">
        <w:rPr>
          <w:rFonts w:cs="Arial"/>
          <w:b/>
        </w:rPr>
        <w:t>Rijeka</w:t>
      </w:r>
      <w:r w:rsidR="005867FD" w:rsidRPr="005867FD">
        <w:rPr>
          <w:rFonts w:cs="Arial"/>
          <w:b/>
        </w:rPr>
        <w:t xml:space="preserve">, </w:t>
      </w:r>
      <w:r w:rsidR="000520FB">
        <w:rPr>
          <w:rFonts w:cs="Arial"/>
          <w:b/>
        </w:rPr>
        <w:t>Pletenci 46/a</w:t>
      </w:r>
      <w:r w:rsidR="00134E2B">
        <w:rPr>
          <w:rFonts w:cs="Arial"/>
          <w:b/>
        </w:rPr>
        <w:t xml:space="preserve">, OIB </w:t>
      </w:r>
      <w:r w:rsidR="000520FB">
        <w:rPr>
          <w:rFonts w:cs="Arial"/>
          <w:b/>
        </w:rPr>
        <w:t>00458294042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2B248A">
        <w:rPr>
          <w:rFonts w:cs="Arial"/>
        </w:rPr>
        <w:t>12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520FB">
        <w:rPr>
          <w:rFonts w:cs="Arial"/>
          <w:b/>
        </w:rPr>
        <w:t>KOINOS d. o. o.  za ugostiteljstvo i trgovinu</w:t>
      </w:r>
      <w:r w:rsidR="000520FB" w:rsidRPr="005867FD">
        <w:rPr>
          <w:rFonts w:cs="Arial"/>
          <w:b/>
        </w:rPr>
        <w:t xml:space="preserve">, </w:t>
      </w:r>
      <w:r w:rsidR="000520FB">
        <w:rPr>
          <w:rFonts w:cs="Arial"/>
          <w:b/>
        </w:rPr>
        <w:t>Rijeka</w:t>
      </w:r>
      <w:r w:rsidR="000520FB" w:rsidRPr="005867FD">
        <w:rPr>
          <w:rFonts w:cs="Arial"/>
          <w:b/>
        </w:rPr>
        <w:t xml:space="preserve">, </w:t>
      </w:r>
      <w:r w:rsidR="000520FB">
        <w:rPr>
          <w:rFonts w:cs="Arial"/>
          <w:b/>
        </w:rPr>
        <w:t>Pletenci 46/a, OIB 00458294042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0520FB">
        <w:t>Gordana Padjen Štefanić iz Rijeke, Ciottina 20, OIB 18837874897.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B248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</w:t>
      </w:r>
      <w:r w:rsidR="000520FB">
        <w:rPr>
          <w:b/>
          <w:bCs/>
        </w:rPr>
        <w:t>6</w:t>
      </w:r>
      <w:r w:rsidR="00134E2B">
        <w:rPr>
          <w:b/>
          <w:bCs/>
        </w:rPr>
        <w:t>. travanj 2018.</w:t>
      </w:r>
      <w:r w:rsidR="00367E18">
        <w:rPr>
          <w:b/>
          <w:bCs/>
        </w:rPr>
        <w:t xml:space="preserve">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0520F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lastRenderedPageBreak/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0520FB">
        <w:t>29</w:t>
      </w:r>
      <w:r w:rsidR="00134E2B">
        <w:t xml:space="preserve">. studenog 2017. </w:t>
      </w:r>
      <w:r>
        <w:t xml:space="preserve"> prijedlog za otvaranje stečajnog postupka nad dužnikom </w:t>
      </w:r>
      <w:r w:rsidR="000520FB">
        <w:rPr>
          <w:rFonts w:cs="Arial"/>
          <w:b/>
        </w:rPr>
        <w:t>KOINOS d. o. o. za ugostiteljstvo i trgovinu</w:t>
      </w:r>
      <w:r w:rsidR="000520FB" w:rsidRPr="005867FD">
        <w:rPr>
          <w:rFonts w:cs="Arial"/>
          <w:b/>
        </w:rPr>
        <w:t xml:space="preserve">, </w:t>
      </w:r>
      <w:r w:rsidR="000520FB">
        <w:rPr>
          <w:rFonts w:cs="Arial"/>
          <w:b/>
        </w:rPr>
        <w:t>Rijeka</w:t>
      </w:r>
      <w:r w:rsidR="000520FB" w:rsidRPr="005867FD">
        <w:rPr>
          <w:rFonts w:cs="Arial"/>
          <w:b/>
        </w:rPr>
        <w:t xml:space="preserve">, </w:t>
      </w:r>
      <w:r w:rsidR="000520FB">
        <w:rPr>
          <w:rFonts w:cs="Arial"/>
          <w:b/>
        </w:rPr>
        <w:t>Pletenci 46/a, OIB 00458294042</w:t>
      </w:r>
      <w:r w:rsidR="002B248A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0520FB">
        <w:t>27</w:t>
      </w:r>
      <w:r w:rsidR="00936391">
        <w:t>. studeni</w:t>
      </w:r>
      <w:r>
        <w:t xml:space="preserve"> 2017. u Očevidniku redoslijeda osnova za plaćanje ima evidentirane neizvršene osnove za plaćanje u neprekinutom razdoblju od </w:t>
      </w:r>
      <w:r w:rsidR="000520FB">
        <w:t>557</w:t>
      </w:r>
      <w:r>
        <w:t xml:space="preserve"> dana u ukupnom iznosu od </w:t>
      </w:r>
      <w:r w:rsidR="000520FB">
        <w:t>20.963,59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0520FB">
        <w:t>dva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2B248A">
        <w:t>12</w:t>
      </w:r>
      <w:r>
        <w:t xml:space="preserve">. veljače 2018. utvrđeno je da su na računu dužnika evidentirane neizvršene osnove za plaćanje u razdoblju dužem od 60 dana, a iznos nepodmirenih obveza iznosi </w:t>
      </w:r>
      <w:r w:rsidR="000520FB">
        <w:t>21.142,60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1704C1" w:rsidP="000520FB" w:rsidR="00936391">
      <w:pPr>
        <w:jc w:val="both"/>
      </w:pPr>
      <w:r w:rsidRPr="00134E2B">
        <w:t>U Rijeci,</w:t>
      </w:r>
      <w:r w:rsidR="00016072" w:rsidRPr="00134E2B">
        <w:t xml:space="preserve"> </w:t>
      </w:r>
      <w:r w:rsidR="002B248A">
        <w:t>12</w:t>
      </w:r>
      <w:r w:rsidR="00134E2B">
        <w:t>. veljače 2018.</w:t>
      </w:r>
    </w:p>
    <w:p w:rsidRDefault="00936391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1A5F3A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  <w:r w:rsidR="0027230F">
        <w:rPr>
          <w:b/>
        </w:rPr>
        <w:t xml:space="preserve"> </w:t>
      </w:r>
      <w:r w:rsidR="00E50421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p w:rsidRDefault="00936391" w:rsidR="00936391"/>
    <w:sectPr w:rsidR="00936391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6C" w:rsidR="00983F6C">
      <w:r>
        <w:separator/>
      </w:r>
    </w:p>
  </w:endnote>
  <w:endnote w:id="0" w:type="continuationSeparator">
    <w:p w:rsidRDefault="00983F6C" w:rsidR="0098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9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6C" w:rsidR="00983F6C">
      <w:r>
        <w:separator/>
      </w:r>
    </w:p>
  </w:footnote>
  <w:footnote w:id="0" w:type="continuationSeparator">
    <w:p w:rsidRDefault="00983F6C" w:rsidR="00983F6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4933"/>
    <w:rsid w:val="00CB53EC"/>
    <w:rsid w:val="00CD53BB"/>
    <w:rsid w:val="00CD54E8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9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9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9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9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9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9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9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9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KOINOS d.o.o.</izvorni_sadrzaj>
    <derivirana_varijabla naziv="DomainObject.Predmet.ProtustrankaFormated_1">  KOINOS d.o.o.</derivirana_varijabla>
  </DomainObject.Predmet.ProtustrankaFormated>
  <DomainObject.Predmet.ProtustrankaFormatedOIB>
    <izvorni_sadrzaj>  KOINOS d.o.o., OIB 00458294042</izvorni_sadrzaj>
    <derivirana_varijabla naziv="DomainObject.Predmet.ProtustrankaFormatedOIB_1">  KOINOS d.o.o., OIB 00458294042</derivirana_varijabla>
  </DomainObject.Predmet.ProtustrankaFormatedOIB>
  <DomainObject.Predmet.ProtustrankaFormatedWithAdress>
    <izvorni_sadrzaj> KOINOS d.o.o., Pletenci 46a, 51000 Rijeka</izvorni_sadrzaj>
    <derivirana_varijabla naziv="DomainObject.Predmet.ProtustrankaFormatedWithAdress_1"> KOINOS d.o.o., Pletenci 46a, 51000 Rijeka</derivirana_varijabla>
  </DomainObject.Predmet.ProtustrankaFormatedWithAdress>
  <DomainObject.Predmet.ProtustrankaFormatedWithAdressOIB>
    <izvorni_sadrzaj> KOINOS d.o.o., OIB 00458294042, Pletenci 46a, 51000 Rijeka</izvorni_sadrzaj>
    <derivirana_varijabla naziv="DomainObject.Predmet.ProtustrankaFormatedWithAdressOIB_1"> KOINOS d.o.o., OIB 00458294042, Pletenci 46a, 51000 Rijeka</derivirana_varijabla>
  </DomainObject.Predmet.ProtustrankaFormatedWithAdressOIB>
  <DomainObject.Predmet.ProtustrankaWithAdress>
    <izvorni_sadrzaj>KOINOS d.o.o. Pletenci 46a, 51000 Rijeka</izvorni_sadrzaj>
    <derivirana_varijabla naziv="DomainObject.Predmet.ProtustrankaWithAdress_1">KOINOS d.o.o. Pletenci 46a, 51000 Rijeka</derivirana_varijabla>
  </DomainObject.Predmet.ProtustrankaWithAdress>
  <DomainObject.Predmet.ProtustrankaWithAdressOIB>
    <izvorni_sadrzaj>KOINOS d.o.o., OIB 00458294042, Pletenci 46a, 51000 Rijeka</izvorni_sadrzaj>
    <derivirana_varijabla naziv="DomainObject.Predmet.ProtustrankaWithAdressOIB_1">KOINOS d.o.o., OIB 00458294042, Pletenci 46a, 51000 Rijeka</derivirana_varijabla>
  </DomainObject.Predmet.ProtustrankaWithAdressOIB>
  <DomainObject.Predmet.ProtustrankaNazivFormated>
    <izvorni_sadrzaj>KOINOS d.o.o.</izvorni_sadrzaj>
    <derivirana_varijabla naziv="DomainObject.Predmet.ProtustrankaNazivFormated_1">KOINOS d.o.o.</derivirana_varijabla>
  </DomainObject.Predmet.ProtustrankaNazivFormated>
  <DomainObject.Predmet.ProtustrankaNazivFormatedOIB>
    <izvorni_sadrzaj>KOINOS d.o.o., OIB 00458294042</izvorni_sadrzaj>
    <derivirana_varijabla naziv="DomainObject.Predmet.ProtustrankaNazivFormatedOIB_1">KOINOS d.o.o., OIB 00458294042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KOINOS d.o.o.</item>
    </izvorni_sadrzaj>
    <derivirana_varijabla naziv="DomainObject.Predmet.ProtuStrankaListFormated_1">
      <item>KOINOS d.o.o.</item>
    </derivirana_varijabla>
  </DomainObject.Predmet.ProtuStrankaListFormated>
  <DomainObject.Predmet.ProtuStrankaListFormatedOIB>
    <izvorni_sadrzaj>
      <item>KOINOS d.o.o., OIB 00458294042</item>
    </izvorni_sadrzaj>
    <derivirana_varijabla naziv="DomainObject.Predmet.ProtuStrankaListFormatedOIB_1">
      <item>KOINOS d.o.o., OIB 00458294042</item>
    </derivirana_varijabla>
  </DomainObject.Predmet.ProtuStrankaListFormatedOIB>
  <DomainObject.Predmet.ProtuStrankaListFormatedWithAdress>
    <izvorni_sadrzaj>
      <item>KOINOS d.o.o., Pletenci 46a, 51000 Rijeka</item>
    </izvorni_sadrzaj>
    <derivirana_varijabla naziv="DomainObject.Predmet.ProtuStrankaListFormatedWithAdress_1">
      <item>KOINOS d.o.o., Pletenci 46a, 51000 Rijeka</item>
    </derivirana_varijabla>
  </DomainObject.Predmet.ProtuStrankaListFormatedWithAdress>
  <DomainObject.Predmet.ProtuStrankaListFormatedWithAdressOIB>
    <izvorni_sadrzaj>
      <item>KOINOS d.o.o., OIB 00458294042, Pletenci 46a, 51000 Rijeka</item>
    </izvorni_sadrzaj>
    <derivirana_varijabla naziv="DomainObject.Predmet.ProtuStrankaListFormatedWithAdressOIB_1">
      <item>KOINOS d.o.o., OIB 00458294042, Pletenci 46a, 51000 Rijeka</item>
    </derivirana_varijabla>
  </DomainObject.Predmet.ProtuStrankaListFormatedWithAdressOIB>
  <DomainObject.Predmet.ProtuStrankaListNazivFormated>
    <izvorni_sadrzaj>
      <item>KOINOS d.o.o.</item>
    </izvorni_sadrzaj>
    <derivirana_varijabla naziv="DomainObject.Predmet.ProtuStrankaListNazivFormated_1">
      <item>KOINOS d.o.o.</item>
    </derivirana_varijabla>
  </DomainObject.Predmet.ProtuStrankaListNazivFormated>
  <DomainObject.Predmet.ProtuStrankaListNazivFormatedOIB>
    <izvorni_sadrzaj>
      <item>KOINOS d.o.o., OIB 00458294042</item>
    </izvorni_sadrzaj>
    <derivirana_varijabla naziv="DomainObject.Predmet.ProtuStrankaListNazivFormatedOIB_1">
      <item>KOINOS d.o.o., OIB 00458294042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KOINOS d.o.o.</izvorni_sadrzaj>
    <derivirana_varijabla naziv="DomainObject.Predmet.ProtustrankaIDrugi_1">KOINOS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KOINOS d.o.o., OIB 00458294042, Pletenci 46a, 51000 Rijeka</izvorni_sadrzaj>
    <derivirana_varijabla naziv="DomainObject.Predmet.ProtustrankaIDrugiAdressOIB_1">KOINOS d.o.o., OIB 00458294042,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KOINOS d.o.o.</item>
    </izvorni_sadrzaj>
    <derivirana_varijabla naziv="DomainObject.Predmet.SudioniciListNaziv_1">
      <item>FINA  Rijeka</item>
      <item>KOINOS d.o.o.</item>
    </derivirana_varijabla>
  </DomainObject.Predmet.SudioniciListNaziv>
  <DomainObject.Predmet.SudioniciListAdressOIB>
    <izvorni_sadrzaj>
      <item>FINA  Rijeka, OIB 85821130368, Frana Kurelca 8,51000 Rijeka</item>
      <item>KOINOS d.o.o., OIB 00458294042, Pletenci 46a,51000 Rijeka</item>
    </izvorni_sadrzaj>
    <derivirana_varijabla naziv="DomainObject.Predmet.SudioniciListAdressOIB_1">
      <item>FINA  Rijeka, OIB 85821130368, Frana Kurelca 8,51000 Rijeka</item>
      <item>KOINOS d.o.o., OIB 00458294042,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00458294042</item>
    </izvorni_sadrzaj>
    <derivirana_varijabla naziv="DomainObject.Predmet.SudioniciListNazivOIB_1">
      <item>, OIB 85821130368</item>
      <item>, OIB 00458294042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89671-C4A1-4EC2-8CB0-FA3D32FEF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633</properties:Words>
  <properties:Characters>3472</properties:Characters>
  <properties:Lines>97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2018-02-12T09:41:00Z</dcterms:created>
  <dc:creator>stecaj</dc:creator>
  <cp:lastModifiedBy>Jasna Radulović</cp:lastModifiedBy>
  <cp:lastPrinted>2018-02-12T08:45:00Z</cp:lastPrinted>
  <dcterms:modified xmlns:xsi="http://www.w3.org/2001/XMLSchema-instance" xsi:type="dcterms:W3CDTF">2018-02-13T07:29:00Z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