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d0b1" w14:paraId="bf4d0b1" w:rsidRDefault="008F4DA1" w:rsidP="008F4DA1" w:rsidR="008F4DA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>REPUBLIKA HRVATSKA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TRGOVAČKI SUD U OSIJEKU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STALNA SLUŽBA U SLAVONSKOM BRODU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 pobjede 13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          </w:t>
      </w:r>
      <w:r w:rsidR="005A7CFE">
        <w:rPr>
          <w:b/>
          <w:sz w:val="24"/>
        </w:rPr>
        <w:t>Broj: 1/St-</w:t>
      </w:r>
      <w:r w:rsidR="005F513B">
        <w:rPr>
          <w:b/>
          <w:sz w:val="24"/>
        </w:rPr>
        <w:t>853/2018-14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E P U B L I K A    H R V A T S K A</w:t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stečajnoj sutkinji Vesni Vukelić, u prethodnom postupku radi utvrđivanja pretpostavki za otvaranje stečajnog postupka nad dužnikom</w:t>
      </w:r>
      <w:r>
        <w:rPr>
          <w:b/>
          <w:sz w:val="24"/>
          <w:szCs w:val="24"/>
        </w:rPr>
        <w:t xml:space="preserve"> </w:t>
      </w:r>
      <w:r w:rsidR="005F513B">
        <w:rPr>
          <w:sz w:val="24"/>
          <w:szCs w:val="24"/>
        </w:rPr>
        <w:t>MILETIĆ INSTALACIJE j.d.o.o. za građevinarstvo i usluge, OIB 29771348666, Alilovci 111, Alilovci</w:t>
      </w:r>
      <w:r>
        <w:rPr>
          <w:sz w:val="24"/>
          <w:szCs w:val="24"/>
        </w:rPr>
        <w:t>,</w:t>
      </w:r>
      <w:r w:rsidR="005A7CFE">
        <w:rPr>
          <w:sz w:val="24"/>
        </w:rPr>
        <w:t xml:space="preserve"> dana </w:t>
      </w:r>
      <w:r w:rsidR="00364DC6">
        <w:rPr>
          <w:sz w:val="24"/>
        </w:rPr>
        <w:t>2</w:t>
      </w:r>
      <w:r w:rsidR="008730C2">
        <w:rPr>
          <w:sz w:val="24"/>
        </w:rPr>
        <w:t>7</w:t>
      </w:r>
      <w:r>
        <w:rPr>
          <w:sz w:val="24"/>
        </w:rPr>
        <w:t xml:space="preserve">. </w:t>
      </w:r>
      <w:r w:rsidR="00B153BB">
        <w:rPr>
          <w:sz w:val="24"/>
        </w:rPr>
        <w:t>prosinca</w:t>
      </w:r>
      <w:r>
        <w:rPr>
          <w:sz w:val="24"/>
        </w:rPr>
        <w:t xml:space="preserve"> 2018.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8F4DA1" w:rsidP="008F4DA1" w:rsidR="008F4DA1">
      <w:pPr>
        <w:jc w:val="center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b/>
          <w:sz w:val="24"/>
        </w:rPr>
        <w:t>I –</w:t>
      </w:r>
      <w:r>
        <w:rPr>
          <w:sz w:val="24"/>
        </w:rPr>
        <w:t xml:space="preserve"> Pozivaju se vjerovnici stečajnog dužnika </w:t>
      </w:r>
      <w:r w:rsidR="005F513B" w:rsidRPr="005F513B">
        <w:rPr>
          <w:b/>
          <w:sz w:val="24"/>
          <w:szCs w:val="24"/>
        </w:rPr>
        <w:t>MILETIĆ INSTALACIJE j.d.o.o. za građevinarstvo i usluge, OIB 29771348666, Alilovci 111, Alilovci</w:t>
      </w:r>
      <w:r w:rsidR="005F513B">
        <w:rPr>
          <w:sz w:val="24"/>
        </w:rPr>
        <w:t xml:space="preserve"> </w:t>
      </w:r>
      <w:r>
        <w:rPr>
          <w:sz w:val="24"/>
        </w:rPr>
        <w:t xml:space="preserve">te druge osobe koje za to imaju interes, u roku 15 dana od dana objave ovog poziva na mrežnoj stranici e-Oglasna ploča sudova, predujmiti iznos od </w:t>
      </w:r>
      <w:r w:rsidR="004237B2">
        <w:rPr>
          <w:b/>
          <w:sz w:val="24"/>
        </w:rPr>
        <w:t>16</w:t>
      </w:r>
      <w:r w:rsidR="00364DC6">
        <w:rPr>
          <w:b/>
          <w:sz w:val="24"/>
        </w:rPr>
        <w:t>.0</w:t>
      </w:r>
      <w:r w:rsidR="00A00998">
        <w:rPr>
          <w:b/>
          <w:sz w:val="24"/>
        </w:rPr>
        <w:t>00,00</w:t>
      </w:r>
      <w:r>
        <w:rPr>
          <w:sz w:val="24"/>
        </w:rPr>
        <w:t xml:space="preserve"> kn za pokriće troškova prethodnog i otvorenog stečajnog postupka, uplatom na depozitni račun Trgovačkog suda u Osijeku IBAN HR31 2390001l300000200, poziv na br. HR</w:t>
      </w:r>
      <w:r>
        <w:rPr>
          <w:b/>
          <w:sz w:val="24"/>
        </w:rPr>
        <w:t xml:space="preserve">05 221 </w:t>
      </w:r>
      <w:r w:rsidR="005F513B">
        <w:rPr>
          <w:b/>
          <w:sz w:val="24"/>
        </w:rPr>
        <w:t>853</w:t>
      </w:r>
      <w:r>
        <w:rPr>
          <w:b/>
          <w:sz w:val="24"/>
        </w:rPr>
        <w:t>-2018</w:t>
      </w:r>
      <w:r>
        <w:rPr>
          <w:sz w:val="24"/>
        </w:rPr>
        <w:t>.</w:t>
      </w:r>
    </w:p>
    <w:p w:rsidRDefault="008F4DA1" w:rsidP="008F4DA1" w:rsidR="008F4DA1">
      <w:pPr>
        <w:ind w:firstLine="720"/>
        <w:jc w:val="both"/>
        <w:rPr>
          <w:b/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b/>
          <w:sz w:val="24"/>
        </w:rPr>
        <w:tab/>
        <w:t>II –</w:t>
      </w:r>
      <w:r>
        <w:rPr>
          <w:sz w:val="24"/>
        </w:rPr>
        <w:t xml:space="preserve"> Ukoliko u navedenom roku predujam ne bude uplaćen, stečajni sudac će donijeti rješenje o otvaranju i zaključenju stečajnog postupka nad gore navedenim dužnikom.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</w:p>
    <w:p w:rsidRDefault="008F4DA1" w:rsidP="00B153BB" w:rsidR="008F4DA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r w:rsidR="00716923">
        <w:rPr>
          <w:sz w:val="24"/>
          <w:szCs w:val="24"/>
        </w:rPr>
        <w:t>MILETIĆ INSTALACIJE j.d.o.o. za građevinarstvo i usluge, OIB 29771348666, Alilovci 111, Alilovci</w:t>
      </w:r>
      <w:r w:rsidR="00716923">
        <w:rPr>
          <w:sz w:val="24"/>
        </w:rPr>
        <w:t xml:space="preserve"> </w:t>
      </w:r>
      <w:r>
        <w:rPr>
          <w:sz w:val="24"/>
        </w:rPr>
        <w:t xml:space="preserve">podnijela je FINA </w:t>
      </w:r>
      <w:r w:rsidR="00716923">
        <w:rPr>
          <w:sz w:val="24"/>
        </w:rPr>
        <w:t xml:space="preserve">RC Osijek </w:t>
      </w:r>
      <w:r>
        <w:rPr>
          <w:sz w:val="24"/>
        </w:rPr>
        <w:t xml:space="preserve">po službenoj dužnosti na temelju odredbe čl. 110 st. 1  Stečajnog zakona (NN br. 71/15, 104/17, dalje SZ). 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Iz sadržaja prijedloga utvrđeno je da dužnik na dan </w:t>
      </w:r>
      <w:r w:rsidR="00716923">
        <w:rPr>
          <w:sz w:val="24"/>
        </w:rPr>
        <w:t>02.05.2018</w:t>
      </w:r>
      <w:r>
        <w:rPr>
          <w:sz w:val="24"/>
        </w:rPr>
        <w:t xml:space="preserve">. u Očevidniku FINE ima evidentirane neizvršene osnove za plaćanje u neprekinutom razdoblju </w:t>
      </w:r>
      <w:r w:rsidR="00716923">
        <w:rPr>
          <w:sz w:val="24"/>
        </w:rPr>
        <w:t>318</w:t>
      </w:r>
      <w:r>
        <w:rPr>
          <w:sz w:val="24"/>
        </w:rPr>
        <w:t xml:space="preserve"> dana u ukupnom iznosu od </w:t>
      </w:r>
      <w:r w:rsidR="00716923">
        <w:rPr>
          <w:sz w:val="24"/>
        </w:rPr>
        <w:t>45.308,59</w:t>
      </w:r>
      <w:r>
        <w:rPr>
          <w:sz w:val="24"/>
        </w:rPr>
        <w:t xml:space="preserve"> kn</w:t>
      </w:r>
      <w:r w:rsidR="00716923">
        <w:rPr>
          <w:sz w:val="24"/>
        </w:rPr>
        <w:t xml:space="preserve"> i zapošljava 1</w:t>
      </w:r>
      <w:r w:rsidR="00B153BB">
        <w:rPr>
          <w:sz w:val="24"/>
        </w:rPr>
        <w:t xml:space="preserve"> radnika</w:t>
      </w:r>
      <w:r>
        <w:rPr>
          <w:sz w:val="24"/>
        </w:rPr>
        <w:t>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>Temeljem prijedlo</w:t>
      </w:r>
      <w:r w:rsidR="00B153BB">
        <w:rPr>
          <w:sz w:val="24"/>
        </w:rPr>
        <w:t>ga, sud je rješenjem br.1/St-</w:t>
      </w:r>
      <w:r w:rsidR="00716923">
        <w:rPr>
          <w:sz w:val="24"/>
        </w:rPr>
        <w:t>853</w:t>
      </w:r>
      <w:r w:rsidR="00B153BB">
        <w:rPr>
          <w:sz w:val="24"/>
        </w:rPr>
        <w:t>/2018-</w:t>
      </w:r>
      <w:r w:rsidR="00716923">
        <w:rPr>
          <w:sz w:val="24"/>
        </w:rPr>
        <w:t>3</w:t>
      </w:r>
      <w:r w:rsidR="00A00998">
        <w:rPr>
          <w:sz w:val="24"/>
        </w:rPr>
        <w:t xml:space="preserve"> od </w:t>
      </w:r>
      <w:r w:rsidR="00716923">
        <w:rPr>
          <w:sz w:val="24"/>
        </w:rPr>
        <w:t>10. rujna</w:t>
      </w:r>
      <w:r>
        <w:rPr>
          <w:sz w:val="24"/>
        </w:rPr>
        <w:t xml:space="preserve"> 2018. pokrenuo prethodni postupak radi utvrđivanja pretpostavki za otvaranje stečajnog po</w:t>
      </w:r>
      <w:r w:rsidR="00A00998">
        <w:rPr>
          <w:sz w:val="24"/>
        </w:rPr>
        <w:t>stupka</w:t>
      </w:r>
      <w:r w:rsidR="0015503F">
        <w:rPr>
          <w:sz w:val="24"/>
        </w:rPr>
        <w:t xml:space="preserve"> te je zakazao ročište radi izjašnjenja o prijedlogu.</w:t>
      </w:r>
    </w:p>
    <w:p w:rsidRDefault="0015503F" w:rsidP="008F4DA1" w:rsidR="0015503F">
      <w:pPr>
        <w:ind w:firstLine="720"/>
        <w:jc w:val="both"/>
        <w:rPr>
          <w:sz w:val="24"/>
        </w:rPr>
      </w:pPr>
    </w:p>
    <w:p w:rsidRDefault="0015503F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 xml:space="preserve">Na ročište zakonski zastupnik </w:t>
      </w:r>
      <w:r w:rsidR="0090010D">
        <w:rPr>
          <w:sz w:val="24"/>
        </w:rPr>
        <w:t>Igor Miletić</w:t>
      </w:r>
      <w:r>
        <w:rPr>
          <w:sz w:val="24"/>
        </w:rPr>
        <w:t xml:space="preserve"> nije pristupio te je tijekom postupka </w:t>
      </w:r>
      <w:r w:rsidR="0090010D">
        <w:rPr>
          <w:sz w:val="24"/>
        </w:rPr>
        <w:t>utvrđeno da prebiva u Njemačkoj.</w:t>
      </w:r>
    </w:p>
    <w:p w:rsidRDefault="00B153BB" w:rsidP="008F4DA1" w:rsidR="00B153BB">
      <w:pPr>
        <w:ind w:firstLine="720"/>
        <w:jc w:val="both"/>
        <w:rPr>
          <w:sz w:val="24"/>
        </w:rPr>
      </w:pPr>
    </w:p>
    <w:p w:rsidRDefault="0038793D" w:rsidP="0038793D" w:rsidR="0090010D">
      <w:pPr>
        <w:ind w:firstLine="720"/>
        <w:jc w:val="right"/>
        <w:rPr>
          <w:b/>
          <w:sz w:val="24"/>
        </w:rPr>
      </w:pPr>
      <w:r>
        <w:rPr>
          <w:b/>
          <w:sz w:val="24"/>
        </w:rPr>
        <w:lastRenderedPageBreak/>
        <w:t>Broj: 1/St-853/2018-14</w:t>
      </w:r>
    </w:p>
    <w:p w:rsidRDefault="0038793D" w:rsidP="008F4DA1" w:rsidR="0038793D">
      <w:pPr>
        <w:ind w:firstLine="720"/>
        <w:jc w:val="both"/>
        <w:rPr>
          <w:b/>
          <w:sz w:val="24"/>
        </w:rPr>
      </w:pPr>
    </w:p>
    <w:p w:rsidRDefault="0038793D" w:rsidP="008F4DA1" w:rsidR="0038793D">
      <w:pPr>
        <w:ind w:firstLine="720"/>
        <w:jc w:val="both"/>
        <w:rPr>
          <w:sz w:val="24"/>
        </w:rPr>
      </w:pPr>
    </w:p>
    <w:p w:rsidRDefault="0015503F" w:rsidP="008F4DA1" w:rsidR="008F4DA1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 obzirom da sudu nije bila dostupna </w:t>
      </w:r>
      <w:r w:rsidR="003B0708">
        <w:rPr>
          <w:sz w:val="24"/>
        </w:rPr>
        <w:t xml:space="preserve">dužnikova </w:t>
      </w:r>
      <w:r>
        <w:rPr>
          <w:sz w:val="24"/>
        </w:rPr>
        <w:t>poslovna dokumentacija temeljem koje je mogao utvrditi obim, strukturu i vrijednost imovine koja bi ušla u stečajnu masu i njezinu dostatnost za pokriće troškova, to je posebnim</w:t>
      </w:r>
      <w:r w:rsidR="00B153BB">
        <w:rPr>
          <w:sz w:val="24"/>
        </w:rPr>
        <w:t xml:space="preserve"> rješenjem br. 1/St-</w:t>
      </w:r>
      <w:r w:rsidR="0090010D">
        <w:rPr>
          <w:sz w:val="24"/>
        </w:rPr>
        <w:t>853</w:t>
      </w:r>
      <w:r w:rsidR="00A00998">
        <w:rPr>
          <w:sz w:val="24"/>
        </w:rPr>
        <w:t>/2018-</w:t>
      </w:r>
      <w:r w:rsidR="0090010D">
        <w:rPr>
          <w:sz w:val="24"/>
        </w:rPr>
        <w:t>8</w:t>
      </w:r>
      <w:r w:rsidR="008F4DA1">
        <w:rPr>
          <w:sz w:val="24"/>
        </w:rPr>
        <w:t xml:space="preserve"> od </w:t>
      </w:r>
      <w:r w:rsidR="0090010D">
        <w:rPr>
          <w:sz w:val="24"/>
        </w:rPr>
        <w:t>23</w:t>
      </w:r>
      <w:r w:rsidR="0085415A">
        <w:rPr>
          <w:sz w:val="24"/>
        </w:rPr>
        <w:t xml:space="preserve">. </w:t>
      </w:r>
      <w:r w:rsidR="0090010D">
        <w:rPr>
          <w:sz w:val="24"/>
        </w:rPr>
        <w:t xml:space="preserve">listopada </w:t>
      </w:r>
      <w:r w:rsidR="008F4DA1">
        <w:rPr>
          <w:sz w:val="24"/>
        </w:rPr>
        <w:t>2018. imenovao privremeno</w:t>
      </w:r>
      <w:r w:rsidR="0090010D">
        <w:rPr>
          <w:sz w:val="24"/>
        </w:rPr>
        <w:t>g stečajnog upravitelja u osobi Marka Tominca</w:t>
      </w:r>
      <w:r w:rsidR="008F4DA1">
        <w:rPr>
          <w:sz w:val="24"/>
        </w:rPr>
        <w:t>, dipl.</w:t>
      </w:r>
      <w:r w:rsidR="0090010D">
        <w:rPr>
          <w:sz w:val="24"/>
        </w:rPr>
        <w:t>ing. iz Vinkovaca</w:t>
      </w:r>
      <w:r w:rsidR="008F4DA1">
        <w:rPr>
          <w:sz w:val="24"/>
        </w:rPr>
        <w:t xml:space="preserve">, sa zadatkom </w:t>
      </w:r>
      <w:r w:rsidR="0085415A">
        <w:rPr>
          <w:sz w:val="24"/>
        </w:rPr>
        <w:t xml:space="preserve">te činjenice </w:t>
      </w:r>
      <w:r w:rsidR="008F4DA1">
        <w:rPr>
          <w:sz w:val="24"/>
        </w:rPr>
        <w:t>utvrditi</w:t>
      </w:r>
      <w:r w:rsidR="0085415A">
        <w:rPr>
          <w:sz w:val="24"/>
        </w:rPr>
        <w:t>.</w:t>
      </w: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stečajni upravitelj svoje izvješće podnio je u pisanom podnesku od </w:t>
      </w:r>
      <w:r w:rsidR="00C03DCA">
        <w:rPr>
          <w:sz w:val="24"/>
        </w:rPr>
        <w:t>06</w:t>
      </w:r>
      <w:r>
        <w:rPr>
          <w:sz w:val="24"/>
        </w:rPr>
        <w:t xml:space="preserve">. </w:t>
      </w:r>
      <w:r w:rsidR="00B153BB">
        <w:rPr>
          <w:sz w:val="24"/>
        </w:rPr>
        <w:t>studenog</w:t>
      </w:r>
      <w:r>
        <w:rPr>
          <w:sz w:val="24"/>
        </w:rPr>
        <w:t xml:space="preserve"> 2018.</w:t>
      </w:r>
      <w:r w:rsidR="00B153BB">
        <w:rPr>
          <w:sz w:val="24"/>
        </w:rPr>
        <w:t xml:space="preserve"> i na ročištu od </w:t>
      </w:r>
      <w:r w:rsidR="00C03DCA">
        <w:rPr>
          <w:sz w:val="24"/>
        </w:rPr>
        <w:t>17</w:t>
      </w:r>
      <w:r w:rsidR="00B153BB">
        <w:rPr>
          <w:sz w:val="24"/>
        </w:rPr>
        <w:t>. prosinca 2018.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B153BB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</w:t>
      </w:r>
      <w:r w:rsidR="005A3730">
        <w:rPr>
          <w:sz w:val="24"/>
        </w:rPr>
        <w:t xml:space="preserve">da </w:t>
      </w:r>
      <w:r w:rsidR="00400F74">
        <w:rPr>
          <w:sz w:val="24"/>
        </w:rPr>
        <w:t xml:space="preserve">je </w:t>
      </w:r>
      <w:r w:rsidR="00C03DCA">
        <w:rPr>
          <w:sz w:val="24"/>
        </w:rPr>
        <w:t xml:space="preserve">s obzirom na nedostupnost zakonskog zastupnika dužnika, podatke o imovini </w:t>
      </w:r>
      <w:r w:rsidR="004F1C48">
        <w:rPr>
          <w:sz w:val="24"/>
        </w:rPr>
        <w:t>dobio</w:t>
      </w:r>
      <w:r w:rsidR="00C37A72">
        <w:rPr>
          <w:sz w:val="24"/>
        </w:rPr>
        <w:t xml:space="preserve"> od Porezne uprave i temeljem objavljenih financijskih izvješća, a podatke o pokretnoj i nepokretnoj imovini ishodio od zk odjela Općinskog suda u Požegi i MUP-a</w:t>
      </w:r>
      <w:r w:rsidR="004F1C48">
        <w:rPr>
          <w:sz w:val="24"/>
        </w:rPr>
        <w:t>. Navodi da je obišao registrirano sjedište dužnika i utvrdio da se na navedenoj adresi nalazi obiteljska kuća u kojoj nitko ne stanuje, a nema tragova o postojanju kakve imovine dužnika niti je istaknuta tvrtka, da iz zadnje bilance sa stanjem na dan 31.12.2017. proizlazi da dužnik evidentira nenaplaćena potraživanja u ukup</w:t>
      </w:r>
      <w:r w:rsidR="0038793D">
        <w:rPr>
          <w:sz w:val="24"/>
        </w:rPr>
        <w:t>nom iznosu od 194.768,00 kn koja</w:t>
      </w:r>
      <w:r w:rsidR="004F1C48">
        <w:rPr>
          <w:sz w:val="24"/>
        </w:rPr>
        <w:t xml:space="preserve"> čine potraživanja od kupaca</w:t>
      </w:r>
      <w:r w:rsidR="00562BC1">
        <w:rPr>
          <w:sz w:val="24"/>
        </w:rPr>
        <w:t xml:space="preserve"> 125.919,46 kn i 68.474,00 kn na ime ostalih potraživanja za koja se ne može utvrditi struktura i ne zna se na što se odnose i tko su dužnici pa ocjenjuje da su potraživanja nenaplativa, posebice ona prema kupcima iz razloga što se većina odnosi na fizičke osobe</w:t>
      </w:r>
      <w:r w:rsidR="00C11A49">
        <w:rPr>
          <w:sz w:val="24"/>
        </w:rPr>
        <w:t xml:space="preserve"> za koje je utvrđeno da nemaju imovine, a u odnosu na pravne osobe, radi se o trgovačkim društvima </w:t>
      </w:r>
      <w:r w:rsidR="00856EF6">
        <w:rPr>
          <w:sz w:val="24"/>
        </w:rPr>
        <w:t>koja su u</w:t>
      </w:r>
      <w:r w:rsidR="00434FBC">
        <w:rPr>
          <w:sz w:val="24"/>
        </w:rPr>
        <w:t xml:space="preserve"> postupku predstečajne nagodbe i koja su insolventna.</w:t>
      </w:r>
      <w:r w:rsidR="00566740">
        <w:rPr>
          <w:sz w:val="24"/>
        </w:rPr>
        <w:t xml:space="preserve"> U odnosu na materijalnu imovinu koju dužnik evidentira u vrijednosti 5.506,00 kn, radi se o pokretninama koje čine oprema i alati navedeni u popisu dugotrajne imovine sa stanjem na dan 31.12.2017.</w:t>
      </w:r>
      <w:r w:rsidR="00A709D7">
        <w:rPr>
          <w:sz w:val="24"/>
        </w:rPr>
        <w:t xml:space="preserve">, a kako se radi o </w:t>
      </w:r>
      <w:r w:rsidR="00BC1244">
        <w:rPr>
          <w:sz w:val="24"/>
        </w:rPr>
        <w:t xml:space="preserve">pokretninama za koje nije obračunata amortizacija za ovu godinu, njihova knjigovodstvena vrijednost je još manja, dok je tržišna vrijednost upitna, kao i mogućnost njihova unovčenja, s tim da nije poznato gdje se navedena imovina uopće nalazi. </w:t>
      </w:r>
    </w:p>
    <w:p w:rsidRDefault="00F85DF9" w:rsidP="008F4DA1" w:rsidR="00F85DF9">
      <w:pPr>
        <w:ind w:firstLine="720"/>
        <w:jc w:val="both"/>
        <w:rPr>
          <w:sz w:val="24"/>
        </w:rPr>
      </w:pPr>
    </w:p>
    <w:p w:rsidRDefault="00F85DF9" w:rsidP="00F85DF9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navedenog, privremeni stečajni upravitelj je zaključio da dužnik nema imovine kojom bi se pokrili troškovi stečajnog postupka pa je </w:t>
      </w:r>
      <w:r w:rsidR="008F4DA1">
        <w:rPr>
          <w:sz w:val="24"/>
        </w:rPr>
        <w:t>predložio sudu postupiti u skladu s odredbom čl. 132 st 1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Budući zakonski zastupnik dužnika u ovom postupku nije bio dostupan, sud je u tijeku dokaznog postupka izvršio uvid u sve priložene isprave te izvješće privremenog stečajnog upravitelja, a po službenoj dužnosti pribavio je podatke o vlasništvu nekretnina putem e-aplikacije "uređena zemlja"</w:t>
      </w:r>
      <w:r w:rsidR="00E64459">
        <w:rPr>
          <w:sz w:val="24"/>
        </w:rPr>
        <w:t xml:space="preserve"> i vlasništvu motornih vozila od ovlaštene stanice za tehnički pregled</w:t>
      </w:r>
      <w:r>
        <w:rPr>
          <w:sz w:val="24"/>
        </w:rPr>
        <w:t>.</w:t>
      </w:r>
    </w:p>
    <w:p w:rsidRDefault="00991C72" w:rsidP="008F4DA1" w:rsidR="00991C72">
      <w:pPr>
        <w:ind w:firstLine="720"/>
        <w:jc w:val="both"/>
        <w:rPr>
          <w:sz w:val="24"/>
        </w:rPr>
      </w:pPr>
    </w:p>
    <w:p w:rsidRDefault="00A311B5" w:rsidP="00E13648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Iz priloženog Očevidnika FINE o redoslijedu plaćanja </w:t>
      </w:r>
      <w:r w:rsidR="008F4DA1">
        <w:rPr>
          <w:sz w:val="24"/>
        </w:rPr>
        <w:t xml:space="preserve">od </w:t>
      </w:r>
      <w:r w:rsidR="000F5BB4">
        <w:rPr>
          <w:sz w:val="24"/>
        </w:rPr>
        <w:t>29.10</w:t>
      </w:r>
      <w:r w:rsidR="001B5F17">
        <w:rPr>
          <w:sz w:val="24"/>
        </w:rPr>
        <w:t>.</w:t>
      </w:r>
      <w:r w:rsidR="00E13648">
        <w:rPr>
          <w:sz w:val="24"/>
        </w:rPr>
        <w:t>2018.</w:t>
      </w:r>
      <w:r w:rsidR="00C32ED3">
        <w:rPr>
          <w:sz w:val="24"/>
        </w:rPr>
        <w:t xml:space="preserve"> </w:t>
      </w:r>
      <w:r w:rsidR="001B5F17">
        <w:rPr>
          <w:sz w:val="24"/>
        </w:rPr>
        <w:t xml:space="preserve">utvrđeno je da </w:t>
      </w:r>
      <w:r w:rsidR="008F4DA1">
        <w:rPr>
          <w:sz w:val="24"/>
        </w:rPr>
        <w:t>dužnik u Očevidniku red</w:t>
      </w:r>
      <w:r w:rsidR="00C32ED3">
        <w:rPr>
          <w:sz w:val="24"/>
        </w:rPr>
        <w:t>oslijeda osnova za plaćanje ima</w:t>
      </w:r>
      <w:r w:rsidR="008F4DA1">
        <w:rPr>
          <w:sz w:val="24"/>
        </w:rPr>
        <w:t xml:space="preserve"> neizvršene osnove za plaćanje u neprekinu</w:t>
      </w:r>
      <w:r w:rsidR="00E13648">
        <w:rPr>
          <w:sz w:val="24"/>
        </w:rPr>
        <w:t xml:space="preserve">tom razdoblju od </w:t>
      </w:r>
      <w:r w:rsidR="001B5F17">
        <w:rPr>
          <w:sz w:val="24"/>
        </w:rPr>
        <w:t>120</w:t>
      </w:r>
      <w:r w:rsidR="00F13204">
        <w:rPr>
          <w:sz w:val="24"/>
        </w:rPr>
        <w:t xml:space="preserve"> dan</w:t>
      </w:r>
      <w:r w:rsidR="001B5F17">
        <w:rPr>
          <w:sz w:val="24"/>
        </w:rPr>
        <w:t>a</w:t>
      </w:r>
      <w:r w:rsidR="00F13204">
        <w:rPr>
          <w:sz w:val="24"/>
        </w:rPr>
        <w:t xml:space="preserve"> </w:t>
      </w:r>
      <w:r w:rsidR="008F4DA1">
        <w:rPr>
          <w:sz w:val="24"/>
        </w:rPr>
        <w:t xml:space="preserve">u iznosu </w:t>
      </w:r>
      <w:r w:rsidR="00D749AE">
        <w:rPr>
          <w:sz w:val="24"/>
        </w:rPr>
        <w:t>45.980,01</w:t>
      </w:r>
      <w:r w:rsidR="00B968E6">
        <w:rPr>
          <w:sz w:val="24"/>
        </w:rPr>
        <w:t xml:space="preserve"> kn </w:t>
      </w:r>
      <w:r w:rsidR="008F4DA1">
        <w:rPr>
          <w:sz w:val="24"/>
        </w:rPr>
        <w:t>pa je neprijeporno da kod dužnika postoji nesposobnost za plaćanje kao stečajni razlog predviđen odredbom čl. 6 st 2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38793D" w:rsidR="00D749AE">
      <w:pPr>
        <w:jc w:val="right"/>
        <w:rPr>
          <w:sz w:val="24"/>
        </w:rPr>
      </w:pPr>
      <w:r>
        <w:rPr>
          <w:sz w:val="24"/>
        </w:rPr>
        <w:tab/>
      </w:r>
      <w:r w:rsidR="0038793D">
        <w:rPr>
          <w:b/>
          <w:sz w:val="24"/>
        </w:rPr>
        <w:t>Broj: 1/St-853/2018-14</w:t>
      </w:r>
    </w:p>
    <w:p w:rsidRDefault="00D749AE" w:rsidP="008F4DA1" w:rsidR="00D749AE">
      <w:pPr>
        <w:jc w:val="both"/>
        <w:rPr>
          <w:sz w:val="24"/>
        </w:rPr>
      </w:pPr>
    </w:p>
    <w:p w:rsidRDefault="008F4DA1" w:rsidP="00D749AE" w:rsidR="008F4DA1">
      <w:pPr>
        <w:ind w:firstLine="720"/>
        <w:jc w:val="both"/>
        <w:rPr>
          <w:sz w:val="24"/>
        </w:rPr>
      </w:pPr>
      <w:r>
        <w:rPr>
          <w:sz w:val="24"/>
        </w:rPr>
        <w:t>Kako iz izvješća privremenog stečajnog upravitelja, te podataka o imovini koje je sud pribavio po službenoj dužnosti putem e-aplikacije uređena zemlja</w:t>
      </w:r>
      <w:r w:rsidR="001B5F17">
        <w:rPr>
          <w:sz w:val="24"/>
        </w:rPr>
        <w:t xml:space="preserve"> i ovlaštene stanice za tehnički pregled </w:t>
      </w:r>
      <w:r w:rsidR="00D749AE">
        <w:rPr>
          <w:sz w:val="24"/>
        </w:rPr>
        <w:t>Herc d.d. Požega od 25.10.2018.</w:t>
      </w:r>
      <w:r>
        <w:rPr>
          <w:sz w:val="24"/>
        </w:rPr>
        <w:t xml:space="preserve">, proizlazi da dužnik nije evidentiran vlasnikom nekretnina i </w:t>
      </w:r>
      <w:r w:rsidR="001B5F17">
        <w:rPr>
          <w:sz w:val="24"/>
        </w:rPr>
        <w:t>motornih vozila</w:t>
      </w:r>
      <w:r>
        <w:rPr>
          <w:sz w:val="24"/>
        </w:rPr>
        <w:t>, da se registrirana djelatnost ne obavlja</w:t>
      </w:r>
      <w:r w:rsidR="00413390">
        <w:rPr>
          <w:sz w:val="24"/>
        </w:rPr>
        <w:t>,</w:t>
      </w:r>
      <w:r w:rsidR="00B968E6">
        <w:rPr>
          <w:sz w:val="24"/>
        </w:rPr>
        <w:t xml:space="preserve"> da</w:t>
      </w:r>
      <w:r w:rsidR="00413390">
        <w:rPr>
          <w:sz w:val="24"/>
        </w:rPr>
        <w:t xml:space="preserve"> se zadnje objavljeno finan</w:t>
      </w:r>
      <w:r w:rsidR="001B5F17">
        <w:rPr>
          <w:sz w:val="24"/>
        </w:rPr>
        <w:t>cijsko izvješće odnosi na 2017</w:t>
      </w:r>
      <w:r w:rsidR="00413390">
        <w:rPr>
          <w:sz w:val="24"/>
        </w:rPr>
        <w:t>.</w:t>
      </w:r>
      <w:r w:rsidR="001B5F17">
        <w:rPr>
          <w:sz w:val="24"/>
        </w:rPr>
        <w:t xml:space="preserve"> iz kojeg proizlazi da dužnik bilježi </w:t>
      </w:r>
      <w:r w:rsidR="0066318F">
        <w:rPr>
          <w:sz w:val="24"/>
        </w:rPr>
        <w:t xml:space="preserve"> </w:t>
      </w:r>
      <w:r w:rsidR="001B5F17">
        <w:rPr>
          <w:sz w:val="24"/>
        </w:rPr>
        <w:t>potraživanja koja nisu naplativa</w:t>
      </w:r>
      <w:r w:rsidR="000C76AF">
        <w:rPr>
          <w:sz w:val="24"/>
        </w:rPr>
        <w:t xml:space="preserve"> te </w:t>
      </w:r>
      <w:r w:rsidR="007C1F2E">
        <w:rPr>
          <w:sz w:val="24"/>
        </w:rPr>
        <w:t xml:space="preserve">materijalnu imovinu </w:t>
      </w:r>
      <w:r w:rsidR="000C76AF">
        <w:rPr>
          <w:sz w:val="24"/>
        </w:rPr>
        <w:t xml:space="preserve">knjigovodstvene vrijednosti 5.506,00 kn </w:t>
      </w:r>
      <w:r w:rsidR="00C17325">
        <w:rPr>
          <w:sz w:val="24"/>
        </w:rPr>
        <w:t>koja se odnosi na sitni inventar i nije poznato gdje se nalazi</w:t>
      </w:r>
      <w:r>
        <w:rPr>
          <w:sz w:val="24"/>
        </w:rPr>
        <w:t>, to sud zaklju</w:t>
      </w:r>
      <w:r w:rsidR="0021614E">
        <w:rPr>
          <w:sz w:val="24"/>
        </w:rPr>
        <w:t>čuje da dužnik nema imovine kojom bi se financirali</w:t>
      </w:r>
      <w:r>
        <w:rPr>
          <w:sz w:val="24"/>
        </w:rPr>
        <w:t xml:space="preserve"> troškov</w:t>
      </w:r>
      <w:r w:rsidR="0021614E">
        <w:rPr>
          <w:sz w:val="24"/>
        </w:rPr>
        <w:t>i</w:t>
      </w:r>
      <w:r>
        <w:rPr>
          <w:sz w:val="24"/>
        </w:rPr>
        <w:t xml:space="preserve"> </w:t>
      </w:r>
      <w:r w:rsidR="00C24F91">
        <w:rPr>
          <w:sz w:val="24"/>
        </w:rPr>
        <w:t xml:space="preserve">kao prethodnog, tako i otvorenog </w:t>
      </w:r>
      <w:r>
        <w:rPr>
          <w:sz w:val="24"/>
        </w:rPr>
        <w:t xml:space="preserve">stečajnog postupka koji </w:t>
      </w:r>
      <w:r w:rsidR="00847586">
        <w:rPr>
          <w:sz w:val="24"/>
        </w:rPr>
        <w:t xml:space="preserve">po ocjeni ovog suda </w:t>
      </w:r>
      <w:r>
        <w:rPr>
          <w:sz w:val="24"/>
        </w:rPr>
        <w:t xml:space="preserve">mogu iznositi </w:t>
      </w:r>
      <w:r w:rsidR="00847586">
        <w:rPr>
          <w:sz w:val="24"/>
        </w:rPr>
        <w:t>minimalno</w:t>
      </w:r>
      <w:r>
        <w:rPr>
          <w:sz w:val="24"/>
        </w:rPr>
        <w:t xml:space="preserve"> </w:t>
      </w:r>
      <w:r w:rsidR="00190933">
        <w:rPr>
          <w:sz w:val="24"/>
        </w:rPr>
        <w:t>1</w:t>
      </w:r>
      <w:r w:rsidR="00C24F91">
        <w:rPr>
          <w:sz w:val="24"/>
        </w:rPr>
        <w:t>6</w:t>
      </w:r>
      <w:r w:rsidR="00190933">
        <w:rPr>
          <w:sz w:val="24"/>
        </w:rPr>
        <w:t>.0</w:t>
      </w:r>
      <w:r w:rsidR="0021614E">
        <w:rPr>
          <w:sz w:val="24"/>
        </w:rPr>
        <w:t>00,00</w:t>
      </w:r>
      <w:r>
        <w:rPr>
          <w:sz w:val="24"/>
        </w:rPr>
        <w:t xml:space="preserve"> kn</w:t>
      </w:r>
      <w:r w:rsidR="00847586">
        <w:rPr>
          <w:sz w:val="24"/>
        </w:rPr>
        <w:t>.</w:t>
      </w:r>
    </w:p>
    <w:p w:rsidRDefault="006C5B03" w:rsidP="008F4DA1" w:rsidR="006C5B03">
      <w:pPr>
        <w:jc w:val="both"/>
        <w:rPr>
          <w:sz w:val="24"/>
        </w:rPr>
      </w:pPr>
    </w:p>
    <w:p w:rsidRDefault="006C5B03" w:rsidP="006C5B03" w:rsidR="006C5B03">
      <w:pPr>
        <w:ind w:firstLine="720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minimalnu bruto nagradu stečajnom upravitelju 3.000,00 kn, obračunatu prema Uredbi o kriterijima i načinu obračuna plaćanja nagrade stečajnim upraviteljima (NN br.105/15),  s obzirom na predviđene radnje koje je steč.upravitelj dužan obaviti u skladu s odredbama Stečajnog zakona, zatim materijalni trošak steč.upravitelja 760,00 kn, koji je obračunat na bazi 2 dolaska u sjedište suda, za prijeđenu kilometražu </w:t>
      </w:r>
      <w:r w:rsidR="00A225DE">
        <w:rPr>
          <w:sz w:val="24"/>
          <w:szCs w:val="24"/>
        </w:rPr>
        <w:t>Vinkovci</w:t>
      </w:r>
      <w:r>
        <w:rPr>
          <w:sz w:val="24"/>
          <w:szCs w:val="24"/>
        </w:rPr>
        <w:t>-Slavonski Brod-</w:t>
      </w:r>
      <w:r w:rsidR="00A225DE">
        <w:rPr>
          <w:sz w:val="24"/>
          <w:szCs w:val="24"/>
        </w:rPr>
        <w:t>Vinkovci</w:t>
      </w:r>
      <w:r>
        <w:rPr>
          <w:sz w:val="24"/>
          <w:szCs w:val="24"/>
        </w:rPr>
        <w:t xml:space="preserve">, radi prisustvovanja na izvještajnom i ispitnom ročištu te završnom ročištu vjerovnika, te za troškove arhiviranja poslovne dokumentacije dužnika, koji se predviđa u iznosu 3.000,00 kn, koja cijena se kreće u okviru prosječne cijene za takvu vrstu usluge za manje poduzetnike, troškove otvaranja i vođenja poslovnog računa 300,00 kn, troškove za izradu pečata 200,00 kn, </w:t>
      </w:r>
      <w:r w:rsidR="00A225DE">
        <w:rPr>
          <w:sz w:val="24"/>
          <w:szCs w:val="24"/>
        </w:rPr>
        <w:t>troškovi za pokretanje sudskih postupaka radi naplate</w:t>
      </w:r>
      <w:r w:rsidR="004237B2">
        <w:rPr>
          <w:sz w:val="24"/>
          <w:szCs w:val="24"/>
        </w:rPr>
        <w:t xml:space="preserve"> novčanih tražbina 10.000,00 kn</w:t>
      </w:r>
      <w:r w:rsidR="00A225DE">
        <w:rPr>
          <w:sz w:val="24"/>
          <w:szCs w:val="24"/>
        </w:rPr>
        <w:t xml:space="preserve"> </w:t>
      </w:r>
      <w:r w:rsidR="004237B2">
        <w:rPr>
          <w:sz w:val="24"/>
          <w:szCs w:val="24"/>
        </w:rPr>
        <w:t xml:space="preserve">i </w:t>
      </w:r>
      <w:r>
        <w:rPr>
          <w:sz w:val="24"/>
          <w:szCs w:val="24"/>
        </w:rPr>
        <w:t>troškove uredskog materijala i poštarine 400,00 kn.</w:t>
      </w:r>
    </w:p>
    <w:p w:rsidRDefault="005C2563" w:rsidP="006C5B03" w:rsidR="005C2563">
      <w:pPr>
        <w:ind w:firstLine="720"/>
        <w:rPr>
          <w:sz w:val="24"/>
          <w:szCs w:val="24"/>
        </w:rPr>
      </w:pPr>
    </w:p>
    <w:p w:rsidRDefault="00A405C3" w:rsidP="00DF46E4" w:rsidR="005C25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troškove ulaze i troškovi prethodnog postupka za koji nisu predujmljena novčana sredstva, a nastali troškovi odnose se na bruto nagradu privr</w:t>
      </w:r>
      <w:r w:rsidR="000B3383">
        <w:rPr>
          <w:sz w:val="24"/>
          <w:szCs w:val="24"/>
        </w:rPr>
        <w:t xml:space="preserve">emenom stečajnom </w:t>
      </w:r>
      <w:r>
        <w:rPr>
          <w:sz w:val="24"/>
          <w:szCs w:val="24"/>
        </w:rPr>
        <w:t>upravitelju u iznosu 3.000,00 kn.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Iz tih razloga, sud je u skladu s odredbom čl. 132 st. 1 SZ-a pozvao zainteresirane osobe na uplatu predujm</w:t>
      </w:r>
      <w:r w:rsidR="003E0244">
        <w:rPr>
          <w:sz w:val="24"/>
        </w:rPr>
        <w:t>a za pokriće troškova postupka.</w:t>
      </w:r>
    </w:p>
    <w:p w:rsidRDefault="008F4DA1" w:rsidP="008F4DA1" w:rsidR="008F4DA1">
      <w:pPr>
        <w:ind w:firstLine="720"/>
        <w:rPr>
          <w:sz w:val="24"/>
          <w:szCs w:val="24"/>
        </w:rPr>
      </w:pPr>
    </w:p>
    <w:p w:rsidRDefault="008F4DA1" w:rsidP="001B5F17" w:rsidR="001054CC">
      <w:pPr>
        <w:jc w:val="both"/>
        <w:rPr>
          <w:b/>
          <w:sz w:val="24"/>
        </w:rPr>
      </w:pPr>
      <w:r>
        <w:rPr>
          <w:sz w:val="24"/>
          <w:szCs w:val="24"/>
        </w:rPr>
        <w:tab/>
      </w: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</w:t>
      </w:r>
    </w:p>
    <w:p w:rsidRDefault="008F4DA1" w:rsidP="001054CC" w:rsidR="008F4DA1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        </w:t>
      </w: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6A6B06" w:rsidP="008F4DA1" w:rsidR="008F4DA1">
      <w:pPr>
        <w:jc w:val="center"/>
        <w:rPr>
          <w:sz w:val="24"/>
        </w:rPr>
      </w:pPr>
      <w:r>
        <w:rPr>
          <w:sz w:val="24"/>
        </w:rPr>
        <w:t>U Slavonskom Brodu</w:t>
      </w:r>
      <w:r w:rsidR="008F4DA1">
        <w:rPr>
          <w:sz w:val="24"/>
        </w:rPr>
        <w:t xml:space="preserve"> </w:t>
      </w:r>
      <w:r w:rsidR="004237B2">
        <w:rPr>
          <w:sz w:val="24"/>
        </w:rPr>
        <w:t>27</w:t>
      </w:r>
      <w:r>
        <w:rPr>
          <w:sz w:val="24"/>
        </w:rPr>
        <w:t>. prosinca</w:t>
      </w:r>
      <w:r w:rsidR="008F4DA1">
        <w:rPr>
          <w:sz w:val="24"/>
        </w:rPr>
        <w:t xml:space="preserve"> 2018.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8F4DA1" w:rsidP="008F4DA1" w:rsidR="006A6B0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8F4DA1" w:rsidP="008F4DA1" w:rsidR="008F4DA1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 LIJEKU: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Protiv ovog rješenja može se izjaviti žalba u roku od 8 dana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 xml:space="preserve">od dana dostave rješenja, a dostava se smatra obavljenom 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istekom osmog dana od dana objave pismena na mrežnoj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stranici e-Oglasna ploča suda.</w:t>
      </w:r>
    </w:p>
    <w:p w:rsidRDefault="008F4DA1" w:rsidP="008F4DA1" w:rsidR="008F4DA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4237B2" w:rsidP="008F4DA1" w:rsidR="004237B2">
      <w:pPr>
        <w:rPr>
          <w:b/>
          <w:sz w:val="22"/>
          <w:szCs w:val="22"/>
        </w:rPr>
      </w:pPr>
    </w:p>
    <w:p w:rsidRDefault="004237B2" w:rsidP="008F4DA1" w:rsidR="004237B2">
      <w:pPr>
        <w:rPr>
          <w:b/>
        </w:rPr>
      </w:pPr>
    </w:p>
    <w:p w:rsidRDefault="008F4DA1" w:rsidP="008F4DA1" w:rsidR="00DF46E4">
      <w:pPr>
        <w:rPr>
          <w:sz w:val="24"/>
        </w:rPr>
      </w:pPr>
      <w:r>
        <w:rPr>
          <w:sz w:val="24"/>
        </w:rPr>
        <w:t>Dostaviti putem mrežne stranice e-Oglasna ploča sudova</w:t>
      </w:r>
      <w:r w:rsidR="004237B2">
        <w:rPr>
          <w:sz w:val="24"/>
        </w:rPr>
        <w:t>: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1. privremenom steč.upravitelju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2.  dužniku</w:t>
      </w:r>
    </w:p>
    <w:p w:rsidRDefault="008F4DA1" w:rsidP="00654288" w:rsidR="008F4DA1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8F4DA1" w:rsidR="00B3244B" w:rsidRPr="008F4DA1"/>
    <w:sectPr w:rsidSect="00C073B4" w:rsidR="00B3244B" w:rsidRPr="008F4DA1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61A"/>
    <w:rsid w:val="000058ED"/>
    <w:rsid w:val="00005C96"/>
    <w:rsid w:val="000062E2"/>
    <w:rsid w:val="00006653"/>
    <w:rsid w:val="0000738C"/>
    <w:rsid w:val="00010231"/>
    <w:rsid w:val="000114B6"/>
    <w:rsid w:val="0001199D"/>
    <w:rsid w:val="00013081"/>
    <w:rsid w:val="000171EE"/>
    <w:rsid w:val="00017F78"/>
    <w:rsid w:val="00022727"/>
    <w:rsid w:val="000238CE"/>
    <w:rsid w:val="00023AEF"/>
    <w:rsid w:val="0002417F"/>
    <w:rsid w:val="00024463"/>
    <w:rsid w:val="00025438"/>
    <w:rsid w:val="00030AB6"/>
    <w:rsid w:val="0003642B"/>
    <w:rsid w:val="0003790D"/>
    <w:rsid w:val="00040377"/>
    <w:rsid w:val="000434BF"/>
    <w:rsid w:val="0005341A"/>
    <w:rsid w:val="000744C5"/>
    <w:rsid w:val="000813AB"/>
    <w:rsid w:val="00083D8B"/>
    <w:rsid w:val="00095335"/>
    <w:rsid w:val="000A289C"/>
    <w:rsid w:val="000A622E"/>
    <w:rsid w:val="000B24BC"/>
    <w:rsid w:val="000B2BD3"/>
    <w:rsid w:val="000B3383"/>
    <w:rsid w:val="000B7E38"/>
    <w:rsid w:val="000C52F6"/>
    <w:rsid w:val="000C5358"/>
    <w:rsid w:val="000C76AF"/>
    <w:rsid w:val="000D6BE4"/>
    <w:rsid w:val="000D6F50"/>
    <w:rsid w:val="000E03E9"/>
    <w:rsid w:val="000F5BB4"/>
    <w:rsid w:val="001054CC"/>
    <w:rsid w:val="00110D4C"/>
    <w:rsid w:val="00112D83"/>
    <w:rsid w:val="00114E56"/>
    <w:rsid w:val="00115683"/>
    <w:rsid w:val="00115F0C"/>
    <w:rsid w:val="001230A5"/>
    <w:rsid w:val="00131BEF"/>
    <w:rsid w:val="0013247E"/>
    <w:rsid w:val="0013539E"/>
    <w:rsid w:val="00144857"/>
    <w:rsid w:val="00146163"/>
    <w:rsid w:val="001502CC"/>
    <w:rsid w:val="0015503F"/>
    <w:rsid w:val="00167326"/>
    <w:rsid w:val="0017116B"/>
    <w:rsid w:val="00173F5D"/>
    <w:rsid w:val="00175D6A"/>
    <w:rsid w:val="00176C42"/>
    <w:rsid w:val="00186E6E"/>
    <w:rsid w:val="00187C15"/>
    <w:rsid w:val="00190933"/>
    <w:rsid w:val="001968FF"/>
    <w:rsid w:val="001A2E8F"/>
    <w:rsid w:val="001A385D"/>
    <w:rsid w:val="001A55AA"/>
    <w:rsid w:val="001A5A71"/>
    <w:rsid w:val="001A779D"/>
    <w:rsid w:val="001B5F17"/>
    <w:rsid w:val="001B63F1"/>
    <w:rsid w:val="001B79FA"/>
    <w:rsid w:val="001C206D"/>
    <w:rsid w:val="001C2EF0"/>
    <w:rsid w:val="001C4A8F"/>
    <w:rsid w:val="001C5128"/>
    <w:rsid w:val="001D59E5"/>
    <w:rsid w:val="001D6683"/>
    <w:rsid w:val="001D7DB6"/>
    <w:rsid w:val="001E09A4"/>
    <w:rsid w:val="001E23F7"/>
    <w:rsid w:val="001E28D0"/>
    <w:rsid w:val="001F0286"/>
    <w:rsid w:val="001F1FBC"/>
    <w:rsid w:val="001F2BE2"/>
    <w:rsid w:val="002022EF"/>
    <w:rsid w:val="00205672"/>
    <w:rsid w:val="002068C1"/>
    <w:rsid w:val="00207B1C"/>
    <w:rsid w:val="002153BA"/>
    <w:rsid w:val="0021614E"/>
    <w:rsid w:val="00217523"/>
    <w:rsid w:val="00220803"/>
    <w:rsid w:val="0022293C"/>
    <w:rsid w:val="00233245"/>
    <w:rsid w:val="00237A95"/>
    <w:rsid w:val="00237E0A"/>
    <w:rsid w:val="00245CDF"/>
    <w:rsid w:val="00252EAA"/>
    <w:rsid w:val="00260335"/>
    <w:rsid w:val="00265332"/>
    <w:rsid w:val="00276720"/>
    <w:rsid w:val="00283ACD"/>
    <w:rsid w:val="0029107A"/>
    <w:rsid w:val="00294509"/>
    <w:rsid w:val="00297D0D"/>
    <w:rsid w:val="002A1104"/>
    <w:rsid w:val="002A129D"/>
    <w:rsid w:val="002B4D8B"/>
    <w:rsid w:val="002C0509"/>
    <w:rsid w:val="002C54D0"/>
    <w:rsid w:val="002D0404"/>
    <w:rsid w:val="002D707F"/>
    <w:rsid w:val="002D7A66"/>
    <w:rsid w:val="002E1C42"/>
    <w:rsid w:val="002E4E00"/>
    <w:rsid w:val="002E5D6D"/>
    <w:rsid w:val="002F39F9"/>
    <w:rsid w:val="002F5E6D"/>
    <w:rsid w:val="003227D4"/>
    <w:rsid w:val="00325C6D"/>
    <w:rsid w:val="00327FDB"/>
    <w:rsid w:val="003323CD"/>
    <w:rsid w:val="003347C9"/>
    <w:rsid w:val="00335128"/>
    <w:rsid w:val="00344870"/>
    <w:rsid w:val="00344C74"/>
    <w:rsid w:val="00351E00"/>
    <w:rsid w:val="00353FD1"/>
    <w:rsid w:val="0035790F"/>
    <w:rsid w:val="00364DC6"/>
    <w:rsid w:val="00364F45"/>
    <w:rsid w:val="00365EE1"/>
    <w:rsid w:val="003705AE"/>
    <w:rsid w:val="0037201D"/>
    <w:rsid w:val="003740AB"/>
    <w:rsid w:val="00374AFA"/>
    <w:rsid w:val="00376350"/>
    <w:rsid w:val="003776D8"/>
    <w:rsid w:val="0038154A"/>
    <w:rsid w:val="00382827"/>
    <w:rsid w:val="0038293C"/>
    <w:rsid w:val="003867B6"/>
    <w:rsid w:val="00387588"/>
    <w:rsid w:val="0038793D"/>
    <w:rsid w:val="003B0708"/>
    <w:rsid w:val="003B6025"/>
    <w:rsid w:val="003B68FB"/>
    <w:rsid w:val="003C12B7"/>
    <w:rsid w:val="003D2013"/>
    <w:rsid w:val="003E01FA"/>
    <w:rsid w:val="003E0244"/>
    <w:rsid w:val="003E67D6"/>
    <w:rsid w:val="003E76B2"/>
    <w:rsid w:val="003F027A"/>
    <w:rsid w:val="003F36CF"/>
    <w:rsid w:val="003F4C85"/>
    <w:rsid w:val="00400F74"/>
    <w:rsid w:val="00401358"/>
    <w:rsid w:val="00411835"/>
    <w:rsid w:val="00413390"/>
    <w:rsid w:val="00416924"/>
    <w:rsid w:val="004237B2"/>
    <w:rsid w:val="00431677"/>
    <w:rsid w:val="00434FBC"/>
    <w:rsid w:val="00441073"/>
    <w:rsid w:val="00441B46"/>
    <w:rsid w:val="00447D0B"/>
    <w:rsid w:val="004616C6"/>
    <w:rsid w:val="00461C63"/>
    <w:rsid w:val="00465958"/>
    <w:rsid w:val="00472F5D"/>
    <w:rsid w:val="00476D5A"/>
    <w:rsid w:val="00477FCA"/>
    <w:rsid w:val="00480BF3"/>
    <w:rsid w:val="00481924"/>
    <w:rsid w:val="00494601"/>
    <w:rsid w:val="0049735F"/>
    <w:rsid w:val="00497E0E"/>
    <w:rsid w:val="004D2401"/>
    <w:rsid w:val="004D2AF0"/>
    <w:rsid w:val="004D30A4"/>
    <w:rsid w:val="004D62E7"/>
    <w:rsid w:val="004D7187"/>
    <w:rsid w:val="004D7262"/>
    <w:rsid w:val="004E643A"/>
    <w:rsid w:val="004F1C48"/>
    <w:rsid w:val="004F6544"/>
    <w:rsid w:val="005012AB"/>
    <w:rsid w:val="00502F67"/>
    <w:rsid w:val="00504E9F"/>
    <w:rsid w:val="005067D6"/>
    <w:rsid w:val="00514E06"/>
    <w:rsid w:val="005212F4"/>
    <w:rsid w:val="00524902"/>
    <w:rsid w:val="0053062A"/>
    <w:rsid w:val="005347BD"/>
    <w:rsid w:val="00534BAC"/>
    <w:rsid w:val="00547760"/>
    <w:rsid w:val="00552AD3"/>
    <w:rsid w:val="00555D7C"/>
    <w:rsid w:val="00556998"/>
    <w:rsid w:val="00557365"/>
    <w:rsid w:val="0055760E"/>
    <w:rsid w:val="00560B75"/>
    <w:rsid w:val="005622AA"/>
    <w:rsid w:val="00562BC1"/>
    <w:rsid w:val="005630CD"/>
    <w:rsid w:val="00564302"/>
    <w:rsid w:val="00566740"/>
    <w:rsid w:val="00566B38"/>
    <w:rsid w:val="005672A3"/>
    <w:rsid w:val="005708F9"/>
    <w:rsid w:val="005754D1"/>
    <w:rsid w:val="00586FB0"/>
    <w:rsid w:val="00587DDC"/>
    <w:rsid w:val="005904A7"/>
    <w:rsid w:val="00593414"/>
    <w:rsid w:val="005A08E2"/>
    <w:rsid w:val="005A0BAE"/>
    <w:rsid w:val="005A3730"/>
    <w:rsid w:val="005A7CFE"/>
    <w:rsid w:val="005C2563"/>
    <w:rsid w:val="005C5C2B"/>
    <w:rsid w:val="005C68B7"/>
    <w:rsid w:val="005D1754"/>
    <w:rsid w:val="005D3663"/>
    <w:rsid w:val="005E5CB4"/>
    <w:rsid w:val="005E6811"/>
    <w:rsid w:val="005F314D"/>
    <w:rsid w:val="005F3ED6"/>
    <w:rsid w:val="005F4D1C"/>
    <w:rsid w:val="005F513B"/>
    <w:rsid w:val="00601D22"/>
    <w:rsid w:val="00624B39"/>
    <w:rsid w:val="006279BE"/>
    <w:rsid w:val="006330C5"/>
    <w:rsid w:val="006343AB"/>
    <w:rsid w:val="00635515"/>
    <w:rsid w:val="00645AFB"/>
    <w:rsid w:val="00645E54"/>
    <w:rsid w:val="00645EE1"/>
    <w:rsid w:val="006527E8"/>
    <w:rsid w:val="00654288"/>
    <w:rsid w:val="00656DEA"/>
    <w:rsid w:val="00660BC1"/>
    <w:rsid w:val="006615EC"/>
    <w:rsid w:val="0066318F"/>
    <w:rsid w:val="0066426F"/>
    <w:rsid w:val="00670E68"/>
    <w:rsid w:val="00690227"/>
    <w:rsid w:val="00694319"/>
    <w:rsid w:val="0069772F"/>
    <w:rsid w:val="00697DCA"/>
    <w:rsid w:val="006A6B06"/>
    <w:rsid w:val="006B23E0"/>
    <w:rsid w:val="006B2993"/>
    <w:rsid w:val="006C5B03"/>
    <w:rsid w:val="006C7146"/>
    <w:rsid w:val="006C7DF2"/>
    <w:rsid w:val="006D728C"/>
    <w:rsid w:val="006E2C85"/>
    <w:rsid w:val="00700876"/>
    <w:rsid w:val="00712442"/>
    <w:rsid w:val="00716263"/>
    <w:rsid w:val="00716923"/>
    <w:rsid w:val="00716DB3"/>
    <w:rsid w:val="0073042B"/>
    <w:rsid w:val="00732F40"/>
    <w:rsid w:val="00733799"/>
    <w:rsid w:val="007372AB"/>
    <w:rsid w:val="00752CE5"/>
    <w:rsid w:val="00754B59"/>
    <w:rsid w:val="00757713"/>
    <w:rsid w:val="0076137A"/>
    <w:rsid w:val="00776ECB"/>
    <w:rsid w:val="007815F0"/>
    <w:rsid w:val="00786666"/>
    <w:rsid w:val="007A0A7B"/>
    <w:rsid w:val="007A0E06"/>
    <w:rsid w:val="007A5164"/>
    <w:rsid w:val="007A7172"/>
    <w:rsid w:val="007C01ED"/>
    <w:rsid w:val="007C1F2E"/>
    <w:rsid w:val="007C2879"/>
    <w:rsid w:val="007C622E"/>
    <w:rsid w:val="007C7270"/>
    <w:rsid w:val="007D61ED"/>
    <w:rsid w:val="007D6D92"/>
    <w:rsid w:val="007E473A"/>
    <w:rsid w:val="007F114F"/>
    <w:rsid w:val="007F42E6"/>
    <w:rsid w:val="0080193A"/>
    <w:rsid w:val="00804738"/>
    <w:rsid w:val="00806DB8"/>
    <w:rsid w:val="008123B2"/>
    <w:rsid w:val="008201BD"/>
    <w:rsid w:val="00824DD5"/>
    <w:rsid w:val="00825587"/>
    <w:rsid w:val="00825883"/>
    <w:rsid w:val="00827E6B"/>
    <w:rsid w:val="00834165"/>
    <w:rsid w:val="0083796E"/>
    <w:rsid w:val="008415A8"/>
    <w:rsid w:val="00847586"/>
    <w:rsid w:val="00851F7C"/>
    <w:rsid w:val="00852130"/>
    <w:rsid w:val="0085415A"/>
    <w:rsid w:val="00855CF1"/>
    <w:rsid w:val="00856EF6"/>
    <w:rsid w:val="0086085C"/>
    <w:rsid w:val="008639E7"/>
    <w:rsid w:val="0086402B"/>
    <w:rsid w:val="00865428"/>
    <w:rsid w:val="008730C2"/>
    <w:rsid w:val="0088415B"/>
    <w:rsid w:val="00891141"/>
    <w:rsid w:val="0089447F"/>
    <w:rsid w:val="008A2B42"/>
    <w:rsid w:val="008A30F8"/>
    <w:rsid w:val="008B2775"/>
    <w:rsid w:val="008B2F3A"/>
    <w:rsid w:val="008B3F54"/>
    <w:rsid w:val="008C6F65"/>
    <w:rsid w:val="008D32B4"/>
    <w:rsid w:val="008D5482"/>
    <w:rsid w:val="008E2BCF"/>
    <w:rsid w:val="008E5007"/>
    <w:rsid w:val="008E73E3"/>
    <w:rsid w:val="008F126F"/>
    <w:rsid w:val="008F4DA1"/>
    <w:rsid w:val="0090010D"/>
    <w:rsid w:val="0090134B"/>
    <w:rsid w:val="00904CD2"/>
    <w:rsid w:val="00905C64"/>
    <w:rsid w:val="00906301"/>
    <w:rsid w:val="00906CDA"/>
    <w:rsid w:val="00910A36"/>
    <w:rsid w:val="00910B26"/>
    <w:rsid w:val="0091119D"/>
    <w:rsid w:val="00913E28"/>
    <w:rsid w:val="009154DF"/>
    <w:rsid w:val="00916D6B"/>
    <w:rsid w:val="00920CE1"/>
    <w:rsid w:val="00936E4F"/>
    <w:rsid w:val="009446AC"/>
    <w:rsid w:val="00954C94"/>
    <w:rsid w:val="00961E43"/>
    <w:rsid w:val="009634B6"/>
    <w:rsid w:val="00965AA7"/>
    <w:rsid w:val="0097015F"/>
    <w:rsid w:val="00973F7E"/>
    <w:rsid w:val="00974893"/>
    <w:rsid w:val="00983A77"/>
    <w:rsid w:val="009861AF"/>
    <w:rsid w:val="00991C72"/>
    <w:rsid w:val="009938BC"/>
    <w:rsid w:val="00993CBE"/>
    <w:rsid w:val="009A2144"/>
    <w:rsid w:val="009A7D68"/>
    <w:rsid w:val="009B56B6"/>
    <w:rsid w:val="009C2559"/>
    <w:rsid w:val="009C323B"/>
    <w:rsid w:val="009C6869"/>
    <w:rsid w:val="009D2398"/>
    <w:rsid w:val="009D5408"/>
    <w:rsid w:val="009E14AB"/>
    <w:rsid w:val="009E25AE"/>
    <w:rsid w:val="009E5BE1"/>
    <w:rsid w:val="009F0633"/>
    <w:rsid w:val="009F50DB"/>
    <w:rsid w:val="009F55BF"/>
    <w:rsid w:val="009F5F0D"/>
    <w:rsid w:val="00A00998"/>
    <w:rsid w:val="00A0225B"/>
    <w:rsid w:val="00A11C64"/>
    <w:rsid w:val="00A128AD"/>
    <w:rsid w:val="00A225DE"/>
    <w:rsid w:val="00A311B5"/>
    <w:rsid w:val="00A36C56"/>
    <w:rsid w:val="00A405C3"/>
    <w:rsid w:val="00A45618"/>
    <w:rsid w:val="00A4709C"/>
    <w:rsid w:val="00A60490"/>
    <w:rsid w:val="00A607EB"/>
    <w:rsid w:val="00A66B8F"/>
    <w:rsid w:val="00A709D7"/>
    <w:rsid w:val="00A71E83"/>
    <w:rsid w:val="00A74744"/>
    <w:rsid w:val="00A75B62"/>
    <w:rsid w:val="00A75BF6"/>
    <w:rsid w:val="00A80A66"/>
    <w:rsid w:val="00A83C9B"/>
    <w:rsid w:val="00A866E5"/>
    <w:rsid w:val="00A902F5"/>
    <w:rsid w:val="00A90328"/>
    <w:rsid w:val="00A90719"/>
    <w:rsid w:val="00A917D9"/>
    <w:rsid w:val="00A92996"/>
    <w:rsid w:val="00A92BA8"/>
    <w:rsid w:val="00A97682"/>
    <w:rsid w:val="00AA1187"/>
    <w:rsid w:val="00AA1D82"/>
    <w:rsid w:val="00AA4213"/>
    <w:rsid w:val="00AB058D"/>
    <w:rsid w:val="00AB7C42"/>
    <w:rsid w:val="00AC27C1"/>
    <w:rsid w:val="00AC383D"/>
    <w:rsid w:val="00AC5202"/>
    <w:rsid w:val="00AC76F1"/>
    <w:rsid w:val="00AD0C9B"/>
    <w:rsid w:val="00AD1352"/>
    <w:rsid w:val="00AE2262"/>
    <w:rsid w:val="00AE7213"/>
    <w:rsid w:val="00AF0F58"/>
    <w:rsid w:val="00AF4777"/>
    <w:rsid w:val="00AF6900"/>
    <w:rsid w:val="00B00A45"/>
    <w:rsid w:val="00B01911"/>
    <w:rsid w:val="00B01D0B"/>
    <w:rsid w:val="00B07EAD"/>
    <w:rsid w:val="00B10063"/>
    <w:rsid w:val="00B153BB"/>
    <w:rsid w:val="00B211DB"/>
    <w:rsid w:val="00B279AC"/>
    <w:rsid w:val="00B3118C"/>
    <w:rsid w:val="00B319D8"/>
    <w:rsid w:val="00B3244B"/>
    <w:rsid w:val="00B3344C"/>
    <w:rsid w:val="00B3391B"/>
    <w:rsid w:val="00B33BBD"/>
    <w:rsid w:val="00B363F7"/>
    <w:rsid w:val="00B36CB4"/>
    <w:rsid w:val="00B4219D"/>
    <w:rsid w:val="00B74206"/>
    <w:rsid w:val="00B74FCF"/>
    <w:rsid w:val="00B76604"/>
    <w:rsid w:val="00B76BF0"/>
    <w:rsid w:val="00B80F95"/>
    <w:rsid w:val="00B815D5"/>
    <w:rsid w:val="00B86CB9"/>
    <w:rsid w:val="00B87528"/>
    <w:rsid w:val="00B8778E"/>
    <w:rsid w:val="00B87F03"/>
    <w:rsid w:val="00B928C0"/>
    <w:rsid w:val="00B928F5"/>
    <w:rsid w:val="00B93067"/>
    <w:rsid w:val="00B95C83"/>
    <w:rsid w:val="00B968E6"/>
    <w:rsid w:val="00BA3F7C"/>
    <w:rsid w:val="00BB3991"/>
    <w:rsid w:val="00BB42A6"/>
    <w:rsid w:val="00BB4301"/>
    <w:rsid w:val="00BC1244"/>
    <w:rsid w:val="00BC73A6"/>
    <w:rsid w:val="00BC7BA0"/>
    <w:rsid w:val="00BD3C72"/>
    <w:rsid w:val="00BD4009"/>
    <w:rsid w:val="00BD703D"/>
    <w:rsid w:val="00BD724E"/>
    <w:rsid w:val="00BE08B1"/>
    <w:rsid w:val="00BE0E92"/>
    <w:rsid w:val="00BE7A62"/>
    <w:rsid w:val="00BF4101"/>
    <w:rsid w:val="00C02F6A"/>
    <w:rsid w:val="00C03668"/>
    <w:rsid w:val="00C03DCA"/>
    <w:rsid w:val="00C073B4"/>
    <w:rsid w:val="00C11A49"/>
    <w:rsid w:val="00C132F9"/>
    <w:rsid w:val="00C17325"/>
    <w:rsid w:val="00C24F91"/>
    <w:rsid w:val="00C32ED3"/>
    <w:rsid w:val="00C37A72"/>
    <w:rsid w:val="00C4388D"/>
    <w:rsid w:val="00C55431"/>
    <w:rsid w:val="00C63684"/>
    <w:rsid w:val="00C7319C"/>
    <w:rsid w:val="00C740D6"/>
    <w:rsid w:val="00C813A9"/>
    <w:rsid w:val="00C856A0"/>
    <w:rsid w:val="00C85BA6"/>
    <w:rsid w:val="00C91825"/>
    <w:rsid w:val="00C91D78"/>
    <w:rsid w:val="00C91DED"/>
    <w:rsid w:val="00C9224D"/>
    <w:rsid w:val="00CB33B2"/>
    <w:rsid w:val="00CB34B8"/>
    <w:rsid w:val="00CB474E"/>
    <w:rsid w:val="00CC38D4"/>
    <w:rsid w:val="00CC4B5D"/>
    <w:rsid w:val="00CC55CB"/>
    <w:rsid w:val="00CC6D46"/>
    <w:rsid w:val="00CC74B4"/>
    <w:rsid w:val="00CD6681"/>
    <w:rsid w:val="00CE3547"/>
    <w:rsid w:val="00CE4BC6"/>
    <w:rsid w:val="00CE5D33"/>
    <w:rsid w:val="00CE6C08"/>
    <w:rsid w:val="00CE7891"/>
    <w:rsid w:val="00CF3CFE"/>
    <w:rsid w:val="00CF6083"/>
    <w:rsid w:val="00D0112B"/>
    <w:rsid w:val="00D12B3E"/>
    <w:rsid w:val="00D13F95"/>
    <w:rsid w:val="00D15301"/>
    <w:rsid w:val="00D166E3"/>
    <w:rsid w:val="00D17B6E"/>
    <w:rsid w:val="00D20A38"/>
    <w:rsid w:val="00D27C25"/>
    <w:rsid w:val="00D31690"/>
    <w:rsid w:val="00D32CE1"/>
    <w:rsid w:val="00D40F1F"/>
    <w:rsid w:val="00D41D78"/>
    <w:rsid w:val="00D500C7"/>
    <w:rsid w:val="00D516B0"/>
    <w:rsid w:val="00D516F2"/>
    <w:rsid w:val="00D5694C"/>
    <w:rsid w:val="00D64506"/>
    <w:rsid w:val="00D6742D"/>
    <w:rsid w:val="00D749AE"/>
    <w:rsid w:val="00D87E72"/>
    <w:rsid w:val="00D916C6"/>
    <w:rsid w:val="00D93BA7"/>
    <w:rsid w:val="00DA1A33"/>
    <w:rsid w:val="00DA3166"/>
    <w:rsid w:val="00DA75EC"/>
    <w:rsid w:val="00DA764A"/>
    <w:rsid w:val="00DB106C"/>
    <w:rsid w:val="00DB3495"/>
    <w:rsid w:val="00DB65F8"/>
    <w:rsid w:val="00DC2EAA"/>
    <w:rsid w:val="00DC37C9"/>
    <w:rsid w:val="00DD1B66"/>
    <w:rsid w:val="00DD2729"/>
    <w:rsid w:val="00DF27AA"/>
    <w:rsid w:val="00DF2EDA"/>
    <w:rsid w:val="00DF32E4"/>
    <w:rsid w:val="00DF46E4"/>
    <w:rsid w:val="00E0255B"/>
    <w:rsid w:val="00E02C3D"/>
    <w:rsid w:val="00E045FF"/>
    <w:rsid w:val="00E0656A"/>
    <w:rsid w:val="00E10D94"/>
    <w:rsid w:val="00E13648"/>
    <w:rsid w:val="00E15816"/>
    <w:rsid w:val="00E214D2"/>
    <w:rsid w:val="00E22895"/>
    <w:rsid w:val="00E30B74"/>
    <w:rsid w:val="00E3599E"/>
    <w:rsid w:val="00E37F2C"/>
    <w:rsid w:val="00E46541"/>
    <w:rsid w:val="00E51BA1"/>
    <w:rsid w:val="00E64459"/>
    <w:rsid w:val="00E65C10"/>
    <w:rsid w:val="00E7248D"/>
    <w:rsid w:val="00E75014"/>
    <w:rsid w:val="00E751FB"/>
    <w:rsid w:val="00E77DA4"/>
    <w:rsid w:val="00E955CE"/>
    <w:rsid w:val="00EA2275"/>
    <w:rsid w:val="00EA386D"/>
    <w:rsid w:val="00EB1511"/>
    <w:rsid w:val="00EB1B5D"/>
    <w:rsid w:val="00ED6D71"/>
    <w:rsid w:val="00EE123D"/>
    <w:rsid w:val="00EE618B"/>
    <w:rsid w:val="00EE66A1"/>
    <w:rsid w:val="00EE6E23"/>
    <w:rsid w:val="00EE7171"/>
    <w:rsid w:val="00EF03AE"/>
    <w:rsid w:val="00EF56C9"/>
    <w:rsid w:val="00F01017"/>
    <w:rsid w:val="00F1214F"/>
    <w:rsid w:val="00F13204"/>
    <w:rsid w:val="00F172A4"/>
    <w:rsid w:val="00F22D28"/>
    <w:rsid w:val="00F27F45"/>
    <w:rsid w:val="00F313B8"/>
    <w:rsid w:val="00F31496"/>
    <w:rsid w:val="00F36F8E"/>
    <w:rsid w:val="00F40D44"/>
    <w:rsid w:val="00F43BC5"/>
    <w:rsid w:val="00F4611B"/>
    <w:rsid w:val="00F47132"/>
    <w:rsid w:val="00F622C9"/>
    <w:rsid w:val="00F637DE"/>
    <w:rsid w:val="00F647C2"/>
    <w:rsid w:val="00F754C6"/>
    <w:rsid w:val="00F80D14"/>
    <w:rsid w:val="00F814C5"/>
    <w:rsid w:val="00F8274D"/>
    <w:rsid w:val="00F855ED"/>
    <w:rsid w:val="00F85803"/>
    <w:rsid w:val="00F85DF9"/>
    <w:rsid w:val="00F876EA"/>
    <w:rsid w:val="00F90B19"/>
    <w:rsid w:val="00F9523A"/>
    <w:rsid w:val="00F96CF2"/>
    <w:rsid w:val="00F97E5B"/>
    <w:rsid w:val="00FA1698"/>
    <w:rsid w:val="00FB1901"/>
    <w:rsid w:val="00FB3D5B"/>
    <w:rsid w:val="00FC3556"/>
    <w:rsid w:val="00FC7DBE"/>
    <w:rsid w:val="00FD05D5"/>
    <w:rsid w:val="00FD1961"/>
    <w:rsid w:val="00FD272E"/>
    <w:rsid w:val="00FE2CC7"/>
    <w:rsid w:val="00FE3120"/>
    <w:rsid w:val="00FE37B7"/>
    <w:rsid w:val="00FE4315"/>
    <w:rsid w:val="00FE532B"/>
    <w:rsid w:val="00FE6758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2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2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2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2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2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2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95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45308.59</izvorni_sadrzaj>
    <derivirana_varijabla naziv="DomainObject.Predmet.InicijalnaVrijednost_1">45308.59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St-853/2018</izvorni_sadrzaj>
    <derivirana_varijabla naziv="DomainObject.Predmet.OznakaBroj_1">St-853/2018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110 st.1 SZ</izvorni_sadrzaj>
    <derivirana_varijabla naziv="DomainObject.Predmet.PrimjedbaSuca_1">po čl. 110 st.1 SZ</derivirana_varijabla>
  </DomainObject.Predmet.PrimjedbaSuca>
  <DomainObject.Predmet.ProtustrankaFormated>
    <izvorni_sadrzaj>  MILETIĆ INSTALACIJE j.d.o.o. za građevinarstvo i usluge</izvorni_sadrzaj>
    <derivirana_varijabla naziv="DomainObject.Predmet.ProtustrankaFormated_1">  MILETIĆ INSTALACIJE j.d.o.o. za građevinarstvo i usluge</derivirana_varijabla>
  </DomainObject.Predmet.ProtustrankaFormated>
  <DomainObject.Predmet.ProtustrankaFormatedOIB>
    <izvorni_sadrzaj>  MILETIĆ INSTALACIJE j.d.o.o. za građevinarstvo i usluge, OIB 29771348666</izvorni_sadrzaj>
    <derivirana_varijabla naziv="DomainObject.Predmet.ProtustrankaFormatedOIB_1">  MILETIĆ INSTALACIJE j.d.o.o. za građevinarstvo i usluge, OIB 29771348666</derivirana_varijabla>
  </DomainObject.Predmet.ProtustrankaFormatedOIB>
  <DomainObject.Predmet.ProtustrankaFormatedWithAdress>
    <izvorni_sadrzaj> MILETIĆ INSTALACIJE j.d.o.o. za građevinarstvo i usluge, Alilovci 111, 34334 Alilovci</izvorni_sadrzaj>
    <derivirana_varijabla naziv="DomainObject.Predmet.ProtustrankaFormatedWithAdress_1"> MILETIĆ INSTALACIJE j.d.o.o. za građevinarstvo i usluge, Alilovci 111, 34334 Alilovci</derivirana_varijabla>
  </DomainObject.Predmet.ProtustrankaFormatedWithAdress>
  <DomainObject.Predmet.ProtustrankaFormatedWithAdressOIB>
    <izvorni_sadrzaj> MILETIĆ INSTALACIJE j.d.o.o. za građevinarstvo i usluge, OIB 29771348666, Alilovci 111, 34334 Alilovci</izvorni_sadrzaj>
    <derivirana_varijabla naziv="DomainObject.Predmet.ProtustrankaFormatedWithAdressOIB_1"> MILETIĆ INSTALACIJE j.d.o.o. za građevinarstvo i usluge, OIB 29771348666, Alilovci 111, 34334 Alilovci</derivirana_varijabla>
  </DomainObject.Predmet.ProtustrankaFormatedWithAdressOIB>
  <DomainObject.Predmet.ProtustrankaWithAdress>
    <izvorni_sadrzaj>MILETIĆ INSTALACIJE j.d.o.o. za građevinarstvo i usluge Alilovci 111, 34334 Alilovci</izvorni_sadrzaj>
    <derivirana_varijabla naziv="DomainObject.Predmet.ProtustrankaWithAdress_1">MILETIĆ INSTALACIJE j.d.o.o. za građevinarstvo i usluge Alilovci 111, 34334 Alilovci</derivirana_varijabla>
  </DomainObject.Predmet.ProtustrankaWithAdress>
  <DomainObject.Predmet.ProtustrankaWithAdressOIB>
    <izvorni_sadrzaj>MILETIĆ INSTALACIJE j.d.o.o. za građevinarstvo i usluge, OIB 29771348666, Alilovci 111, 34334 Alilovci</izvorni_sadrzaj>
    <derivirana_varijabla naziv="DomainObject.Predmet.ProtustrankaWithAdressOIB_1">MILETIĆ INSTALACIJE j.d.o.o. za građevinarstvo i usluge, OIB 29771348666, Alilovci 111, 34334 Alilovci</derivirana_varijabla>
  </DomainObject.Predmet.ProtustrankaWithAdressOIB>
  <DomainObject.Predmet.ProtustrankaNazivFormated>
    <izvorni_sadrzaj>MILETIĆ INSTALACIJE j.d.o.o. za građevinarstvo i usluge</izvorni_sadrzaj>
    <derivirana_varijabla naziv="DomainObject.Predmet.ProtustrankaNazivFormated_1">MILETIĆ INSTALACIJE j.d.o.o. za građevinarstvo i usluge</derivirana_varijabla>
  </DomainObject.Predmet.ProtustrankaNazivFormated>
  <DomainObject.Predmet.ProtustrankaNazivFormatedOIB>
    <izvorni_sadrzaj>MILETIĆ INSTALACIJE j.d.o.o. za građevinarstvo i usluge, OIB 29771348666</izvorni_sadrzaj>
    <derivirana_varijabla naziv="DomainObject.Predmet.ProtustrankaNazivFormatedOIB_1">MILETIĆ INSTALACIJE j.d.o.o. za građevinarstvo i usluge, OIB 29771348666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MILETIĆ INSTALACIJE j.d.o.o. za građevinarstvo i usluge</item>
    </izvorni_sadrzaj>
    <derivirana_varijabla naziv="DomainObject.Predmet.ProtuStrankaListFormated_1">
      <item>MILETIĆ INSTALACIJE j.d.o.o. za građevinarstvo i usluge</item>
    </derivirana_varijabla>
  </DomainObject.Predmet.ProtuStrankaListFormated>
  <DomainObject.Predmet.ProtuStrankaListFormatedOIB>
    <izvorni_sadrzaj>
      <item>MILETIĆ INSTALACIJE j.d.o.o. za građevinarstvo i usluge, OIB 29771348666</item>
    </izvorni_sadrzaj>
    <derivirana_varijabla naziv="DomainObject.Predmet.ProtuStrankaListFormatedOIB_1">
      <item>MILETIĆ INSTALACIJE j.d.o.o. za građevinarstvo i usluge, OIB 29771348666</item>
    </derivirana_varijabla>
  </DomainObject.Predmet.ProtuStrankaListFormatedOIB>
  <DomainObject.Predmet.ProtuStrankaListFormatedWithAdress>
    <izvorni_sadrzaj>
      <item>MILETIĆ INSTALACIJE j.d.o.o. za građevinarstvo i usluge, Alilovci 111, 34334 Alilovci</item>
    </izvorni_sadrzaj>
    <derivirana_varijabla naziv="DomainObject.Predmet.ProtuStrankaListFormatedWithAdress_1">
      <item>MILETIĆ INSTALACIJE j.d.o.o. za građevinarstvo i usluge, Alilovci 111, 34334 Alilovci</item>
    </derivirana_varijabla>
  </DomainObject.Predmet.ProtuStrankaListFormatedWithAdress>
  <DomainObject.Predmet.ProtuStrankaListFormatedWithAdressOIB>
    <izvorni_sadrzaj>
      <item>MILETIĆ INSTALACIJE j.d.o.o. za građevinarstvo i usluge, OIB 29771348666, Alilovci 111, 34334 Alilovci</item>
    </izvorni_sadrzaj>
    <derivirana_varijabla naziv="DomainObject.Predmet.ProtuStrankaListFormatedWithAdressOIB_1">
      <item>MILETIĆ INSTALACIJE j.d.o.o. za građevinarstvo i usluge, OIB 29771348666, Alilovci 111, 34334 Alilovci</item>
    </derivirana_varijabla>
  </DomainObject.Predmet.ProtuStrankaListFormatedWithAdressOIB>
  <DomainObject.Predmet.ProtuStrankaListNazivFormated>
    <izvorni_sadrzaj>
      <item>MILETIĆ INSTALACIJE j.d.o.o. za građevinarstvo i usluge</item>
    </izvorni_sadrzaj>
    <derivirana_varijabla naziv="DomainObject.Predmet.ProtuStrankaListNazivFormated_1">
      <item>MILETIĆ INSTALACIJE j.d.o.o. za građevinarstvo i usluge</item>
    </derivirana_varijabla>
  </DomainObject.Predmet.ProtuStrankaListNazivFormated>
  <DomainObject.Predmet.ProtuStrankaListNazivFormatedOIB>
    <izvorni_sadrzaj>
      <item>MILETIĆ INSTALACIJE j.d.o.o. za građevinarstvo i usluge, OIB 29771348666</item>
    </izvorni_sadrzaj>
    <derivirana_varijabla naziv="DomainObject.Predmet.ProtuStrankaListNazivFormatedOIB_1">
      <item>MILETIĆ INSTALACIJE j.d.o.o. za građevinarstvo i usluge, OIB 29771348666</item>
    </derivirana_varijabla>
  </DomainObject.Predmet.ProtuStrankaListNazivFormatedOIB>
  <DomainObject.Predmet.OstaliListFormated>
    <izvorni_sadrzaj>
      <item>Igor Miletić</item>
      <item>Marko Tominac</item>
    </izvorni_sadrzaj>
    <derivirana_varijabla naziv="DomainObject.Predmet.OstaliListFormated_1">
      <item>Igor Miletić</item>
      <item>Marko Tominac</item>
    </derivirana_varijabla>
  </DomainObject.Predmet.OstaliListFormated>
  <DomainObject.Predmet.OstaliListFormatedOIB>
    <izvorni_sadrzaj>
      <item>Igor Miletić, OIB 54514040193</item>
      <item>Marko Tominac</item>
    </izvorni_sadrzaj>
    <derivirana_varijabla naziv="DomainObject.Predmet.OstaliListFormatedOIB_1">
      <item>Igor Miletić, OIB 54514040193</item>
      <item>Marko Tominac</item>
    </derivirana_varijabla>
  </DomainObject.Predmet.OstaliListFormatedOIB>
  <DomainObject.Predmet.OstaliListFormatedWithAdress>
    <izvorni_sadrzaj>
      <item>Igor Miletić, Alilovcu 111/A, 34334 Alilovci</item>
      <item>Marko Tominac</item>
    </izvorni_sadrzaj>
    <derivirana_varijabla naziv="DomainObject.Predmet.OstaliListFormatedWithAdress_1">
      <item>Igor Miletić, Alilovcu 111/A, 34334 Alilovci</item>
      <item>Marko Tominac</item>
    </derivirana_varijabla>
  </DomainObject.Predmet.OstaliListFormatedWithAdress>
  <DomainObject.Predmet.OstaliListFormatedWithAdressOIB>
    <izvorni_sadrzaj>
      <item>Igor Miletić, OIB 54514040193, Alilovcu 111/A, 34334 Alilovci</item>
      <item>Marko Tominac</item>
    </izvorni_sadrzaj>
    <derivirana_varijabla naziv="DomainObject.Predmet.OstaliListFormatedWithAdressOIB_1">
      <item>Igor Miletić, OIB 54514040193, Alilovcu 111/A, 34334 Alilovci</item>
      <item>Marko Tominac</item>
    </derivirana_varijabla>
  </DomainObject.Predmet.OstaliListFormatedWithAdressOIB>
  <DomainObject.Predmet.OstaliListNazivFormated>
    <izvorni_sadrzaj>
      <item>Igor Miletić</item>
      <item>Marko Tominac</item>
    </izvorni_sadrzaj>
    <derivirana_varijabla naziv="DomainObject.Predmet.OstaliListNazivFormated_1">
      <item>Igor Miletić</item>
      <item>Marko Tominac</item>
    </derivirana_varijabla>
  </DomainObject.Predmet.OstaliListNazivFormated>
  <DomainObject.Predmet.OstaliListNazivFormatedOIB>
    <izvorni_sadrzaj>
      <item>Igor Miletić, OIB 54514040193</item>
      <item>Marko Tominac</item>
    </izvorni_sadrzaj>
    <derivirana_varijabla naziv="DomainObject.Predmet.OstaliListNazivFormatedOIB_1">
      <item>Igor Miletić, OIB 54514040193</item>
      <item>Marko Tominac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MILETIĆ INSTALACIJE j.d.o.o. za građevinarstvo i usluge</izvorni_sadrzaj>
    <derivirana_varijabla naziv="DomainObject.Predmet.ProtustrankaIDrugi_1">MILETIĆ INSTALACIJE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MILETIĆ INSTALACIJE j.d.o.o. za građevinarstvo i usluge, OIB 29771348666, Alilovci 111, 34334 Alilovci</izvorni_sadrzaj>
    <derivirana_varijabla naziv="DomainObject.Predmet.ProtustrankaIDrugiAdressOIB_1">MILETIĆ INSTALACIJE j.d.o.o. za građevinarstvo i usluge, OIB 29771348666, Alilovci 111, 34334 Alilovci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MILETIĆ INSTALACIJE j.d.o.o. za građevinarstvo i usluge</item>
      <item>Igor Miletić</item>
      <item>Marko Tominac</item>
    </izvorni_sadrzaj>
    <derivirana_varijabla naziv="DomainObject.Predmet.SudioniciListNaziv_1">
      <item>Financijska agencija</item>
      <item>MILETIĆ INSTALACIJE j.d.o.o. za građevinarstvo i usluge</item>
      <item>Igor Miletić</item>
      <item>Marko Tominac</item>
    </derivirana_varijabla>
  </DomainObject.Predmet.SudioniciListNaziv>
  <DomainObject.Predmet.SudioniciListAdressOIB>
    <izvorni_sadrzaj>
      <item>Financijska agencija, OIB 85821130368, Ulica grada Vukovara 70,10000 Zagreb</item>
      <item>MILETIĆ INSTALACIJE j.d.o.o. za građevinarstvo i usluge, OIB 29771348666, Alilovci 111,34334 Alilovci</item>
      <item>Igor Miletić, OIB 54514040193, Alilovcu 111/A,34334 Alilovci</item>
      <item>Marko Tominac</item>
    </izvorni_sadrzaj>
    <derivirana_varijabla naziv="DomainObject.Predmet.SudioniciListAdressOIB_1">
      <item>Financijska agencija, OIB 85821130368, Ulica grada Vukovara 70,10000 Zagreb</item>
      <item>MILETIĆ INSTALACIJE j.d.o.o. za građevinarstvo i usluge, OIB 29771348666, Alilovci 111,34334 Alilovci</item>
      <item>Igor Miletić, OIB 54514040193, Alilovcu 111/A,34334 Alilovci</item>
      <item>Marko Tominac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29771348666</item>
      <item>, OIB 54514040193</item>
      <item>, OIB null</item>
    </izvorni_sadrzaj>
    <derivirana_varijabla naziv="DomainObject.Predmet.SudioniciListNazivOIB_1">
      <item>, OIB 85821130368</item>
      <item>, OIB 29771348666</item>
      <item>, OIB 54514040193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St-853/2018-8</izvorni_sadrzaj>
    <derivirana_varijabla naziv="DomainObject.PredzadnjaOdlukaIzPredmeta.Oznaka_1">St-853/2018-8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1329</properties:Words>
  <properties:Characters>7408</properties:Characters>
  <properties:Lines>159</properties:Lines>
  <properties:Paragraphs>43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2018-12-21T11:37:00Z</dcterms:created>
  <dc:creator>Trgovacki sud</dc:creator>
  <cp:lastModifiedBy>wsadmin</cp:lastModifiedBy>
  <cp:lastPrinted>2018-12-27T08:25:00Z</cp:lastPrinted>
  <dcterms:modified xmlns:xsi="http://www.w3.org/2001/XMLSchema-instance" xsi:type="dcterms:W3CDTF">2018-12-27T08:27:00Z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 ST 853-2018docx.docx)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