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259E6" w:rsidP="00FF001C" w:rsidRDefault="001E2C40" w14:paraId="e0d68d3" w14:textId="e0d68d3">
      <w:pPr>
        <w:jc w:val="both"/>
        <w15:collapsed w:val="false"/>
      </w:pPr>
      <w:bookmarkStart w:name="_GoBack" w:id="0"/>
      <w:bookmarkEnd w:id="0"/>
      <w:r>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1E2C40" w:rsidP="00FF001C" w:rsidRDefault="001E2C40">
      <w:pPr>
        <w:jc w:val="both"/>
      </w:pPr>
    </w:p>
    <w:p w:rsidR="00E259E6" w:rsidP="00FF001C" w:rsidRDefault="00E259E6">
      <w:pPr>
        <w:jc w:val="both"/>
      </w:pPr>
      <w:r>
        <w:t>REPUBLIKA  HRVATSKA</w:t>
      </w:r>
    </w:p>
    <w:p w:rsidR="00E259E6" w:rsidP="00FF001C" w:rsidRDefault="00E259E6">
      <w:pPr>
        <w:jc w:val="both"/>
      </w:pPr>
      <w:r>
        <w:t>TRGOVAČKI SUD U ZAGREBU</w:t>
      </w:r>
      <w:r>
        <w:tab/>
      </w:r>
      <w:r>
        <w:tab/>
      </w:r>
      <w:r>
        <w:tab/>
      </w:r>
      <w:r>
        <w:tab/>
      </w:r>
      <w:r>
        <w:tab/>
        <w:t xml:space="preserve"> </w:t>
      </w:r>
    </w:p>
    <w:p w:rsidR="00E259E6" w:rsidP="00FF001C" w:rsidRDefault="00E259E6">
      <w:pPr>
        <w:jc w:val="both"/>
      </w:pPr>
      <w:r>
        <w:t xml:space="preserve">Zagreb, </w:t>
      </w:r>
      <w:proofErr w:type="spellStart"/>
      <w:r>
        <w:t>Amruševa</w:t>
      </w:r>
      <w:proofErr w:type="spellEnd"/>
      <w:r>
        <w:t xml:space="preserve"> 2/II</w:t>
      </w:r>
    </w:p>
    <w:p w:rsidR="00E259E6" w:rsidP="00FF001C" w:rsidRDefault="00E259E6">
      <w:pPr>
        <w:jc w:val="both"/>
      </w:pPr>
      <w:r>
        <w:tab/>
      </w:r>
      <w:r>
        <w:tab/>
      </w:r>
      <w:r>
        <w:tab/>
        <w:t xml:space="preserve">                                                                                 18. St-337/2019</w:t>
      </w:r>
      <w:r w:rsidR="001E2C40">
        <w:t>-58</w:t>
      </w:r>
    </w:p>
    <w:p w:rsidR="00E259E6" w:rsidP="00FF001C" w:rsidRDefault="00E259E6">
      <w:pPr>
        <w:jc w:val="both"/>
      </w:pPr>
    </w:p>
    <w:p w:rsidR="001E2C40" w:rsidP="001E2C40" w:rsidRDefault="001E2C40">
      <w:pPr>
        <w:jc w:val="center"/>
      </w:pPr>
    </w:p>
    <w:p w:rsidR="00E259E6" w:rsidP="001E2C40" w:rsidRDefault="00E259E6">
      <w:pPr>
        <w:jc w:val="center"/>
      </w:pPr>
      <w:r>
        <w:t>R E P U B L I K A    H R V A T S K A</w:t>
      </w:r>
    </w:p>
    <w:p w:rsidR="00E259E6" w:rsidP="00FF001C" w:rsidRDefault="00E259E6">
      <w:pPr>
        <w:jc w:val="both"/>
      </w:pPr>
    </w:p>
    <w:p w:rsidR="00E259E6" w:rsidP="00FF001C" w:rsidRDefault="00E259E6">
      <w:pPr>
        <w:jc w:val="both"/>
      </w:pPr>
      <w:r>
        <w:t xml:space="preserve"> </w:t>
      </w:r>
      <w:r>
        <w:tab/>
      </w:r>
      <w:r>
        <w:tab/>
      </w:r>
      <w:r>
        <w:tab/>
      </w:r>
      <w:r>
        <w:tab/>
        <w:t xml:space="preserve">                  R J E Š E N J E</w:t>
      </w:r>
    </w:p>
    <w:p w:rsidR="00E259E6" w:rsidP="00FF001C" w:rsidRDefault="00E259E6">
      <w:pPr>
        <w:jc w:val="both"/>
      </w:pPr>
    </w:p>
    <w:p w:rsidR="00E259E6" w:rsidP="00FF001C" w:rsidRDefault="00E259E6">
      <w:pPr>
        <w:jc w:val="both"/>
      </w:pPr>
    </w:p>
    <w:p w:rsidR="00B14B74" w:rsidP="00CC10C1" w:rsidRDefault="00E259E6">
      <w:pPr>
        <w:ind w:firstLine="708"/>
        <w:jc w:val="both"/>
      </w:pPr>
      <w:r>
        <w:t>Trgovački sud u Zagrebu, sudac Danijela Uzelac</w:t>
      </w:r>
      <w:r w:rsidR="00724CAD">
        <w:t xml:space="preserve"> Ljubić</w:t>
      </w:r>
      <w:r>
        <w:t xml:space="preserve">, u stečajnom postupku nad dužnikom </w:t>
      </w:r>
      <w:r w:rsidRPr="00E01C5E" w:rsidR="00E01C5E">
        <w:t xml:space="preserve">NIVETA, tvornica četaka d.o.o. u stečaju, OIB 21685154841, Zagreb, </w:t>
      </w:r>
      <w:proofErr w:type="spellStart"/>
      <w:r w:rsidRPr="00E01C5E" w:rsidR="00E01C5E">
        <w:t>Bisačka</w:t>
      </w:r>
      <w:proofErr w:type="spellEnd"/>
      <w:r w:rsidRPr="00E01C5E" w:rsidR="00E01C5E">
        <w:t xml:space="preserve"> 14, 13. rujna 2019.</w:t>
      </w:r>
    </w:p>
    <w:p w:rsidR="00B14B74" w:rsidP="00B14B74" w:rsidRDefault="00B14B74">
      <w:pPr>
        <w:ind w:firstLine="708"/>
        <w:jc w:val="both"/>
      </w:pPr>
    </w:p>
    <w:p w:rsidR="00E259E6" w:rsidP="00FF001C" w:rsidRDefault="00E259E6">
      <w:pPr>
        <w:jc w:val="both"/>
      </w:pPr>
      <w:r>
        <w:tab/>
      </w:r>
      <w:r>
        <w:tab/>
      </w:r>
      <w:r>
        <w:tab/>
      </w:r>
      <w:r>
        <w:tab/>
      </w:r>
      <w:r>
        <w:tab/>
        <w:t xml:space="preserve">       r i j e š i o    j e</w:t>
      </w:r>
    </w:p>
    <w:p w:rsidR="00E259E6" w:rsidP="00FF001C" w:rsidRDefault="00E259E6">
      <w:pPr>
        <w:jc w:val="both"/>
      </w:pPr>
    </w:p>
    <w:p w:rsidR="00E259E6" w:rsidP="00FF001C" w:rsidRDefault="00E259E6">
      <w:pPr>
        <w:jc w:val="both"/>
      </w:pPr>
    </w:p>
    <w:p w:rsidR="001E2C40" w:rsidP="001E2C40" w:rsidRDefault="00E259E6">
      <w:pPr>
        <w:ind w:firstLine="708"/>
        <w:jc w:val="both"/>
      </w:pPr>
      <w:r>
        <w:t xml:space="preserve">Potvrđuje se imenovanje </w:t>
      </w:r>
      <w:r w:rsidR="00B14B74">
        <w:t xml:space="preserve">Stjepana </w:t>
      </w:r>
      <w:proofErr w:type="spellStart"/>
      <w:r w:rsidR="00B14B74">
        <w:t>Lovića</w:t>
      </w:r>
      <w:proofErr w:type="spellEnd"/>
      <w:r w:rsidR="00B14B74">
        <w:t>, OIB</w:t>
      </w:r>
      <w:r w:rsidR="00CC10C1">
        <w:t xml:space="preserve"> 25964288839, iz Zagreba,</w:t>
      </w:r>
      <w:r w:rsidR="00B14B74">
        <w:t xml:space="preserve"> </w:t>
      </w:r>
      <w:r>
        <w:t xml:space="preserve">kao novog stečajnog upravitelja dužnika </w:t>
      </w:r>
      <w:r w:rsidRPr="00E01C5E" w:rsidR="00E01C5E">
        <w:t xml:space="preserve">NIVETA, tvornica četaka d.o.o. u stečaju, OIB </w:t>
      </w:r>
      <w:r w:rsidR="00E01C5E">
        <w:t xml:space="preserve">21685154841, Zagreb, </w:t>
      </w:r>
      <w:r>
        <w:t>u ovom stečajnom postupku.</w:t>
      </w:r>
    </w:p>
    <w:p w:rsidR="00E259E6" w:rsidP="00FF001C" w:rsidRDefault="00E259E6">
      <w:pPr>
        <w:jc w:val="both"/>
      </w:pPr>
    </w:p>
    <w:p w:rsidR="00E259E6" w:rsidP="00FF001C" w:rsidRDefault="00E259E6">
      <w:pPr>
        <w:jc w:val="both"/>
      </w:pPr>
      <w:r>
        <w:t xml:space="preserve">             </w:t>
      </w:r>
      <w:r>
        <w:tab/>
      </w:r>
      <w:r>
        <w:tab/>
      </w:r>
      <w:r>
        <w:tab/>
      </w:r>
      <w:r>
        <w:tab/>
        <w:t xml:space="preserve">      Obrazloženje</w:t>
      </w:r>
    </w:p>
    <w:p w:rsidR="00E259E6" w:rsidP="00FF001C" w:rsidRDefault="00E259E6">
      <w:pPr>
        <w:jc w:val="both"/>
      </w:pPr>
    </w:p>
    <w:p w:rsidR="00E259E6" w:rsidP="00FF001C" w:rsidRDefault="00E259E6">
      <w:pPr>
        <w:jc w:val="both"/>
      </w:pPr>
    </w:p>
    <w:p w:rsidR="00E259E6" w:rsidP="00526A3B" w:rsidRDefault="00E259E6">
      <w:pPr>
        <w:ind w:firstLine="708"/>
        <w:jc w:val="both"/>
      </w:pPr>
      <w:r>
        <w:t xml:space="preserve">Na skupštini vjerovnika održanoj 12. rujna 2019. donesena je odluka da se za novog stečajnog upravitelja u ovom stečajnom postupku imenuje Stjepana </w:t>
      </w:r>
      <w:proofErr w:type="spellStart"/>
      <w:r>
        <w:t>Lovića</w:t>
      </w:r>
      <w:proofErr w:type="spellEnd"/>
      <w:r>
        <w:t xml:space="preserve"> </w:t>
      </w:r>
      <w:r w:rsidR="00DA181A">
        <w:t>(</w:t>
      </w:r>
      <w:r w:rsidRPr="00CC10C1" w:rsidR="00CC10C1">
        <w:t>u zapisniku je omaškom navedeno prezime Lovrić)</w:t>
      </w:r>
      <w:r w:rsidR="007A6DF8">
        <w:t xml:space="preserve"> </w:t>
      </w:r>
      <w:r>
        <w:t>iz Zagreba, stečajni upravitelj s liste A stečajnih upravitelja.</w:t>
      </w:r>
    </w:p>
    <w:p w:rsidR="00E259E6" w:rsidP="00FF001C" w:rsidRDefault="00E259E6">
      <w:pPr>
        <w:jc w:val="both"/>
      </w:pPr>
    </w:p>
    <w:p w:rsidR="00E259E6" w:rsidP="00526A3B" w:rsidRDefault="00E259E6">
      <w:pPr>
        <w:ind w:firstLine="708"/>
        <w:jc w:val="both"/>
      </w:pPr>
      <w:r>
        <w:t>Prema odredbi čl. 87. Stečajnog zakona („Narodne novine“ broj 71/15 i 104/17; dalje: SZ) na prvom ili kojem kasnijem ročištu</w:t>
      </w:r>
      <w:r w:rsidR="001E2C40">
        <w:t xml:space="preserve"> </w:t>
      </w:r>
      <w:r>
        <w:t xml:space="preserve">nakon imenovanja stečajnoga upravitelja skupština vjerovnika može umjesto stečajnoga upravitelja kojeg je imenovao sud izabrati drugoga stečajnog upravitelja s liste A stečajnih upravitelja (st. 1.). Smatrat će se da je na skupštini vjerovnika odluka iz čl. 87. st. 1. SZ-a donesena ako je za izbor drugoga stečajnog upravitelja glasovala većina iz čl. 105. st. 2. SZ-a (st. 2.). Sukladno odredbi čl. 105. st. 2. SZ-a smatra se da je na skupštini vjerovnika odluka donesena ako zbroj iznosa tražbina stečajnih vjerovnika koji su glasovali za neku odluku iznosi više od zbroja iznosa tražbina vjerovnika koji su glasovali protiv te odluke, ako odredbama SZ-a za donošenje pojedine odluke nije drukčije određeno. Sud donosi rješenje kojim potvrđuje imenovanje drugoga stečajnog upravitelja. Ako sud ne donese rješenje u roku od tri dana, smatrat će se da je potvrdio imenovanje stečajnoga upravitelja (čl. 87. st. 3. SZ-a). Sud ne može odbiti potvrditi imenovanje stečajnoga upravitelja kojeg je izabrala skupština vjerovnika (čl. 87. st. 4. SZ-a). </w:t>
      </w:r>
      <w:r w:rsidR="00724CAD">
        <w:t>Novoimenovanom stečaj</w:t>
      </w:r>
      <w:r w:rsidR="00FD4FBA">
        <w:t>n</w:t>
      </w:r>
      <w:r w:rsidR="00724CAD">
        <w:t>om upravitelju sud će predati potvrdu o imenovanju nakon dav</w:t>
      </w:r>
      <w:r w:rsidR="00FD4FBA">
        <w:t xml:space="preserve">anja </w:t>
      </w:r>
      <w:r w:rsidR="00FD4FBA">
        <w:lastRenderedPageBreak/>
        <w:t>izjave iz čl. 86. st. 1. SZ-a (čl.87. st. 5.). Predajom potvrde o imenovanju prestaju ovlaštenja prijašnjem stečajnom upravitelju (čl.87. st. 6. SZ-a).</w:t>
      </w:r>
    </w:p>
    <w:p w:rsidR="00E259E6" w:rsidP="00FF001C" w:rsidRDefault="00E259E6">
      <w:pPr>
        <w:jc w:val="both"/>
      </w:pPr>
    </w:p>
    <w:p w:rsidR="00E259E6" w:rsidP="00FF001C" w:rsidRDefault="00E259E6">
      <w:pPr>
        <w:ind w:firstLine="708"/>
        <w:jc w:val="both"/>
      </w:pPr>
      <w:r>
        <w:t xml:space="preserve">Dakle, skupština vjerovnika ovlaštena je imenovati novog stečajnog upravitelja, a posljedica imenovanja novog stečajnog upravitelja je prestanak ovlasti ranijeg stečajnog upravitelja (tako i u rješenju Visokog trgovačkog suda Republike Hrvatske poslovni broj </w:t>
      </w:r>
      <w:proofErr w:type="spellStart"/>
      <w:r>
        <w:t>Pž</w:t>
      </w:r>
      <w:proofErr w:type="spellEnd"/>
      <w:r>
        <w:t>-3228/17 od 6. lipnja 2017.).</w:t>
      </w:r>
    </w:p>
    <w:p w:rsidR="009D6C64" w:rsidP="00FF001C" w:rsidRDefault="009D6C64">
      <w:pPr>
        <w:ind w:firstLine="708"/>
        <w:jc w:val="both"/>
      </w:pPr>
    </w:p>
    <w:p w:rsidR="009D6C64" w:rsidP="00FF001C" w:rsidRDefault="009D6C64">
      <w:pPr>
        <w:ind w:firstLine="708"/>
        <w:jc w:val="both"/>
      </w:pPr>
      <w:r>
        <w:t>Uvidom u listu A</w:t>
      </w:r>
      <w:r w:rsidR="00C921B1">
        <w:t xml:space="preserve"> stečajni</w:t>
      </w:r>
      <w:r w:rsidR="00A547DE">
        <w:t>h upravitelja T</w:t>
      </w:r>
      <w:r w:rsidR="00C921B1">
        <w:t>rgovačkog suda u Zagrebu</w:t>
      </w:r>
      <w:r w:rsidR="00601BD1">
        <w:t xml:space="preserve"> </w:t>
      </w:r>
      <w:r w:rsidR="00A547DE">
        <w:t>koja je javno objavljena</w:t>
      </w:r>
      <w:r w:rsidR="00C921B1">
        <w:t xml:space="preserve"> na e- oglasnoj ploči suda utvrđeno je Stjepan </w:t>
      </w:r>
      <w:proofErr w:type="spellStart"/>
      <w:r w:rsidR="00C921B1">
        <w:t>Lović</w:t>
      </w:r>
      <w:proofErr w:type="spellEnd"/>
      <w:r w:rsidR="00C921B1">
        <w:t xml:space="preserve">, </w:t>
      </w:r>
      <w:r w:rsidRPr="00C921B1" w:rsidR="00C921B1">
        <w:t>OIB 25964288839, iz Zagreba,</w:t>
      </w:r>
      <w:r w:rsidR="00C921B1">
        <w:t xml:space="preserve"> </w:t>
      </w:r>
      <w:r w:rsidR="00DA181A">
        <w:t>stečajni upravitelj s liste A.</w:t>
      </w:r>
      <w:r w:rsidR="00A547DE">
        <w:t xml:space="preserve"> Nadalje, utvrđeno je da mu je nova</w:t>
      </w:r>
      <w:r w:rsidR="00CF3B6E">
        <w:t xml:space="preserve"> poslovna</w:t>
      </w:r>
      <w:r w:rsidR="00A547DE">
        <w:t xml:space="preserve"> adresa Radnička cesta 52</w:t>
      </w:r>
      <w:r w:rsidR="0083073C">
        <w:t xml:space="preserve">, dok je ranija </w:t>
      </w:r>
      <w:r w:rsidR="00CF3B6E">
        <w:t xml:space="preserve"> poslovna </w:t>
      </w:r>
      <w:r w:rsidR="0083073C">
        <w:t xml:space="preserve">adresa </w:t>
      </w:r>
      <w:r w:rsidR="00CF3B6E">
        <w:t xml:space="preserve">bila </w:t>
      </w:r>
      <w:proofErr w:type="spellStart"/>
      <w:r w:rsidR="0083073C">
        <w:t>Preradovićeva</w:t>
      </w:r>
      <w:proofErr w:type="spellEnd"/>
      <w:r w:rsidR="0083073C">
        <w:t xml:space="preserve"> 13</w:t>
      </w:r>
      <w:r w:rsidR="00CF3B6E">
        <w:t>,</w:t>
      </w:r>
      <w:r w:rsidR="0083073C">
        <w:t xml:space="preserve"> kao što je to navedeno</w:t>
      </w:r>
      <w:r w:rsidR="006B5390">
        <w:t xml:space="preserve"> pod rednim brojem 274.</w:t>
      </w:r>
      <w:r w:rsidR="0083073C">
        <w:t xml:space="preserve"> u Rješenju o utvrđivanju liste stečajnih upravitelja od 27. srpnja 2015.</w:t>
      </w:r>
      <w:r w:rsidRPr="006B5390" w:rsidR="006B5390">
        <w:t xml:space="preserve"> donesen</w:t>
      </w:r>
      <w:r w:rsidR="006B5390">
        <w:t>o</w:t>
      </w:r>
      <w:r w:rsidRPr="006B5390" w:rsidR="006B5390">
        <w:t xml:space="preserve"> od strane Ministarstva pravosuđa</w:t>
      </w:r>
      <w:r w:rsidR="006B5390">
        <w:t xml:space="preserve"> ("Narodne novine" broj 84/15</w:t>
      </w:r>
      <w:r w:rsidRPr="00CF3B6E" w:rsidR="00CF3B6E">
        <w:t>)</w:t>
      </w:r>
      <w:r w:rsidR="00CF3B6E">
        <w:t>.</w:t>
      </w:r>
    </w:p>
    <w:p w:rsidR="00E259E6" w:rsidP="00FF001C" w:rsidRDefault="00E259E6">
      <w:pPr>
        <w:jc w:val="both"/>
      </w:pPr>
    </w:p>
    <w:p w:rsidR="00727EF4" w:rsidP="00FF001C" w:rsidRDefault="00E259E6">
      <w:pPr>
        <w:jc w:val="both"/>
      </w:pPr>
      <w:r>
        <w:t xml:space="preserve"> </w:t>
      </w:r>
      <w:r w:rsidR="00FF001C">
        <w:tab/>
      </w:r>
      <w:r>
        <w:t xml:space="preserve">Skupština vjerovnika donijela je odluku da se za novog stečajnog upravitelja u ovom stečajnom postupku imenuje </w:t>
      </w:r>
      <w:r w:rsidR="00526A3B">
        <w:t xml:space="preserve">Stjepan </w:t>
      </w:r>
      <w:proofErr w:type="spellStart"/>
      <w:r w:rsidR="00533080">
        <w:t>Lović</w:t>
      </w:r>
      <w:proofErr w:type="spellEnd"/>
      <w:r w:rsidR="00533080">
        <w:t xml:space="preserve"> </w:t>
      </w:r>
      <w:r w:rsidR="007A6DF8">
        <w:t>iz Zagreba</w:t>
      </w:r>
      <w:r w:rsidR="00526A3B">
        <w:t xml:space="preserve"> </w:t>
      </w:r>
      <w:r w:rsidR="00533080">
        <w:t>(u za</w:t>
      </w:r>
      <w:r w:rsidR="00526A3B">
        <w:t>pisniku je omaškom navedeno prezime Lovrić)</w:t>
      </w:r>
      <w:r>
        <w:t>, sukladno odr</w:t>
      </w:r>
      <w:r w:rsidR="007A6DF8">
        <w:t xml:space="preserve">edbi čl. 105. st. 2. SZ-a. </w:t>
      </w:r>
      <w:r w:rsidR="00B35298">
        <w:t>Odluka je donesena jednoglasno, odnosno glasovima svih</w:t>
      </w:r>
      <w:r w:rsidR="00C7274D">
        <w:t xml:space="preserve"> </w:t>
      </w:r>
      <w:r>
        <w:t>vjerovni</w:t>
      </w:r>
      <w:r w:rsidR="00B35298">
        <w:t>ka</w:t>
      </w:r>
      <w:r w:rsidR="00C7274D">
        <w:t xml:space="preserve"> s pravom glasa</w:t>
      </w:r>
      <w:r w:rsidR="00B35298">
        <w:t>;</w:t>
      </w:r>
      <w:r>
        <w:t xml:space="preserve"> </w:t>
      </w:r>
      <w:r w:rsidR="00533080">
        <w:t>Agram banka</w:t>
      </w:r>
      <w:r>
        <w:t xml:space="preserve"> d.o.o., </w:t>
      </w:r>
      <w:r w:rsidRPr="00854537" w:rsidR="00854537">
        <w:t>Hrvatske šume d.o.o., Republik</w:t>
      </w:r>
      <w:r w:rsidR="00B22FA0">
        <w:t>e</w:t>
      </w:r>
      <w:r w:rsidRPr="00854537" w:rsidR="00854537">
        <w:t xml:space="preserve"> Hrvatske, Republik</w:t>
      </w:r>
      <w:r w:rsidR="00B22FA0">
        <w:t>e</w:t>
      </w:r>
      <w:r w:rsidRPr="00854537" w:rsidR="00854537">
        <w:t xml:space="preserve"> Hrvatske-Ministarstva financija  te  Republik</w:t>
      </w:r>
      <w:r w:rsidR="00B22FA0">
        <w:t>e</w:t>
      </w:r>
      <w:r w:rsidR="00C7274D">
        <w:t xml:space="preserve"> Hrvatske-Ministarstvo poljoprivrede</w:t>
      </w:r>
      <w:r>
        <w:t>.</w:t>
      </w:r>
      <w:r w:rsidR="009D6C64">
        <w:t xml:space="preserve"> Iako je na</w:t>
      </w:r>
      <w:r w:rsidR="00B35298">
        <w:t xml:space="preserve"> skupštini bio nazočan </w:t>
      </w:r>
      <w:r w:rsidR="00A30DE5">
        <w:t xml:space="preserve">stečajni </w:t>
      </w:r>
      <w:r w:rsidR="00B35298">
        <w:t>vjerovnik</w:t>
      </w:r>
      <w:r w:rsidR="00A30DE5">
        <w:t xml:space="preserve"> </w:t>
      </w:r>
      <w:proofErr w:type="spellStart"/>
      <w:r w:rsidR="00A30DE5">
        <w:t>Kapostpast</w:t>
      </w:r>
      <w:proofErr w:type="spellEnd"/>
      <w:r w:rsidR="00A30DE5">
        <w:t xml:space="preserve"> </w:t>
      </w:r>
      <w:proofErr w:type="spellStart"/>
      <w:r w:rsidR="00A30DE5">
        <w:t>Muanyagipari</w:t>
      </w:r>
      <w:proofErr w:type="spellEnd"/>
      <w:r w:rsidR="00A30DE5">
        <w:t xml:space="preserve"> </w:t>
      </w:r>
      <w:proofErr w:type="spellStart"/>
      <w:r w:rsidR="00A30DE5">
        <w:t>Kft</w:t>
      </w:r>
      <w:proofErr w:type="spellEnd"/>
      <w:r w:rsidR="00A30DE5">
        <w:t>, navedeni vjerovnik</w:t>
      </w:r>
      <w:r w:rsidR="00727EF4">
        <w:t xml:space="preserve"> nije imao pravo glasa budući da je njegova tražbina osporena </w:t>
      </w:r>
      <w:r w:rsidR="00A30DE5">
        <w:t xml:space="preserve">na ispitnom ročištu održanom 12. rujna 2019. </w:t>
      </w:r>
      <w:r w:rsidR="00727EF4">
        <w:t xml:space="preserve">od strane </w:t>
      </w:r>
      <w:r w:rsidR="00B22FA0">
        <w:t xml:space="preserve">drugog vjerovnika </w:t>
      </w:r>
      <w:r w:rsidR="00727EF4">
        <w:t>Agram banka d.d., a radi se o tražbini koja se ne temelji na ovršnoj ispravi.</w:t>
      </w:r>
    </w:p>
    <w:p w:rsidR="00727EF4" w:rsidP="00727EF4" w:rsidRDefault="00727EF4">
      <w:pPr>
        <w:ind w:firstLine="708"/>
        <w:jc w:val="both"/>
      </w:pPr>
    </w:p>
    <w:p w:rsidR="00E259E6" w:rsidP="00727EF4" w:rsidRDefault="009D6C64">
      <w:pPr>
        <w:ind w:firstLine="708"/>
        <w:jc w:val="both"/>
      </w:pPr>
      <w:r>
        <w:t xml:space="preserve"> </w:t>
      </w:r>
      <w:r w:rsidR="00E259E6">
        <w:t xml:space="preserve"> Pored navedenog, napominje se da iznos tražbine vjerovnika </w:t>
      </w:r>
      <w:r w:rsidR="00533080">
        <w:t>Agram banka</w:t>
      </w:r>
      <w:r w:rsidR="00E259E6">
        <w:t xml:space="preserve"> d.o.o.,</w:t>
      </w:r>
      <w:r w:rsidR="00602EC5">
        <w:t xml:space="preserve"> Hrvatske šume d.o.o</w:t>
      </w:r>
      <w:r w:rsidR="00854537">
        <w:t>.</w:t>
      </w:r>
      <w:r w:rsidR="00602EC5">
        <w:t>, Republike Hrvatske, Republike Hrvatske-Ministarstva fin</w:t>
      </w:r>
      <w:r w:rsidR="00854537">
        <w:t xml:space="preserve">ancija </w:t>
      </w:r>
      <w:r w:rsidR="00602EC5">
        <w:t xml:space="preserve"> te  </w:t>
      </w:r>
      <w:r w:rsidR="00854537">
        <w:t>Republike Hrvatske-Ministarstva poljoprivrede</w:t>
      </w:r>
      <w:r w:rsidR="00E259E6">
        <w:t xml:space="preserve"> iznosi više od zbroja izno</w:t>
      </w:r>
      <w:r w:rsidR="00533080">
        <w:t>sa tražbina ostalih vjerovnika.</w:t>
      </w:r>
    </w:p>
    <w:p w:rsidR="00E259E6" w:rsidP="00FF001C" w:rsidRDefault="00E259E6">
      <w:pPr>
        <w:jc w:val="both"/>
      </w:pPr>
    </w:p>
    <w:p w:rsidR="00E259E6" w:rsidP="00FF001C" w:rsidRDefault="00E259E6">
      <w:pPr>
        <w:ind w:firstLine="708"/>
        <w:jc w:val="both"/>
      </w:pPr>
      <w:r>
        <w:t>Slijedom navedenog, sud je na temelju odredaba čl. 87. st. 3. i 4. SZ-a odlučio kao u  izreci ovog rješenja.</w:t>
      </w:r>
    </w:p>
    <w:p w:rsidR="001E2C40" w:rsidP="00FF001C" w:rsidRDefault="001E2C40">
      <w:pPr>
        <w:ind w:firstLine="708"/>
        <w:jc w:val="both"/>
      </w:pPr>
    </w:p>
    <w:p w:rsidR="00E259E6" w:rsidP="00FF001C" w:rsidRDefault="00E259E6">
      <w:pPr>
        <w:jc w:val="both"/>
      </w:pPr>
    </w:p>
    <w:p w:rsidR="00E259E6" w:rsidP="00FF001C" w:rsidRDefault="00E259E6">
      <w:pPr>
        <w:jc w:val="both"/>
      </w:pPr>
      <w:r>
        <w:t xml:space="preserve">         </w:t>
      </w:r>
      <w:r w:rsidR="00FF001C">
        <w:tab/>
      </w:r>
      <w:r w:rsidR="00FF001C">
        <w:tab/>
      </w:r>
      <w:r w:rsidR="00FF001C">
        <w:tab/>
      </w:r>
      <w:r w:rsidR="00FF001C">
        <w:tab/>
        <w:t xml:space="preserve">   </w:t>
      </w:r>
      <w:r w:rsidR="00CF3B6E">
        <w:t xml:space="preserve">  </w:t>
      </w:r>
      <w:r w:rsidR="00FF001C">
        <w:t xml:space="preserve">  </w:t>
      </w:r>
      <w:r>
        <w:t xml:space="preserve">Zagreb, </w:t>
      </w:r>
      <w:r w:rsidR="00FF001C">
        <w:t xml:space="preserve">13. rujna </w:t>
      </w:r>
      <w:r>
        <w:t>2019.</w:t>
      </w:r>
    </w:p>
    <w:p w:rsidR="00E259E6" w:rsidP="00FF001C" w:rsidRDefault="00E259E6">
      <w:pPr>
        <w:jc w:val="both"/>
      </w:pPr>
    </w:p>
    <w:p w:rsidR="00E259E6" w:rsidP="00FF001C" w:rsidRDefault="00E259E6">
      <w:pPr>
        <w:ind w:left="7080"/>
        <w:jc w:val="both"/>
      </w:pPr>
      <w:r>
        <w:t>Sudac</w:t>
      </w:r>
    </w:p>
    <w:p w:rsidR="00E259E6" w:rsidP="00FF001C" w:rsidRDefault="00FF001C">
      <w:pPr>
        <w:jc w:val="both"/>
      </w:pPr>
      <w:r>
        <w:t xml:space="preserve"> </w:t>
      </w:r>
      <w:r>
        <w:tab/>
      </w:r>
      <w:r>
        <w:tab/>
      </w:r>
      <w:r>
        <w:tab/>
      </w:r>
      <w:r>
        <w:tab/>
      </w:r>
      <w:r>
        <w:tab/>
      </w:r>
      <w:r>
        <w:tab/>
      </w:r>
      <w:r>
        <w:tab/>
      </w:r>
      <w:r>
        <w:tab/>
      </w:r>
      <w:r>
        <w:tab/>
      </w:r>
      <w:r w:rsidR="00E259E6">
        <w:t>Danijela Uzelac</w:t>
      </w:r>
      <w:r>
        <w:t xml:space="preserve"> Ljubić</w:t>
      </w:r>
      <w:r w:rsidR="00B22FA0">
        <w:t>, v.r.</w:t>
      </w:r>
    </w:p>
    <w:p w:rsidR="00E259E6" w:rsidP="00FF001C" w:rsidRDefault="00E259E6">
      <w:pPr>
        <w:jc w:val="both"/>
      </w:pPr>
    </w:p>
    <w:p w:rsidR="00E259E6" w:rsidP="00FF001C" w:rsidRDefault="00E259E6">
      <w:pPr>
        <w:jc w:val="both"/>
      </w:pPr>
    </w:p>
    <w:p w:rsidR="00E259E6" w:rsidP="00FF001C" w:rsidRDefault="00E259E6">
      <w:pPr>
        <w:jc w:val="both"/>
      </w:pPr>
      <w:r>
        <w:t>Uputa o pravnom lijeku: 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00B22FA0" w:rsidP="00FF001C" w:rsidRDefault="00B22FA0">
      <w:pPr>
        <w:jc w:val="both"/>
      </w:pPr>
    </w:p>
    <w:p w:rsidR="00E259E6" w:rsidP="00FF001C" w:rsidRDefault="00E259E6">
      <w:pPr>
        <w:jc w:val="both"/>
      </w:pPr>
    </w:p>
    <w:p w:rsidR="001E2C40" w:rsidP="00B22FA0" w:rsidRDefault="00B22FA0">
      <w:pPr>
        <w:ind w:left="4248" w:firstLine="708"/>
        <w:jc w:val="both"/>
      </w:pPr>
      <w:r>
        <w:t xml:space="preserve">  Za točnost </w:t>
      </w:r>
      <w:proofErr w:type="spellStart"/>
      <w:r>
        <w:t>otpravka</w:t>
      </w:r>
      <w:proofErr w:type="spellEnd"/>
      <w:r>
        <w:t xml:space="preserve"> – ovlašteni službenik</w:t>
      </w:r>
    </w:p>
    <w:p w:rsidR="00B22FA0" w:rsidP="00B22FA0" w:rsidRDefault="00B22FA0">
      <w:pPr>
        <w:ind w:left="5664" w:firstLine="708"/>
        <w:jc w:val="both"/>
      </w:pPr>
      <w:r>
        <w:t xml:space="preserve">       Maja Hajtek</w:t>
      </w:r>
    </w:p>
    <w:p w:rsidR="00966737" w:rsidP="00B22FA0" w:rsidRDefault="00966737">
      <w:pPr>
        <w:pStyle w:val="Odlomakpopisa"/>
        <w:ind w:left="1065"/>
        <w:jc w:val="both"/>
      </w:pPr>
    </w:p>
    <w:sectPr w:rsidR="0096673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6E7F0F"/>
    <w:multiLevelType w:val="hybridMultilevel"/>
    <w:tmpl w:val="EE247B92"/>
    <w:lvl w:ilvl="0" w:tplc="248A477C">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2"/>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878"/>
    <w:rsid w:val="001C54C2"/>
    <w:rsid w:val="001E2C40"/>
    <w:rsid w:val="00526A3B"/>
    <w:rsid w:val="00533080"/>
    <w:rsid w:val="00601BD1"/>
    <w:rsid w:val="00602EC5"/>
    <w:rsid w:val="00642F5E"/>
    <w:rsid w:val="006B5390"/>
    <w:rsid w:val="00724CAD"/>
    <w:rsid w:val="00727EF4"/>
    <w:rsid w:val="007A6DF8"/>
    <w:rsid w:val="0083073C"/>
    <w:rsid w:val="00854537"/>
    <w:rsid w:val="00884844"/>
    <w:rsid w:val="00950878"/>
    <w:rsid w:val="00966737"/>
    <w:rsid w:val="009D6C64"/>
    <w:rsid w:val="00A30DE5"/>
    <w:rsid w:val="00A547DE"/>
    <w:rsid w:val="00B14B74"/>
    <w:rsid w:val="00B22FA0"/>
    <w:rsid w:val="00B35298"/>
    <w:rsid w:val="00C7274D"/>
    <w:rsid w:val="00C921B1"/>
    <w:rsid w:val="00CC10C1"/>
    <w:rsid w:val="00CF3B6E"/>
    <w:rsid w:val="00DA181A"/>
    <w:rsid w:val="00E01C5E"/>
    <w:rsid w:val="00E259E6"/>
    <w:rsid w:val="00FD4FBA"/>
    <w:rsid w:val="00FF001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F001C"/>
    <w:pPr>
      <w:ind w:left="720"/>
      <w:contextualSpacing/>
    </w:pPr>
  </w:style>
  <w:style w:type="paragraph" w:styleId="Tekstbalonia">
    <w:name w:val="Balloon Text"/>
    <w:basedOn w:val="Normal"/>
    <w:link w:val="TekstbaloniaChar"/>
    <w:uiPriority w:val="99"/>
    <w:semiHidden/>
    <w:unhideWhenUsed/>
    <w:rsid w:val="001E2C4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E2C40"/>
    <w:rPr>
      <w:rFonts w:ascii="Tahoma" w:hAnsi="Tahoma" w:cs="Tahoma"/>
      <w:sz w:val="16"/>
      <w:szCs w:val="16"/>
    </w:rPr>
  </w:style>
  <w:style w:type="character" w:styleId="Tekstrezerviranogmjesta">
    <w:name w:val="Placeholder Text"/>
    <w:basedOn w:val="Zadanifontodlomka"/>
    <w:uiPriority w:val="99"/>
    <w:semiHidden/>
    <w:rsid w:val="00B22FA0"/>
    <w:rPr>
      <w:color w:val="808080"/>
      <w:bdr w:val="none" w:color="auto" w:sz="0" w:space="0"/>
      <w:shd w:val="clear" w:color="auto" w:fill="auto"/>
    </w:rPr>
  </w:style>
  <w:style w:type="character" w:styleId="eSPISCCParagraphDefaultFont" w:customStyle="true">
    <w:name w:val="eSPIS_CC_Paragraph Default Font"/>
    <w:basedOn w:val="Zadanifontodlomka"/>
    <w:rsid w:val="00B22FA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22FA0"/>
    <w:rPr>
      <w:bdr w:val="none" w:color="auto" w:sz="0" w:space="0"/>
      <w:shd w:val="clear" w:color="auto" w:fill="FFFFCC"/>
      <w:lang w:val="hr-HR"/>
    </w:rPr>
  </w:style>
  <w:style w:type="character" w:styleId="PozadinaSvijetloCrvena" w:customStyle="true">
    <w:name w:val="Pozadina_SvijetloCrvena"/>
    <w:basedOn w:val="eSPISCCParagraphDefaultFont"/>
    <w:rsid w:val="00B22FA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22FA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F001C"/>
    <w:pPr>
      <w:ind w:left="720"/>
      <w:contextualSpacing/>
    </w:pPr>
  </w:style>
  <w:style w:styleId="Tekstbalonia" w:type="paragraph">
    <w:name w:val="Balloon Text"/>
    <w:basedOn w:val="Normal"/>
    <w:link w:val="TekstbaloniaChar"/>
    <w:uiPriority w:val="99"/>
    <w:semiHidden/>
    <w:unhideWhenUsed/>
    <w:rsid w:val="001E2C4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2C40"/>
    <w:rPr>
      <w:rFonts w:ascii="Tahoma" w:cs="Tahoma" w:hAnsi="Tahoma"/>
      <w:sz w:val="16"/>
      <w:szCs w:val="16"/>
    </w:rPr>
  </w:style>
  <w:style w:styleId="Tekstrezerviranogmjesta" w:type="character">
    <w:name w:val="Placeholder Text"/>
    <w:basedOn w:val="Zadanifontodlomka"/>
    <w:uiPriority w:val="99"/>
    <w:semiHidden/>
    <w:rsid w:val="00B22FA0"/>
    <w:rPr>
      <w:color w:val="808080"/>
      <w:bdr w:color="auto" w:space="0" w:sz="0" w:val="none"/>
      <w:shd w:color="auto" w:fill="auto" w:val="clear"/>
    </w:rPr>
  </w:style>
  <w:style w:customStyle="1" w:styleId="eSPISCCParagraphDefaultFont" w:type="character">
    <w:name w:val="eSPIS_CC_Paragraph Default Font"/>
    <w:basedOn w:val="Zadanifontodlomka"/>
    <w:rsid w:val="00B22F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2FA0"/>
    <w:rPr>
      <w:bdr w:color="auto" w:space="0" w:sz="0" w:val="none"/>
      <w:shd w:color="auto" w:fill="FFFFCC" w:val="clear"/>
      <w:lang w:val="hr-HR"/>
    </w:rPr>
  </w:style>
  <w:style w:customStyle="1" w:styleId="PozadinaSvijetloCrvena" w:type="character">
    <w:name w:val="Pozadina_SvijetloCrvena"/>
    <w:basedOn w:val="eSPISCCParagraphDefaultFont"/>
    <w:rsid w:val="00B22F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2FA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rujna 2019.</izvorni_sadrzaj>
    <derivirana_varijabla naziv="DomainObject.DatumDonosenjaOdluke_1">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2019.</izvorni_sadrzaj>
    <derivirana_varijabla naziv="DomainObject.Predmet.DatumOsnivanja_1">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St-337/2019</izvorni_sadrzaj>
    <derivirana_varijabla naziv="DomainObject.Predmet.OznakaBroj_1">St-337/2019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NIVETA, tvornica četaka d.o.o.</izvorni_sadrzaj>
    <derivirana_varijabla naziv="DomainObject.Predmet.ProtustrankaFormated_1">  NIVETA, tvornica četaka d.o.o.</derivirana_varijabla>
  </DomainObject.Predmet.ProtustrankaFormated>
  <DomainObject.Predmet.ProtustrankaFormatedOIB>
    <izvorni_sadrzaj>  NIVETA, tvornica četaka d.o.o., OIB 21685154841</izvorni_sadrzaj>
    <derivirana_varijabla naziv="DomainObject.Predmet.ProtustrankaFormatedOIB_1">  NIVETA, tvornica četaka d.o.o., OIB 21685154841</derivirana_varijabla>
  </DomainObject.Predmet.ProtustrankaFormatedOIB>
  <DomainObject.Predmet.ProtustrankaFormatedWithAdress>
    <izvorni_sadrzaj> NIVETA, tvornica četaka d.o.o., Bisačka 14, 10000 Zagreb</izvorni_sadrzaj>
    <derivirana_varijabla naziv="DomainObject.Predmet.ProtustrankaFormatedWithAdress_1"> NIVETA, tvornica četaka d.o.o., Bisačka 14, 10000 Zagreb</derivirana_varijabla>
  </DomainObject.Predmet.ProtustrankaFormatedWithAdress>
  <DomainObject.Predmet.ProtustrankaFormatedWithAdressOIB>
    <izvorni_sadrzaj> NIVETA, tvornica četaka d.o.o., OIB 21685154841, Bisačka 14, 10000 Zagreb</izvorni_sadrzaj>
    <derivirana_varijabla naziv="DomainObject.Predmet.ProtustrankaFormatedWithAdressOIB_1"> NIVETA, tvornica četaka d.o.o., OIB 21685154841, Bisačka 14, 10000 Zagreb</derivirana_varijabla>
  </DomainObject.Predmet.ProtustrankaFormatedWithAdressOIB>
  <DomainObject.Predmet.ProtustrankaWithAdress>
    <izvorni_sadrzaj>NIVETA, tvornica četaka d.o.o. Bisačka 14, 10000 Zagreb</izvorni_sadrzaj>
    <derivirana_varijabla naziv="DomainObject.Predmet.ProtustrankaWithAdress_1">NIVETA, tvornica četaka d.o.o. Bisačka 14, 10000 Zagreb</derivirana_varijabla>
  </DomainObject.Predmet.ProtustrankaWithAdress>
  <DomainObject.Predmet.ProtustrankaWithAdressOIB>
    <izvorni_sadrzaj>NIVETA, tvornica četaka d.o.o., OIB 21685154841, Bisačka 14, 10000 Zagreb</izvorni_sadrzaj>
    <derivirana_varijabla naziv="DomainObject.Predmet.ProtustrankaWithAdressOIB_1">NIVETA, tvornica četaka d.o.o., OIB 21685154841, Bisačka 14, 10000 Zagreb</derivirana_varijabla>
  </DomainObject.Predmet.ProtustrankaWithAdressOIB>
  <DomainObject.Predmet.ProtustrankaNazivFormated>
    <izvorni_sadrzaj>NIVETA, tvornica četaka d.o.o.</izvorni_sadrzaj>
    <derivirana_varijabla naziv="DomainObject.Predmet.ProtustrankaNazivFormated_1">NIVETA, tvornica četaka d.o.o.</derivirana_varijabla>
  </DomainObject.Predmet.ProtustrankaNazivFormated>
  <DomainObject.Predmet.ProtustrankaNazivFormatedOIB>
    <izvorni_sadrzaj>NIVETA, tvornica četaka d.o.o., OIB 21685154841</izvorni_sadrzaj>
    <derivirana_varijabla naziv="DomainObject.Predmet.ProtustrankaNazivFormatedOIB_1">NIVETA, tvornica četaka d.o.o., OIB 21685154841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d.d. zastupanog po punomoćniku Grgić &amp; Partneri odvjetničko društvo d.o.o.; Fond za zaštitu okoliša i energetsku učinkovitost; REPUBLIKA HRVATSKA, Ministarstvo obrane zastupanog po punomoćniku Županijsko državno odvjetništvo u Zagrebu</izvorni_sadrzaj>
    <derivirana_varijabla naziv="DomainObject.Predmet.StrankaFormated_1">  FINA Regionalni centar Zagreb; KREDITNA BANKA ZAGREB d.d. zastupanog po punomoćniku Grgić &amp; Partneri odvjetničko društvo d.o.o.; Fond za zaštitu okoliša i energetsku učinkovitost; REPUBLIKA HRVATSKA, Ministarstvo obrane zastupanog po punomoćniku Županijsko državno odvjetništvo u Zagrebu</derivirana_varijabla>
  </DomainObject.Predmet.StrankaFormated>
  <DomainObject.Predmet.StrankaFormatedOIB>
    <izvorni_sadrzaj>  FINA Regionalni centar Zagreb, OIB 85821130368; KREDITNA BANKA ZAGREB d.d., OIB 70663193635 zastupanog po punomoćniku Grgić &amp; Partneri odvjetničko društvo d.o.o.; Fond za zaštitu okoliša i energetsku učinkovitost, OIB 85828625994; REPUBLIKA HRVATSKA, Ministarstvo obrane, OIB 66486182714 zastupanog po punomoćniku Županijsko državno odvjetništvo u Zagrebu</izvorni_sadrzaj>
    <derivirana_varijabla naziv="DomainObject.Predmet.StrankaFormatedOIB_1">  FINA Regionalni centar Zagreb, OIB 85821130368; KREDITNA BANKA ZAGREB d.d., OIB 70663193635 zastupanog po punomoćniku Grgić &amp; Partneri odvjetničko društvo d.o.o.; Fond za zaštitu okoliša i energetsku učinkovitost, OIB 85828625994; REPUBLIKA HRVATSKA, Ministarstvo obrane, OIB 66486182714 zastupanog po punomoćniku Županijsko državno odvjetništvo u Zagrebu</derivirana_varijabla>
  </DomainObject.Predmet.StrankaFormatedOIB>
  <DomainObject.Predmet.StrankaFormatedWithAdress>
    <izvorni_sadrzaj> FINA Regionalni centar Zagreb, Trg svibanjskih žrtava 1995. 1, 10000 Zagreb; KREDITNA BANKA ZAGREB d.d., Ulica grada Vukovara 74, 10000 Zagreb zastupanog po punomoćniku Grgić &amp; Partneri odvjetničko društvo d.o.o.; Fond za zaštitu okoliša i energetsku učinkovitost, Radnička cesta 80, 10000 Zagreb; REPUBLIKA HRVATSKA, Ministarstvo obrane, Trg kralja Petra Krešimira IV br. 1, 10000 Zagreb zastupanog po punomoćniku Županijsko državno odvjetništvo u Zagrebu</izvorni_sadrzaj>
    <derivirana_varijabla naziv="DomainObject.Predmet.StrankaFormatedWithAdress_1"> FINA Regionalni centar Zagreb, Trg svibanjskih žrtava 1995. 1, 10000 Zagreb; KREDITNA BANKA ZAGREB d.d., Ulica grada Vukovara 74, 10000 Zagreb zastupanog po punomoćniku Grgić &amp; Partneri odvjetničko društvo d.o.o.; Fond za zaštitu okoliša i energetsku učinkovitost, Radnička cesta 80, 10000 Zagreb; REPUBLIKA HRVATSKA, Ministarstvo obrane, Trg kralja Petra Krešimira IV br. 1,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KREDITNA BANKA ZAGREB d.d., OIB 70663193635, Ulica grada Vukovara 74, 10000 Zagreb zastupanog po punomoćniku Grgić &amp; Partneri odvjetničko društvo d.o.o.; Fond za zaštitu okoliša i energetsku učinkovitost, OIB 85828625994, Radnička cesta 80, 10000 Zagreb; REPUBLIKA HRVATSKA, Ministarstvo obrane, OIB 66486182714, Trg kralja Petra Krešimira IV br. 1, 10000 Zagreb zastupanog po punomoćniku Županijsko državno odvjetništvo u Zagrebu</izvorni_sadrzaj>
    <derivirana_varijabla naziv="DomainObject.Predmet.StrankaFormatedWithAdressOIB_1"> FINA Regionalni centar Zagreb, OIB 85821130368, Trg svibanjskih žrtava 1995. 1, 10000 Zagreb; KREDITNA BANKA ZAGREB d.d., OIB 70663193635, Ulica grada Vukovara 74, 10000 Zagreb zastupanog po punomoćniku Grgić &amp; Partneri odvjetničko društvo d.o.o.; Fond za zaštitu okoliša i energetsku učinkovitost, OIB 85828625994, Radnička cesta 80, 10000 Zagreb; REPUBLIKA HRVATSKA, Ministarstvo obrane, OIB 66486182714, Trg kralja Petra Krešimira IV br. 1, 10000 Zagreb zastupanog po punomoćniku Županijsko državno odvjetništvo u Zagrebu</derivirana_varijabla>
  </DomainObject.Predmet.StrankaFormatedWithAdressOIB>
  <DomainObject.Predmet.StrankaWithAdress>
    <izvorni_sadrzaj>FINA Regionalni centar Zagreb Trg svibanjskih žrtava 1995. 1,10000 Zagreb,KREDITNA BANKA ZAGREB d.d. Ulica grada Vukovara 74,10000 Zagreb,Fond za zaštitu okoliša i energetsku učinkovitost Radnička cesta 80,10000 Zagreb,REPUBLIKA HRVATSKA, Ministarstvo obrane Trg kralja Petra Krešimira IV br. 1,10000 Zagreb</izvorni_sadrzaj>
    <derivirana_varijabla naziv="DomainObject.Predmet.StrankaWithAdress_1">FINA Regionalni centar Zagreb Trg svibanjskih žrtava 1995. 1,10000 Zagreb,KREDITNA BANKA ZAGREB d.d. Ulica grada Vukovara 74,10000 Zagreb,Fond za zaštitu okoliša i energetsku učinkovitost Radnička cesta 80,10000 Zagreb,REPUBLIKA HRVATSKA, Ministarstvo obrane Trg kralja Petra Krešimira IV br. 1,10000 Zagreb</derivirana_varijabla>
  </DomainObject.Predmet.StrankaWithAdress>
  <DomainObject.Predmet.StrankaWithAdressOIB>
    <izvorni_sadrzaj>FINA Regionalni centar Zagreb, OIB 85821130368, Trg svibanjskih žrtava 1995. 1,10000 Zagreb,KREDITNA BANKA ZAGREB d.d., OIB 70663193635, Ulica grada Vukovara 74,10000 Zagreb,Fond za zaštitu okoliša i energetsku učinkovitost, OIB 85828625994, Radnička cesta 80,10000 Zagreb,REPUBLIKA HRVATSKA, Ministarstvo obrane, OIB 66486182714, Trg kralja Petra Krešimira IV br. 1,10000 Zagreb</izvorni_sadrzaj>
    <derivirana_varijabla naziv="DomainObject.Predmet.StrankaWithAdressOIB_1">FINA Regionalni centar Zagreb, OIB 85821130368, Trg svibanjskih žrtava 1995. 1,10000 Zagreb,KREDITNA BANKA ZAGREB d.d., OIB 70663193635, Ulica grada Vukovara 74,10000 Zagreb,Fond za zaštitu okoliša i energetsku učinkovitost, OIB 85828625994, Radnička cesta 80,10000 Zagreb,REPUBLIKA HRVATSKA, Ministarstvo obrane, OIB 66486182714, Trg kralja Petra Krešimira IV br. 1,10000 Zagreb</derivirana_varijabla>
  </DomainObject.Predmet.StrankaWithAdressOIB>
  <DomainObject.Predmet.StrankaNazivFormated>
    <izvorni_sadrzaj>FINA Regionalni centar Zagreb,KREDITNA BANKA ZAGREB d.d.,Fond za zaštitu okoliša i energetsku učinkovitost,REPUBLIKA HRVATSKA, Ministarstvo obrane</izvorni_sadrzaj>
    <derivirana_varijabla naziv="DomainObject.Predmet.StrankaNazivFormated_1">FINA Regionalni centar Zagreb,KREDITNA BANKA ZAGREB d.d.,Fond za zaštitu okoliša i energetsku učinkovitost,REPUBLIKA HRVATSKA, Ministarstvo obrane</derivirana_varijabla>
  </DomainObject.Predmet.StrankaNazivFormated>
  <DomainObject.Predmet.StrankaNazivFormatedOIB>
    <izvorni_sadrzaj>FINA Regionalni centar Zagreb, OIB 85821130368,KREDITNA BANKA ZAGREB d.d., OIB 70663193635,Fond za zaštitu okoliša i energetsku učinkovitost, OIB 85828625994,REPUBLIKA HRVATSKA, Ministarstvo obrane, OIB 66486182714</izvorni_sadrzaj>
    <derivirana_varijabla naziv="DomainObject.Predmet.StrankaNazivFormatedOIB_1">FINA Regionalni centar Zagreb, OIB 85821130368,KREDITNA BANKA ZAGREB d.d., OIB 70663193635,Fond za zaštitu okoliša i energetsku učinkovitost, OIB 85828625994,REPUBLIKA HRVATSKA, Ministarstvo obrane, OIB 66486182714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KREDITNA BANKA ZAGREB d.d. zastupanog po punomoćniku Grgić &amp; Partneri odvjetničko društvo d.o.o.</item>
      <item>Fond za zaštitu okoliša i energetsku učinkovitost</item>
      <item>REPUBLIKA HRVATSKA, Ministarstvo obrane zastupanog po punomoćniku Županijsko državno odvjetništvo u Zagrebu</item>
    </izvorni_sadrzaj>
    <derivirana_varijabla naziv="DomainObject.Predmet.StrankaListFormated_1">
      <item>FINA Regionalni centar Zagreb</item>
      <item>KREDITNA BANKA ZAGREB d.d. zastupanog po punomoćniku Grgić &amp; Partneri odvjetničko društvo d.o.o.</item>
      <item>Fond za zaštitu okoliša i energetsku učinkovitost</item>
      <item>REPUBLIKA HRVATSKA, Ministarstvo obrane zastupanog po punomoćniku Županijsko državno odvjetništvo u Zagrebu</item>
    </derivirana_varijabla>
  </DomainObject.Predmet.StrankaListFormated>
  <DomainObject.Predmet.StrankaListFormatedOIB>
    <izvorni_sadrzaj>
      <item>FINA Regionalni centar Zagreb, OIB 85821130368</item>
      <item>KREDITNA BANKA ZAGREB d.d., OIB 70663193635 zastupanog po punomoćniku Grgić &amp; Partneri odvjetničko društvo d.o.o.</item>
      <item>Fond za zaštitu okoliša i energetsku učinkovitost, OIB 85828625994</item>
      <item>REPUBLIKA HRVATSKA, Ministarstvo obrane, OIB 66486182714 zastupanog po punomoćniku Županijsko državno odvjetništvo u Zagrebu</item>
    </izvorni_sadrzaj>
    <derivirana_varijabla naziv="DomainObject.Predmet.StrankaListFormatedOIB_1">
      <item>FINA Regionalni centar Zagreb, OIB 85821130368</item>
      <item>KREDITNA BANKA ZAGREB d.d., OIB 70663193635 zastupanog po punomoćniku Grgić &amp; Partneri odvjetničko društvo d.o.o.</item>
      <item>Fond za zaštitu okoliša i energetsku učinkovitost, OIB 85828625994</item>
      <item>REPUBLIKA HRVATSKA, Ministarstvo obrane, OIB 66486182714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KREDITNA BANKA ZAGREB d.d., Ulica grada Vukovara 74, 10000 Zagreb zastupanog po punomoćniku Grgić &amp; Partneri odvjetničko društvo d.o.o.</item>
      <item>Fond za zaštitu okoliša i energetsku učinkovitost, Radnička cesta 80, 10000 Zagreb</item>
      <item>REPUBLIKA HRVATSKA, Ministarstvo obrane, Trg kralja Petra Krešimira IV br. 1, 10000 Zagreb zastupanog po punomoćniku Županijsko državno odvjetništvo u Zagrebu</item>
    </izvorni_sadrzaj>
    <derivirana_varijabla naziv="DomainObject.Predmet.StrankaListFormatedWithAdress_1">
      <item>FINA Regionalni centar Zagreb, Trg svibanjskih žrtava 1995. 1, 10000 Zagreb</item>
      <item>KREDITNA BANKA ZAGREB d.d., Ulica grada Vukovara 74, 10000 Zagreb zastupanog po punomoćniku Grgić &amp; Partneri odvjetničko društvo d.o.o.</item>
      <item>Fond za zaštitu okoliša i energetsku učinkovitost, Radnička cesta 80, 10000 Zagreb</item>
      <item>REPUBLIKA HRVATSKA, Ministarstvo obrane, Trg kralja Petra Krešimira IV br. 1,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KREDITNA BANKA ZAGREB d.d., OIB 70663193635, Ulica grada Vukovara 74, 10000 Zagreb zastupanog po punomoćniku Grgić &amp; Partneri odvjetničko društvo d.o.o.</item>
      <item>Fond za zaštitu okoliša i energetsku učinkovitost, OIB 85828625994, Radnička cesta 80, 10000 Zagreb</item>
      <item>REPUBLIKA HRVATSKA, Ministarstvo obrane, OIB 66486182714, Trg kralja Petra Krešimira IV br. 1,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KREDITNA BANKA ZAGREB d.d., OIB 70663193635, Ulica grada Vukovara 74, 10000 Zagreb zastupanog po punomoćniku Grgić &amp; Partneri odvjetničko društvo d.o.o.</item>
      <item>Fond za zaštitu okoliša i energetsku učinkovitost, OIB 85828625994, Radnička cesta 80, 10000 Zagreb</item>
      <item>REPUBLIKA HRVATSKA, Ministarstvo obrane, OIB 66486182714, Trg kralja Petra Krešimira IV br. 1, 10000 Zagreb zastupanog po punomoćniku Županijsko državno odvjetništvo u Zagrebu</item>
    </derivirana_varijabla>
  </DomainObject.Predmet.StrankaListFormatedWithAdressOIB>
  <DomainObject.Predmet.StrankaListNazivFormated>
    <izvorni_sadrzaj>
      <item>FINA Regionalni centar Zagreb</item>
      <item>KREDITNA BANKA ZAGREB d.d.</item>
      <item>Fond za zaštitu okoliša i energetsku učinkovitost</item>
      <item>REPUBLIKA HRVATSKA, Ministarstvo obrane</item>
    </izvorni_sadrzaj>
    <derivirana_varijabla naziv="DomainObject.Predmet.StrankaListNazivFormated_1">
      <item>FINA Regionalni centar Zagreb</item>
      <item>KREDITNA BANKA ZAGREB d.d.</item>
      <item>Fond za zaštitu okoliša i energetsku učinkovitost</item>
      <item>REPUBLIKA HRVATSKA, Ministarstvo obrane</item>
    </derivirana_varijabla>
  </DomainObject.Predmet.StrankaListNazivFormated>
  <DomainObject.Predmet.StrankaListNazivFormatedOIB>
    <izvorni_sadrzaj>
      <item>FINA Regionalni centar Zagreb, OIB 85821130368</item>
      <item>KREDITNA BANKA ZAGREB d.d., OIB 70663193635</item>
      <item>Fond za zaštitu okoliša i energetsku učinkovitost, OIB 85828625994</item>
      <item>REPUBLIKA HRVATSKA, Ministarstvo obrane, OIB 66486182714</item>
    </izvorni_sadrzaj>
    <derivirana_varijabla naziv="DomainObject.Predmet.StrankaListNazivFormatedOIB_1">
      <item>FINA Regionalni centar Zagreb, OIB 85821130368</item>
      <item>KREDITNA BANKA ZAGREB d.d., OIB 70663193635</item>
      <item>Fond za zaštitu okoliša i energetsku učinkovitost, OIB 85828625994</item>
      <item>REPUBLIKA HRVATSKA, Ministarstvo obrane, OIB 66486182714</item>
    </derivirana_varijabla>
  </DomainObject.Predmet.StrankaListNazivFormatedOIB>
  <DomainObject.Predmet.ProtuStrankaListFormated>
    <izvorni_sadrzaj>
      <item>NIVETA, tvornica četaka d.o.o.</item>
    </izvorni_sadrzaj>
    <derivirana_varijabla naziv="DomainObject.Predmet.ProtuStrankaListFormated_1">
      <item>NIVETA, tvornica četaka d.o.o.</item>
    </derivirana_varijabla>
  </DomainObject.Predmet.ProtuStrankaListFormated>
  <DomainObject.Predmet.ProtuStrankaListFormatedOIB>
    <izvorni_sadrzaj>
      <item>NIVETA, tvornica četaka d.o.o., OIB 21685154841</item>
    </izvorni_sadrzaj>
    <derivirana_varijabla naziv="DomainObject.Predmet.ProtuStrankaListFormatedOIB_1">
      <item>NIVETA, tvornica četaka d.o.o., OIB 21685154841</item>
    </derivirana_varijabla>
  </DomainObject.Predmet.ProtuStrankaListFormatedOIB>
  <DomainObject.Predmet.ProtuStrankaListFormatedWithAdress>
    <izvorni_sadrzaj>
      <item>NIVETA, tvornica četaka d.o.o., Bisačka 14, 10000 Zagreb</item>
    </izvorni_sadrzaj>
    <derivirana_varijabla naziv="DomainObject.Predmet.ProtuStrankaListFormatedWithAdress_1">
      <item>NIVETA, tvornica četaka d.o.o., Bisačka 14, 10000 Zagreb</item>
    </derivirana_varijabla>
  </DomainObject.Predmet.ProtuStrankaListFormatedWithAdress>
  <DomainObject.Predmet.ProtuStrankaListFormatedWithAdressOIB>
    <izvorni_sadrzaj>
      <item>NIVETA, tvornica četaka d.o.o., OIB 21685154841, Bisačka 14, 10000 Zagreb</item>
    </izvorni_sadrzaj>
    <derivirana_varijabla naziv="DomainObject.Predmet.ProtuStrankaListFormatedWithAdressOIB_1">
      <item>NIVETA, tvornica četaka d.o.o., OIB 21685154841, Bisačka 14, 10000 Zagreb</item>
    </derivirana_varijabla>
  </DomainObject.Predmet.ProtuStrankaListFormatedWithAdressOIB>
  <DomainObject.Predmet.ProtuStrankaListNazivFormated>
    <izvorni_sadrzaj>
      <item>NIVETA, tvornica četaka d.o.o.</item>
    </izvorni_sadrzaj>
    <derivirana_varijabla naziv="DomainObject.Predmet.ProtuStrankaListNazivFormated_1">
      <item>NIVETA, tvornica četaka d.o.o.</item>
    </derivirana_varijabla>
  </DomainObject.Predmet.ProtuStrankaListNazivFormated>
  <DomainObject.Predmet.ProtuStrankaListNazivFormatedOIB>
    <izvorni_sadrzaj>
      <item>NIVETA, tvornica četaka d.o.o., OIB 21685154841</item>
    </izvorni_sadrzaj>
    <derivirana_varijabla naziv="DomainObject.Predmet.ProtuStrankaListNazivFormatedOIB_1">
      <item>NIVETA, tvornica četaka d.o.o., OIB 21685154841</item>
    </derivirana_varijabla>
  </DomainObject.Predmet.ProtuStrankaListNazivFormatedOIB>
  <DomainObject.Predmet.OstaliListFormated>
    <izvorni_sadrzaj>
      <item>Ferenc Holo</item>
      <item>Grgić &amp; Partneri odvjetničko društvo d.o.o. punomoćnik sudionika u postupku KREDITNA BANKA ZAGREB d.d.</item>
      <item>Županijsko državno odvjetništvo u Zagrebu punomoćnik sudionika u postupku REPUBLIKA HRVATSKA, Ministarstvo obrane</item>
      <item>Stjepan Lović</item>
    </izvorni_sadrzaj>
    <derivirana_varijabla naziv="DomainObject.Predmet.OstaliListFormated_1">
      <item>Ferenc Holo</item>
      <item>Grgić &amp; Partneri odvjetničko društvo d.o.o. punomoćnik sudionika u postupku KREDITNA BANKA ZAGREB d.d.</item>
      <item>Županijsko državno odvjetništvo u Zagrebu punomoćnik sudionika u postupku REPUBLIKA HRVATSKA, Ministarstvo obrane</item>
      <item>Stjepan Lović</item>
    </derivirana_varijabla>
  </DomainObject.Predmet.OstaliListFormated>
  <DomainObject.Predmet.OstaliListFormatedOIB>
    <izvorni_sadrzaj>
      <item>Ferenc Holo, OIB 57600971921</item>
      <item>Grgić &amp; Partneri odvjetničko društvo d.o.o., OIB 16457179668 punomoćnik sudionika u postupku KREDITNA BANKA ZAGREB d.d.</item>
      <item>Županijsko državno odvjetništvo u Zagrebu, OIB 16488001145 punomoćnik sudionika u postupku REPUBLIKA HRVATSKA, Ministarstvo obrane</item>
      <item>Stjepan Lović, OIB 25964288839</item>
    </izvorni_sadrzaj>
    <derivirana_varijabla naziv="DomainObject.Predmet.OstaliListFormatedOIB_1">
      <item>Ferenc Holo, OIB 57600971921</item>
      <item>Grgić &amp; Partneri odvjetničko društvo d.o.o., OIB 16457179668 punomoćnik sudionika u postupku KREDITNA BANKA ZAGREB d.d.</item>
      <item>Županijsko državno odvjetništvo u Zagrebu, OIB 16488001145 punomoćnik sudionika u postupku REPUBLIKA HRVATSKA, Ministarstvo obrane</item>
      <item>Stjepan Lović, OIB 25964288839</item>
    </derivirana_varijabla>
  </DomainObject.Predmet.OstaliListFormatedOIB>
  <DomainObject.Predmet.OstaliListFormatedWithAdress>
    <izvorni_sadrzaj>
      <item>Ferenc Holo, Atilina 14, Kanjiža</item>
      <item>Grgić &amp; Partneri odvjetničko društvo d.o.o., Ulica grada Vukovara 282, 10000 Zagreb punomoćnik sudionika u postupku KREDITNA BANKA ZAGREB d.d.</item>
      <item>Županijsko državno odvjetništvo u Zagrebu, Savska cesta 41, 10000 Zagreb punomoćnik sudionika u postupku REPUBLIKA HRVATSKA, Ministarstvo obrane</item>
      <item>Stjepan Lović, Radnička cesta 52, 10000 Zagreb</item>
    </izvorni_sadrzaj>
    <derivirana_varijabla naziv="DomainObject.Predmet.OstaliListFormatedWithAdress_1">
      <item>Ferenc Holo, Atilina 14, Kanjiža</item>
      <item>Grgić &amp; Partneri odvjetničko društvo d.o.o., Ulica grada Vukovara 282, 10000 Zagreb punomoćnik sudionika u postupku KREDITNA BANKA ZAGREB d.d.</item>
      <item>Županijsko državno odvjetništvo u Zagrebu, Savska cesta 41, 10000 Zagreb punomoćnik sudionika u postupku REPUBLIKA HRVATSKA, Ministarstvo obrane</item>
      <item>Stjepan Lović, Radnička cesta 52, 10000 Zagreb</item>
    </derivirana_varijabla>
  </DomainObject.Predmet.OstaliListFormatedWithAdress>
  <DomainObject.Predmet.OstaliListFormatedWithAdressOIB>
    <izvorni_sadrzaj>
      <item>Ferenc Holo, OIB 57600971921, Atilina 14, Kanjiža</item>
      <item>Grgić &amp; Partneri odvjetničko društvo d.o.o., OIB 16457179668, Ulica grada Vukovara 282, 10000 Zagreb punomoćnik sudionika u postupku KREDITNA BANKA ZAGREB d.d.</item>
      <item>Županijsko državno odvjetništvo u Zagrebu, OIB 16488001145, Savska cesta 41, 10000 Zagreb punomoćnik sudionika u postupku REPUBLIKA HRVATSKA, Ministarstvo obrane</item>
      <item>Stjepan Lović, OIB 25964288839, Radnička cesta 52, 10000 Zagreb</item>
    </izvorni_sadrzaj>
    <derivirana_varijabla naziv="DomainObject.Predmet.OstaliListFormatedWithAdressOIB_1">
      <item>Ferenc Holo, OIB 57600971921, Atilina 14, Kanjiža</item>
      <item>Grgić &amp; Partneri odvjetničko društvo d.o.o., OIB 16457179668, Ulica grada Vukovara 282, 10000 Zagreb punomoćnik sudionika u postupku KREDITNA BANKA ZAGREB d.d.</item>
      <item>Županijsko državno odvjetništvo u Zagrebu, OIB 16488001145, Savska cesta 41, 10000 Zagreb punomoćnik sudionika u postupku REPUBLIKA HRVATSKA, Ministarstvo obrane</item>
      <item>Stjepan Lović, OIB 25964288839, Radnička cesta 52, 10000 Zagreb</item>
    </derivirana_varijabla>
  </DomainObject.Predmet.OstaliListFormatedWithAdressOIB>
  <DomainObject.Predmet.OstaliListNazivFormated>
    <izvorni_sadrzaj>
      <item>Ferenc Holo</item>
      <item>Grgić &amp; Partneri odvjetničko društvo d.o.o.</item>
      <item>Županijsko državno odvjetništvo u Zagrebu</item>
      <item>Stjepan Lović</item>
    </izvorni_sadrzaj>
    <derivirana_varijabla naziv="DomainObject.Predmet.OstaliListNazivFormated_1">
      <item>Ferenc Holo</item>
      <item>Grgić &amp; Partneri odvjetničko društvo d.o.o.</item>
      <item>Županijsko državno odvjetništvo u Zagrebu</item>
      <item>Stjepan Lović</item>
    </derivirana_varijabla>
  </DomainObject.Predmet.OstaliListNazivFormated>
  <DomainObject.Predmet.OstaliListNazivFormatedOIB>
    <izvorni_sadrzaj>
      <item>Ferenc Holo, OIB 57600971921</item>
      <item>Grgić &amp; Partneri odvjetničko društvo d.o.o., OIB 16457179668</item>
      <item>Županijsko državno odvjetništvo u Zagrebu, OIB 16488001145</item>
      <item>Stjepan Lović, OIB 25964288839</item>
    </izvorni_sadrzaj>
    <derivirana_varijabla naziv="DomainObject.Predmet.OstaliListNazivFormatedOIB_1">
      <item>Ferenc Holo, OIB 57600971921</item>
      <item>Grgić &amp; Partneri odvjetničko društvo d.o.o., OIB 16457179668</item>
      <item>Županijsko državno odvjetništvo u Zagrebu, OIB 16488001145</item>
      <item>Stjepan Lović, OIB 25964288839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NIVETA, tvornica četaka d.o.o.</izvorni_sadrzaj>
    <derivirana_varijabla naziv="DomainObject.Predmet.ProtustrankaIDrugi_1">NIVETA, tvornica četaka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NIVETA, tvornica četaka d.o.o., OIB 21685154841, Bisačka 14, 10000 Zagreb</izvorni_sadrzaj>
    <derivirana_varijabla naziv="DomainObject.Predmet.ProtustrankaIDrugiAdressOIB_1">NIVETA, tvornica četaka d.o.o., OIB 21685154841, Bisačka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NIVETA, tvornica četaka d.o.o.</item>
      <item>FINA Regionalni centar Zagreb</item>
      <item>KREDITNA BANKA ZAGREB d.d.</item>
      <item>Fond za zaštitu okoliša i energetsku učinkovitost</item>
      <item>REPUBLIKA HRVATSKA, Ministarstvo obrane</item>
      <item>Ferenc Holo</item>
      <item>Grgić &amp; Partneri odvjetničko društvo d.o.o.</item>
      <item>Županijsko državno odvjetništvo u Zagrebu</item>
      <item>Stjepan Lović</item>
    </izvorni_sadrzaj>
    <derivirana_varijabla naziv="DomainObject.Predmet.SudioniciListNaziv_1">
      <item>NIVETA, tvornica četaka d.o.o.</item>
      <item>FINA Regionalni centar Zagreb</item>
      <item>KREDITNA BANKA ZAGREB d.d.</item>
      <item>Fond za zaštitu okoliša i energetsku učinkovitost</item>
      <item>REPUBLIKA HRVATSKA, Ministarstvo obrane</item>
      <item>Ferenc Holo</item>
      <item>Grgić &amp; Partneri odvjetničko društvo d.o.o.</item>
      <item>Županijsko državno odvjetništvo u Zagrebu</item>
      <item>Stjepan Lović</item>
    </derivirana_varijabla>
  </DomainObject.Predmet.SudioniciListNaziv>
  <DomainObject.Predmet.SudioniciListAdressOIB>
    <izvorni_sadrzaj>
      <item>NIVETA, tvornica četaka d.o.o., OIB 21685154841, Bisačka 14,10000 Zagreb</item>
      <item>FINA Regionalni centar Zagreb, OIB 85821130368, Trg svibanjskih žrtava 1995. 1,10000 Zagreb</item>
      <item>KREDITNA BANKA ZAGREB d.d., OIB 70663193635, Ulica grada Vukovara 74,10000 Zagreb</item>
      <item>Fond za zaštitu okoliša i energetsku učinkovitost, OIB 85828625994, Radnička cesta 80,10000 Zagreb</item>
      <item>REPUBLIKA HRVATSKA, Ministarstvo obrane, OIB 66486182714, Trg kralja Petra Krešimira IV br. 1,10000 Zagreb</item>
      <item>Ferenc Holo, OIB 57600971921, Atilina 14,Kanjiža</item>
      <item>Grgić &amp; Partneri odvjetničko društvo d.o.o., OIB 16457179668, Ulica grada Vukovara 282,10000 Zagreb</item>
      <item>Županijsko državno odvjetništvo u Zagrebu, OIB 16488001145, Savska cesta 41,10000 Zagreb</item>
      <item>Stjepan Lović, OIB 25964288839, Radnička cesta 52,10000 Zagreb</item>
    </izvorni_sadrzaj>
    <derivirana_varijabla naziv="DomainObject.Predmet.SudioniciListAdressOIB_1">
      <item>NIVETA, tvornica četaka d.o.o., OIB 21685154841, Bisačka 14,10000 Zagreb</item>
      <item>FINA Regionalni centar Zagreb, OIB 85821130368, Trg svibanjskih žrtava 1995. 1,10000 Zagreb</item>
      <item>KREDITNA BANKA ZAGREB d.d., OIB 70663193635, Ulica grada Vukovara 74,10000 Zagreb</item>
      <item>Fond za zaštitu okoliša i energetsku učinkovitost, OIB 85828625994, Radnička cesta 80,10000 Zagreb</item>
      <item>REPUBLIKA HRVATSKA, Ministarstvo obrane, OIB 66486182714, Trg kralja Petra Krešimira IV br. 1,10000 Zagreb</item>
      <item>Ferenc Holo, OIB 57600971921, Atilina 14,Kanjiža</item>
      <item>Grgić &amp; Partneri odvjetničko društvo d.o.o., OIB 16457179668, Ulica grada Vukovara 282,10000 Zagreb</item>
      <item>Županijsko državno odvjetništvo u Zagrebu, OIB 16488001145, Savska cesta 41,10000 Zagreb</item>
      <item>Stjepan Lović, OIB 25964288839,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21685154841</item>
      <item>, OIB 85821130368</item>
      <item>, OIB 70663193635</item>
      <item>, OIB 85828625994</item>
      <item>, OIB 66486182714</item>
      <item>, OIB 57600971921</item>
      <item>, OIB 16457179668</item>
      <item>, OIB 16488001145</item>
      <item>, OIB 25964288839</item>
    </izvorni_sadrzaj>
    <derivirana_varijabla naziv="DomainObject.Predmet.SudioniciListNazivOIB_1">
      <item>, OIB 21685154841</item>
      <item>, OIB 85821130368</item>
      <item>, OIB 70663193635</item>
      <item>, OIB 85828625994</item>
      <item>, OIB 66486182714</item>
      <item>, OIB 57600971921</item>
      <item>, OIB 16457179668</item>
      <item>, OIB 16488001145</item>
      <item>, OIB 25964288839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2019.</izvorni_sadrzaj>
    <derivirana_varijabla naziv="DomainObject.Predmet.DatumZadnjeOdrzaneSudskeRadnje_1">12. rujna 2019.</derivirana_varijabla>
  </DomainObject.Predmet.DatumZadnjeOdrzaneSudskeRadnje>
  <DomainObject.PredzadnjaOdlukaIzPredmeta.DatumDonosenjaOdluke>
    <izvorni_sadrzaj>6. svibnja 2019.</izvorni_sadrzaj>
    <derivirana_varijabla naziv="DomainObject.PredzadnjaOdlukaIzPredmeta.DatumDonosenjaOdluke_1">6. svibnja 2019.</derivirana_varijabla>
  </DomainObject.PredzadnjaOdlukaIzPredmeta.DatumDonosenjaOdluke>
  <DomainObject.PredzadnjaOdlukaIzPredmeta.Oznaka>
    <izvorni_sadrzaj>St-337/2019-41</izvorni_sadrzaj>
    <derivirana_varijabla naziv="DomainObject.PredzadnjaOdlukaIzPredmeta.Oznaka_1">St-337/2019-41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708</properties:Words>
  <properties:Characters>3980</properties:Characters>
  <properties:Lines>95</properties:Lines>
  <properties:Paragraphs>23</properties:Paragraphs>
  <properties:TotalTime>43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2019-09-13T09:24:00Z</dcterms:created>
  <dc:creator>Danijela Uzelac</dc:creator>
  <dc:description/>
  <cp:keywords/>
  <cp:lastModifiedBy>Katarina Franjić</cp:lastModifiedBy>
  <cp:lastPrinted>2019-09-13T11:01:00Z</cp:lastPrinted>
  <dcterms:modified xmlns:xsi="http://www.w3.org/2001/XMLSchema-instance" xsi:type="dcterms:W3CDTF">2019-09-13T11:08:00Z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imenovanje stečajnog upravitelja (st-337-19. 8. rješenje- potvrda imenovanja novog stečajnog.docx)</vt:lpwstr>
  </prop:property>
  <prop:property fmtid="{D5CDD505-2E9C-101B-9397-08002B2CF9AE}" pid="4" name="CC_coloring">
    <vt:bool>false</vt:bool>
  </prop:property>
  <prop:property fmtid="{D5CDD505-2E9C-101B-9397-08002B2CF9AE}" pid="5" name="BrojStranica">
    <vt:i4>2</vt:i4>
  </prop:property>
</prop:Properties>
</file>