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18d3d" w14:paraId="dc18d3d" w:rsidRDefault="004874DA" w:rsidP="004874DA" w:rsidR="004874D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874DA" w:rsidP="004874DA" w:rsidR="004874DA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351E1" w:rsidP="00F117C9" w:rsidR="004351E1" w:rsidRPr="00A15EE7">
      <w:pPr>
        <w:rPr>
          <w:rFonts w:hAnsi="Times New Roman" w:ascii="Times New Roman"/>
          <w:b/>
          <w:szCs w:val="24"/>
          <w:lang w:val="hr-HR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</w:t>
      </w:r>
      <w:r w:rsidR="00B37170">
        <w:rPr>
          <w:rFonts w:hAnsi="Times New Roman" w:ascii="Times New Roman"/>
        </w:rPr>
        <w:t>-386</w:t>
      </w:r>
      <w:r w:rsidR="008D219B">
        <w:rPr>
          <w:rFonts w:hAnsi="Times New Roman" w:ascii="Times New Roman"/>
        </w:rPr>
        <w:t>/2016</w:t>
      </w:r>
      <w:r w:rsidR="000E3928">
        <w:rPr>
          <w:rFonts w:hAnsi="Times New Roman" w:ascii="Times New Roman"/>
        </w:rPr>
        <w:t>-11</w:t>
      </w: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D219B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I M E  </w:t>
      </w:r>
      <w:r w:rsidR="004351E1" w:rsidRPr="00A15EE7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4351E1" w:rsidRPr="00A15EE7">
        <w:rPr>
          <w:rFonts w:hAnsi="Times New Roman" w:ascii="Times New Roman"/>
          <w:szCs w:val="24"/>
          <w:lang w:val="hr-HR"/>
        </w:rPr>
        <w:t xml:space="preserve">    H R V A T S K </w:t>
      </w:r>
      <w:r>
        <w:rPr>
          <w:rFonts w:hAnsi="Times New Roman" w:ascii="Times New Roman"/>
          <w:szCs w:val="24"/>
          <w:lang w:val="hr-HR"/>
        </w:rPr>
        <w:t>E</w:t>
      </w:r>
    </w:p>
    <w:p w:rsidRDefault="004351E1" w:rsidP="004351E1" w:rsidR="004351E1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8603CA" w:rsidP="004351E1" w:rsidR="008603CA">
      <w:pPr>
        <w:jc w:val="center"/>
        <w:rPr>
          <w:rFonts w:hAnsi="Times New Roman" w:ascii="Times New Roman"/>
          <w:szCs w:val="24"/>
          <w:lang w:val="hr-HR"/>
        </w:rPr>
      </w:pPr>
    </w:p>
    <w:p w:rsidRDefault="00B37170" w:rsidP="00B37170" w:rsidR="00B37170">
      <w:pPr>
        <w:jc w:val="both"/>
        <w:rPr>
          <w:rFonts w:hAnsi="Times New Roman" w:ascii="Times New Roman"/>
          <w:szCs w:val="24"/>
          <w:lang w:val="hr-HR"/>
        </w:rPr>
      </w:pPr>
      <w:r w:rsidRPr="002A767A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STUDIO NEST d.o.o., Zagreb (Grad Zagreb), Visoka 1, OIB: 44777399548</w:t>
      </w:r>
      <w:r w:rsidRPr="000524EE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dana 15</w:t>
      </w:r>
      <w:r w:rsidRPr="001225F3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ožujka 2017</w:t>
      </w:r>
      <w:r w:rsidRPr="001225F3">
        <w:rPr>
          <w:rFonts w:hAnsi="Times New Roman" w:ascii="Times New Roman"/>
          <w:szCs w:val="24"/>
          <w:lang w:val="hr-HR"/>
        </w:rPr>
        <w:t>.,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B37170" w:rsidRPr="002A767A">
        <w:rPr>
          <w:rFonts w:hAnsi="Times New Roman" w:ascii="Times New Roman"/>
          <w:szCs w:val="24"/>
        </w:rPr>
        <w:t>STUDIO NEST d.o.o., Zagreb (Grad Zagreb), Visoka 1, OIB: 44777399548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8603CA">
        <w:rPr>
          <w:rFonts w:hAnsi="Times New Roman" w:ascii="Times New Roman"/>
          <w:szCs w:val="24"/>
        </w:rPr>
        <w:t>15</w:t>
      </w:r>
      <w:r w:rsidRPr="002B132A">
        <w:rPr>
          <w:rFonts w:hAnsi="Times New Roman" w:ascii="Times New Roman"/>
          <w:szCs w:val="24"/>
        </w:rPr>
        <w:t>.</w:t>
      </w:r>
      <w:r w:rsidR="008603CA">
        <w:rPr>
          <w:rFonts w:hAnsi="Times New Roman" w:ascii="Times New Roman"/>
          <w:szCs w:val="24"/>
        </w:rPr>
        <w:t xml:space="preserve"> ožujka</w:t>
      </w:r>
      <w:r w:rsidR="004351E1">
        <w:rPr>
          <w:rFonts w:hAnsi="Times New Roman" w:ascii="Times New Roman"/>
          <w:szCs w:val="24"/>
        </w:rPr>
        <w:t xml:space="preserve"> 201</w:t>
      </w:r>
      <w:r w:rsidR="008603CA">
        <w:rPr>
          <w:rFonts w:hAnsi="Times New Roman" w:ascii="Times New Roman"/>
          <w:szCs w:val="24"/>
        </w:rPr>
        <w:t>7</w:t>
      </w:r>
      <w:r w:rsidR="004351E1">
        <w:rPr>
          <w:rFonts w:hAnsi="Times New Roman" w:ascii="Times New Roman"/>
          <w:szCs w:val="24"/>
        </w:rPr>
        <w:t xml:space="preserve">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>Za stečajnog upravitelja imenuje se</w:t>
      </w:r>
      <w:r w:rsidR="001547A2">
        <w:rPr>
          <w:rFonts w:hAnsi="Times New Roman" w:ascii="Times New Roman"/>
          <w:szCs w:val="24"/>
        </w:rPr>
        <w:t xml:space="preserve"> </w:t>
      </w:r>
      <w:r w:rsidR="00360204" w:rsidRPr="00360204">
        <w:rPr>
          <w:rFonts w:hAnsi="Times New Roman" w:ascii="Times New Roman"/>
          <w:szCs w:val="24"/>
        </w:rPr>
        <w:t>TIBOR TOTH, Zagreb, Hribarov prilaz 10, OIB: 65132060598.</w:t>
      </w:r>
      <w:r w:rsidR="00EC4038">
        <w:rPr>
          <w:rFonts w:hAnsi="Times New Roman" w:ascii="Times New Roman"/>
          <w:szCs w:val="24"/>
        </w:rPr>
        <w:t>.</w:t>
      </w: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874DA" w:rsidP="004874DA" w:rsidR="004874DA">
      <w:pPr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B37170" w:rsidRPr="002A767A">
        <w:rPr>
          <w:rFonts w:hAnsi="Times New Roman" w:ascii="Times New Roman"/>
          <w:szCs w:val="24"/>
          <w:lang w:val="hr-HR"/>
        </w:rPr>
        <w:t>STUDIO NEST d.o.o., Zagreb (Grad Zagreb), Visoka 1, OIB: 44777399548</w:t>
      </w:r>
      <w:r w:rsidR="00F117C9">
        <w:rPr>
          <w:rFonts w:hAnsi="Times New Roman" w:ascii="Times New Roman"/>
        </w:rPr>
        <w:t>.</w:t>
      </w:r>
    </w:p>
    <w:p w:rsidRDefault="00F117C9" w:rsidP="004874DA" w:rsidR="00F117C9" w:rsidRPr="00B17793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B37170" w:rsidR="00B37170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</w:r>
      <w:r w:rsidR="00B37170"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Karlovac (dalje: FINA), temeljem odredbe čl. 429. </w:t>
      </w:r>
      <w:r w:rsidR="00B37170"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B37170" w:rsidP="00B37170" w:rsidR="00B37170" w:rsidRPr="00A15EE7">
      <w:pPr>
        <w:jc w:val="both"/>
        <w:rPr>
          <w:rFonts w:hAnsi="Times New Roman" w:ascii="Times New Roman"/>
          <w:lang w:val="hr-HR"/>
        </w:rPr>
      </w:pPr>
    </w:p>
    <w:p w:rsidRDefault="00B37170" w:rsidP="00B37170" w:rsidR="00B37170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>7.469,16 kuna</w:t>
      </w:r>
      <w:r w:rsidRPr="00A15EE7">
        <w:rPr>
          <w:rFonts w:hAnsi="Times New Roman" w:ascii="Times New Roman"/>
          <w:lang w:val="hr-HR"/>
        </w:rPr>
        <w:t xml:space="preserve"> na dan </w:t>
      </w:r>
      <w:r>
        <w:rPr>
          <w:rFonts w:hAnsi="Times New Roman" w:ascii="Times New Roman"/>
          <w:lang w:val="hr-HR"/>
        </w:rPr>
        <w:t>25.12.2015.</w:t>
      </w:r>
    </w:p>
    <w:p w:rsidRDefault="005D2487" w:rsidP="00B37170" w:rsidR="005D2487" w:rsidRPr="00A15EE7">
      <w:pPr>
        <w:jc w:val="both"/>
        <w:rPr>
          <w:rFonts w:hAnsi="Times New Roman" w:ascii="Times New Roman"/>
          <w:lang w:val="hr-HR"/>
        </w:rPr>
      </w:pPr>
    </w:p>
    <w:p w:rsidRDefault="005D2487" w:rsidP="005D2487" w:rsidR="005D2487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8603CA" w:rsidP="005D2487" w:rsidR="008603CA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lastRenderedPageBreak/>
        <w:t>.</w:t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5D2487">
        <w:rPr>
          <w:rFonts w:hAnsi="Times New Roman" w:ascii="Times New Roman"/>
          <w:lang w:val="hr-HR"/>
        </w:rPr>
        <w:t>18</w:t>
      </w:r>
      <w:r>
        <w:rPr>
          <w:rFonts w:hAnsi="Times New Roman" w:ascii="Times New Roman"/>
          <w:lang w:val="hr-HR"/>
        </w:rPr>
        <w:t>.</w:t>
      </w:r>
      <w:r w:rsidR="008603CA">
        <w:rPr>
          <w:rFonts w:hAnsi="Times New Roman" w:ascii="Times New Roman"/>
          <w:lang w:val="hr-HR"/>
        </w:rPr>
        <w:t xml:space="preserve"> ožujka</w:t>
      </w:r>
      <w:r>
        <w:rPr>
          <w:rFonts w:hAnsi="Times New Roman" w:ascii="Times New Roman"/>
          <w:lang w:val="hr-HR"/>
        </w:rPr>
        <w:t xml:space="preserve"> 201</w:t>
      </w:r>
      <w:r w:rsidR="00E012B1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Osobe ovlaštene za zastupanje dužnika po zakonu</w:t>
      </w:r>
      <w:r w:rsidR="00CB05C9">
        <w:rPr>
          <w:rFonts w:hAnsi="Times New Roman" w:ascii="Times New Roman"/>
          <w:lang w:val="hr-HR"/>
        </w:rPr>
        <w:t xml:space="preserve"> dostavile su u </w:t>
      </w:r>
      <w:r w:rsidRPr="00ED171E">
        <w:rPr>
          <w:rFonts w:hAnsi="Times New Roman" w:ascii="Times New Roman"/>
          <w:lang w:val="hr-HR"/>
        </w:rPr>
        <w:t xml:space="preserve">ostavljenom roku od 15 dana </w:t>
      </w:r>
      <w:r w:rsidR="00CB05C9">
        <w:rPr>
          <w:rFonts w:hAnsi="Times New Roman" w:ascii="Times New Roman"/>
          <w:lang w:val="hr-HR"/>
        </w:rPr>
        <w:t>popis imovine i obaveza dužnika iz kojeg je vidljivo kako imovine nema</w:t>
      </w:r>
      <w:r w:rsidR="006D2AC4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vjerovnici dužnika u ostavljenom roku od 45 dana</w:t>
      </w:r>
      <w:r w:rsidR="006D2AC4">
        <w:rPr>
          <w:rFonts w:hAnsi="Times New Roman" w:ascii="Times New Roman"/>
          <w:lang w:val="hr-HR"/>
        </w:rPr>
        <w:t xml:space="preserve"> nisu</w:t>
      </w:r>
      <w:r w:rsidRPr="00ED171E">
        <w:rPr>
          <w:rFonts w:hAnsi="Times New Roman" w:ascii="Times New Roman"/>
          <w:lang w:val="hr-HR"/>
        </w:rPr>
        <w:t xml:space="preserve">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EC4038">
        <w:rPr>
          <w:rFonts w:hAnsi="Times New Roman" w:ascii="Times New Roman"/>
          <w:lang w:val="hr-HR"/>
        </w:rPr>
        <w:t>15</w:t>
      </w:r>
      <w:r>
        <w:rPr>
          <w:rFonts w:hAnsi="Times New Roman" w:ascii="Times New Roman"/>
          <w:lang w:val="hr-HR"/>
        </w:rPr>
        <w:t>.</w:t>
      </w:r>
      <w:r w:rsidR="00EC4038">
        <w:rPr>
          <w:rFonts w:hAnsi="Times New Roman" w:ascii="Times New Roman"/>
          <w:lang w:val="hr-HR"/>
        </w:rPr>
        <w:t xml:space="preserve"> ožujka</w:t>
      </w:r>
      <w:r w:rsidRPr="00ED171E">
        <w:rPr>
          <w:rFonts w:hAnsi="Times New Roman" w:ascii="Times New Roman"/>
          <w:lang w:val="hr-HR"/>
        </w:rPr>
        <w:t xml:space="preserve"> 201</w:t>
      </w:r>
      <w:r w:rsidR="00EC4038">
        <w:rPr>
          <w:rFonts w:hAnsi="Times New Roman" w:ascii="Times New Roman"/>
          <w:lang w:val="hr-HR"/>
        </w:rPr>
        <w:t>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E3928" w:rsidP="00E91121" w:rsidR="000E392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E3928" w:rsidP="00E91121" w:rsidR="000E392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E3928" w:rsidP="00E91121" w:rsidR="000E392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E3928" w:rsidP="00E91121" w:rsidR="000E392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E3928" w:rsidP="00E91121" w:rsidR="000E392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179D1" w:rsidP="00EC4038" w:rsidR="002179D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84192" w:rsidP="00E012B1" w:rsidR="00C8419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179D1" w:rsidP="004874DA" w:rsidR="002179D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0E3928" w:rsidP="004874DA" w:rsidR="000E3928">
      <w:pPr>
        <w:jc w:val="both"/>
        <w:rPr>
          <w:rFonts w:hAnsi="Times New Roman" w:ascii="Times New Roman"/>
          <w:szCs w:val="24"/>
          <w:lang w:val="hr-HR"/>
        </w:rPr>
      </w:pPr>
    </w:p>
    <w:p w:rsidRDefault="000E3928" w:rsidP="004874DA" w:rsidR="000E3928">
      <w:pPr>
        <w:jc w:val="both"/>
        <w:rPr>
          <w:rFonts w:hAnsi="Times New Roman" w:ascii="Times New Roman"/>
          <w:szCs w:val="24"/>
          <w:lang w:val="hr-HR"/>
        </w:rPr>
      </w:pPr>
    </w:p>
    <w:p w:rsidRDefault="000E3928" w:rsidP="004874DA" w:rsidR="000E3928">
      <w:pPr>
        <w:jc w:val="both"/>
        <w:rPr>
          <w:rFonts w:hAnsi="Times New Roman" w:ascii="Times New Roman"/>
          <w:szCs w:val="24"/>
          <w:lang w:val="hr-HR"/>
        </w:rPr>
      </w:pPr>
    </w:p>
    <w:p w:rsidRDefault="000E3928" w:rsidP="004874DA" w:rsidR="000E3928">
      <w:pPr>
        <w:jc w:val="both"/>
        <w:rPr>
          <w:rFonts w:hAnsi="Times New Roman" w:ascii="Times New Roman"/>
          <w:szCs w:val="24"/>
          <w:lang w:val="hr-HR"/>
        </w:rPr>
      </w:pPr>
    </w:p>
    <w:p w:rsidRDefault="000E3928" w:rsidP="004874DA" w:rsidR="000E3928">
      <w:pPr>
        <w:jc w:val="both"/>
        <w:rPr>
          <w:rFonts w:hAnsi="Times New Roman" w:ascii="Times New Roman"/>
          <w:szCs w:val="24"/>
          <w:lang w:val="hr-HR"/>
        </w:rPr>
      </w:pPr>
    </w:p>
    <w:p w:rsidRDefault="000E3928" w:rsidP="004874DA" w:rsidR="000E3928">
      <w:pPr>
        <w:jc w:val="both"/>
        <w:rPr>
          <w:rFonts w:hAnsi="Times New Roman" w:ascii="Times New Roman"/>
          <w:szCs w:val="24"/>
          <w:lang w:val="hr-HR"/>
        </w:rPr>
      </w:pPr>
    </w:p>
    <w:p w:rsidRDefault="000E3928" w:rsidP="004874DA" w:rsidR="000E3928">
      <w:pPr>
        <w:jc w:val="both"/>
        <w:rPr>
          <w:rFonts w:hAnsi="Times New Roman" w:ascii="Times New Roman"/>
          <w:szCs w:val="24"/>
          <w:lang w:val="hr-HR"/>
        </w:rPr>
      </w:pPr>
    </w:p>
    <w:p w:rsidRDefault="000E3928" w:rsidP="004874DA" w:rsidR="000E3928">
      <w:pPr>
        <w:jc w:val="both"/>
        <w:rPr>
          <w:rFonts w:hAnsi="Times New Roman" w:ascii="Times New Roman"/>
          <w:szCs w:val="24"/>
          <w:lang w:val="hr-HR"/>
        </w:rPr>
      </w:pPr>
    </w:p>
    <w:p w:rsidRDefault="000E3928" w:rsidP="004874DA" w:rsidR="000E3928">
      <w:pPr>
        <w:jc w:val="both"/>
        <w:rPr>
          <w:rFonts w:hAnsi="Times New Roman" w:ascii="Times New Roman"/>
          <w:szCs w:val="24"/>
          <w:lang w:val="hr-HR"/>
        </w:rPr>
      </w:pPr>
    </w:p>
    <w:p w:rsidRDefault="000E3928" w:rsidP="004874DA" w:rsidR="000E3928">
      <w:pPr>
        <w:jc w:val="both"/>
        <w:rPr>
          <w:rFonts w:hAnsi="Times New Roman" w:ascii="Times New Roman"/>
          <w:szCs w:val="24"/>
          <w:lang w:val="hr-HR"/>
        </w:rPr>
      </w:pPr>
    </w:p>
    <w:p w:rsidRDefault="000E3928" w:rsidP="004874DA" w:rsidR="000E3928">
      <w:pPr>
        <w:jc w:val="both"/>
        <w:rPr>
          <w:rFonts w:hAnsi="Times New Roman" w:ascii="Times New Roman"/>
          <w:szCs w:val="24"/>
          <w:lang w:val="hr-HR"/>
        </w:rPr>
      </w:pPr>
    </w:p>
    <w:p w:rsidRDefault="000E3928" w:rsidP="004874DA" w:rsidR="000E3928">
      <w:pPr>
        <w:jc w:val="both"/>
        <w:rPr>
          <w:rFonts w:hAnsi="Times New Roman" w:ascii="Times New Roman"/>
          <w:szCs w:val="24"/>
          <w:lang w:val="hr-HR"/>
        </w:rPr>
      </w:pPr>
    </w:p>
    <w:p w:rsidRDefault="000E3928" w:rsidP="004874DA" w:rsidR="000E3928">
      <w:pPr>
        <w:jc w:val="both"/>
        <w:rPr>
          <w:rFonts w:hAnsi="Times New Roman" w:ascii="Times New Roman"/>
          <w:szCs w:val="24"/>
          <w:lang w:val="hr-HR"/>
        </w:rPr>
      </w:pPr>
    </w:p>
    <w:p w:rsidRDefault="000E3928" w:rsidP="004874DA" w:rsidR="000E3928">
      <w:pPr>
        <w:jc w:val="both"/>
        <w:rPr>
          <w:rFonts w:hAnsi="Times New Roman" w:ascii="Times New Roman"/>
          <w:szCs w:val="24"/>
          <w:lang w:val="hr-HR"/>
        </w:rPr>
      </w:pPr>
    </w:p>
    <w:p w:rsidRDefault="000E3928" w:rsidP="004874DA" w:rsidR="000E3928">
      <w:pPr>
        <w:jc w:val="both"/>
        <w:rPr>
          <w:rFonts w:hAnsi="Times New Roman" w:ascii="Times New Roman"/>
          <w:szCs w:val="24"/>
          <w:lang w:val="hr-HR"/>
        </w:rPr>
      </w:pPr>
    </w:p>
    <w:p w:rsidRDefault="000E3928" w:rsidP="004874DA" w:rsidR="000E3928">
      <w:pPr>
        <w:jc w:val="both"/>
        <w:rPr>
          <w:rFonts w:hAnsi="Times New Roman" w:ascii="Times New Roman"/>
          <w:szCs w:val="24"/>
          <w:lang w:val="hr-HR"/>
        </w:rPr>
      </w:pPr>
    </w:p>
    <w:p w:rsidRDefault="000E3928" w:rsidP="004874DA" w:rsidR="000E3928">
      <w:pPr>
        <w:jc w:val="both"/>
        <w:rPr>
          <w:rFonts w:hAnsi="Times New Roman" w:ascii="Times New Roman"/>
          <w:szCs w:val="24"/>
          <w:lang w:val="hr-HR"/>
        </w:rPr>
      </w:pPr>
    </w:p>
    <w:p w:rsidRDefault="000E3928" w:rsidP="004874DA" w:rsidR="000E3928">
      <w:pPr>
        <w:jc w:val="both"/>
        <w:rPr>
          <w:rFonts w:hAnsi="Times New Roman" w:ascii="Times New Roman"/>
          <w:szCs w:val="24"/>
          <w:lang w:val="hr-HR"/>
        </w:rPr>
      </w:pPr>
    </w:p>
    <w:p w:rsidRDefault="000E3928" w:rsidP="004874DA" w:rsidR="000E3928">
      <w:pPr>
        <w:jc w:val="both"/>
        <w:rPr>
          <w:rFonts w:hAnsi="Times New Roman" w:ascii="Times New Roman"/>
          <w:szCs w:val="24"/>
          <w:lang w:val="hr-HR"/>
        </w:rPr>
      </w:pPr>
    </w:p>
    <w:p w:rsidRDefault="000E3928" w:rsidP="004874DA" w:rsidR="000E3928">
      <w:pPr>
        <w:jc w:val="both"/>
        <w:rPr>
          <w:rFonts w:hAnsi="Times New Roman" w:ascii="Times New Roman"/>
          <w:szCs w:val="24"/>
          <w:lang w:val="hr-HR"/>
        </w:rPr>
      </w:pPr>
    </w:p>
    <w:p w:rsidRDefault="000E3928" w:rsidP="004874DA" w:rsidR="000E3928">
      <w:pPr>
        <w:jc w:val="both"/>
        <w:rPr>
          <w:rFonts w:hAnsi="Times New Roman" w:ascii="Times New Roman"/>
          <w:szCs w:val="24"/>
          <w:lang w:val="hr-HR"/>
        </w:rPr>
      </w:pPr>
    </w:p>
    <w:p w:rsidRDefault="000E3928" w:rsidP="004874DA" w:rsidR="000E3928">
      <w:pPr>
        <w:jc w:val="both"/>
        <w:rPr>
          <w:rFonts w:hAnsi="Times New Roman" w:ascii="Times New Roman"/>
          <w:szCs w:val="24"/>
          <w:lang w:val="hr-HR"/>
        </w:rPr>
      </w:pPr>
    </w:p>
    <w:p w:rsidRDefault="000E3928" w:rsidP="004874DA" w:rsidR="000E3928">
      <w:pPr>
        <w:jc w:val="both"/>
        <w:rPr>
          <w:rFonts w:hAnsi="Times New Roman" w:ascii="Times New Roman"/>
          <w:szCs w:val="24"/>
          <w:lang w:val="hr-HR"/>
        </w:rPr>
      </w:pPr>
    </w:p>
    <w:p w:rsidRDefault="000E3928" w:rsidP="004874DA" w:rsidR="000E3928">
      <w:pPr>
        <w:jc w:val="both"/>
        <w:rPr>
          <w:rFonts w:hAnsi="Times New Roman" w:ascii="Times New Roman"/>
          <w:szCs w:val="24"/>
          <w:lang w:val="hr-HR"/>
        </w:rPr>
      </w:pPr>
    </w:p>
    <w:p w:rsidRDefault="000E3928" w:rsidP="004874DA" w:rsidR="000E3928">
      <w:pPr>
        <w:jc w:val="both"/>
        <w:rPr>
          <w:rFonts w:hAnsi="Times New Roman" w:ascii="Times New Roman"/>
          <w:szCs w:val="24"/>
          <w:lang w:val="hr-HR"/>
        </w:rPr>
      </w:pPr>
    </w:p>
    <w:p w:rsidRDefault="000E3928" w:rsidP="004874DA" w:rsidR="000E3928">
      <w:pPr>
        <w:jc w:val="both"/>
        <w:rPr>
          <w:rFonts w:hAnsi="Times New Roman" w:ascii="Times New Roman"/>
          <w:szCs w:val="24"/>
          <w:lang w:val="hr-HR"/>
        </w:rPr>
      </w:pPr>
    </w:p>
    <w:p w:rsidRDefault="000E3928" w:rsidP="004874DA" w:rsidR="000E3928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8"/>
      <w:headerReference w:type="first" r:id="rId9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82003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DB7C82">
      <w:rPr>
        <w:rFonts w:hAnsi="Times New Roman" w:ascii="Times New Roman"/>
        <w:lang w:val="hr-HR"/>
      </w:rPr>
      <w:t>3</w:t>
    </w:r>
    <w:r w:rsidR="00C50D7A">
      <w:rPr>
        <w:rFonts w:hAnsi="Times New Roman" w:ascii="Times New Roman"/>
        <w:lang w:val="hr-HR"/>
      </w:rPr>
      <w:t>8</w:t>
    </w:r>
    <w:r w:rsidR="00B37170">
      <w:rPr>
        <w:rFonts w:hAnsi="Times New Roman" w:ascii="Times New Roman"/>
        <w:lang w:val="hr-HR"/>
      </w:rPr>
      <w:t>6</w:t>
    </w:r>
    <w:r w:rsidR="00E012B1">
      <w:rPr>
        <w:rFonts w:hAnsi="Times New Roman" w:ascii="Times New Roman"/>
        <w:lang w:val="hr-HR"/>
      </w:rPr>
      <w:t>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4D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82003" w:rsidP="00840E3D" w:rsidR="00840E3D">
    <w:pPr>
      <w:pStyle w:val="Zaglavlje"/>
      <w:rPr>
        <w:rFonts w:hAnsi="Times New Roman" w:ascii="Times New Roman"/>
        <w:lang w:val="hr-HR"/>
      </w:rPr>
    </w:pPr>
  </w:p>
  <w:p w:rsidRDefault="00082003" w:rsidP="00840E3D" w:rsidR="00840E3D">
    <w:pPr>
      <w:pStyle w:val="Zaglavlje"/>
      <w:rPr>
        <w:rFonts w:hAnsi="Times New Roman" w:ascii="Times New Roman"/>
        <w:lang w:val="hr-HR"/>
      </w:rPr>
    </w:pPr>
  </w:p>
  <w:p w:rsidRDefault="00082003" w:rsidP="00840E3D" w:rsidR="00840E3D">
    <w:pPr>
      <w:pStyle w:val="Zaglavlje"/>
      <w:rPr>
        <w:rFonts w:hAnsi="Times New Roman" w:ascii="Times New Roman"/>
        <w:lang w:val="hr-HR"/>
      </w:rPr>
    </w:pPr>
  </w:p>
  <w:p w:rsidRDefault="004874D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REPUBLIKA HRVATSKA </w:t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Trgovački sud u Zagrebu</w:t>
    </w:r>
  </w:p>
  <w:p w:rsidRDefault="004874DA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Zagreb, Amruševa 2/II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081EF6"/>
    <w:rsid w:val="00082003"/>
    <w:rsid w:val="000E3928"/>
    <w:rsid w:val="001547A2"/>
    <w:rsid w:val="001E0AD0"/>
    <w:rsid w:val="002179D1"/>
    <w:rsid w:val="00217C60"/>
    <w:rsid w:val="00360204"/>
    <w:rsid w:val="00403ABA"/>
    <w:rsid w:val="00434320"/>
    <w:rsid w:val="004351E1"/>
    <w:rsid w:val="004874DA"/>
    <w:rsid w:val="004B3248"/>
    <w:rsid w:val="005D2487"/>
    <w:rsid w:val="006D2AC4"/>
    <w:rsid w:val="008603CA"/>
    <w:rsid w:val="008D219B"/>
    <w:rsid w:val="00913536"/>
    <w:rsid w:val="00B36AFA"/>
    <w:rsid w:val="00B37170"/>
    <w:rsid w:val="00C50D7A"/>
    <w:rsid w:val="00C84192"/>
    <w:rsid w:val="00C92F47"/>
    <w:rsid w:val="00CB05C9"/>
    <w:rsid w:val="00D50BD5"/>
    <w:rsid w:val="00DB7C82"/>
    <w:rsid w:val="00DE3651"/>
    <w:rsid w:val="00DE4E0B"/>
    <w:rsid w:val="00E012B1"/>
    <w:rsid w:val="00EC4038"/>
    <w:rsid w:val="00F103A7"/>
    <w:rsid w:val="00F11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20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0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00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0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0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20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0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00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0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0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St-386/2016</izvorni_sadrzaj>
    <derivirana_varijabla naziv="DomainObject.Predmet.OznakaBroj_1">St-386/2016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NEST d.o.o. zastupanog po punomoćniku Maja Kordić; ŠEBETIĆ I PARTNERI odvjetničko društvo</izvorni_sadrzaj>
    <derivirana_varijabla naziv="DomainObject.Predmet.ProtustrankaFormated_1">  STUDIO NEST d.o.o. zastupanog po punomoćniku Maja Kordić; ŠEBETIĆ I PARTNERI odvjetničko društvo</derivirana_varijabla>
  </DomainObject.Predmet.ProtustrankaFormated>
  <DomainObject.Predmet.ProtustrankaFormatedOIB>
    <izvorni_sadrzaj>  STUDIO NEST d.o.o., OIB 44777399548 zastupanog po punomoćniku Maja Kordić; ŠEBETIĆ I PARTNERI odvjetničko društvo</izvorni_sadrzaj>
    <derivirana_varijabla naziv="DomainObject.Predmet.ProtustrankaFormatedOIB_1">  STUDIO NEST d.o.o., OIB 44777399548 zastupanog po punomoćniku Maja Kordić; ŠEBETIĆ I PARTNERI odvjetničko društvo</derivirana_varijabla>
  </DomainObject.Predmet.ProtustrankaFormatedOIB>
  <DomainObject.Predmet.ProtustrankaFormatedWithAdress>
    <izvorni_sadrzaj> STUDIO NEST d.o.o., Visoka 1, 10000 Zagreb zastupanog po punomoćniku Maja Kordić; ŠEBETIĆ I PARTNERI odvjetničko društvo</izvorni_sadrzaj>
    <derivirana_varijabla naziv="DomainObject.Predmet.ProtustrankaFormatedWithAdress_1"> STUDIO NEST d.o.o., Visoka 1, 10000 Zagreb zastupanog po punomoćniku Maja Kordić; ŠEBETIĆ I PARTNERI odvjetničko društvo</derivirana_varijabla>
  </DomainObject.Predmet.ProtustrankaFormatedWithAdress>
  <DomainObject.Predmet.ProtustrankaFormatedWithAdressOIB>
    <izvorni_sadrzaj> STUDIO NEST d.o.o., OIB 44777399548, Visoka 1, 10000 Zagreb zastupanog po punomoćniku Maja Kordić; ŠEBETIĆ I PARTNERI odvjetničko društvo</izvorni_sadrzaj>
    <derivirana_varijabla naziv="DomainObject.Predmet.ProtustrankaFormatedWithAdressOIB_1"> STUDIO NEST d.o.o., OIB 44777399548, Visoka 1, 10000 Zagreb zastupanog po punomoćniku Maja Kordić; ŠEBETIĆ I PARTNERI odvjetničko društvo</derivirana_varijabla>
  </DomainObject.Predmet.ProtustrankaFormatedWithAdressOIB>
  <DomainObject.Predmet.ProtustrankaWithAdress>
    <izvorni_sadrzaj>STUDIO NEST d.o.o. Visoka 1, 10000 Zagreb</izvorni_sadrzaj>
    <derivirana_varijabla naziv="DomainObject.Predmet.ProtustrankaWithAdress_1">STUDIO NEST d.o.o. Visoka 1, 10000 Zagreb</derivirana_varijabla>
  </DomainObject.Predmet.ProtustrankaWithAdress>
  <DomainObject.Predmet.ProtustrankaWithAdressOIB>
    <izvorni_sadrzaj>STUDIO NEST d.o.o., OIB 44777399548, Visoka 1, 10000 Zagreb</izvorni_sadrzaj>
    <derivirana_varijabla naziv="DomainObject.Predmet.ProtustrankaWithAdressOIB_1">STUDIO NEST d.o.o., OIB 44777399548, Visoka 1, 10000 Zagreb</derivirana_varijabla>
  </DomainObject.Predmet.ProtustrankaWithAdressOIB>
  <DomainObject.Predmet.ProtustrankaNazivFormated>
    <izvorni_sadrzaj>STUDIO NEST d.o.o.</izvorni_sadrzaj>
    <derivirana_varijabla naziv="DomainObject.Predmet.ProtustrankaNazivFormated_1">STUDIO NEST d.o.o.</derivirana_varijabla>
  </DomainObject.Predmet.ProtustrankaNazivFormated>
  <DomainObject.Predmet.ProtustrankaNazivFormatedOIB>
    <izvorni_sadrzaj>STUDIO NEST d.o.o., OIB 44777399548</izvorni_sadrzaj>
    <derivirana_varijabla naziv="DomainObject.Predmet.ProtustrankaNazivFormatedOIB_1">STUDIO NEST d.o.o., OIB 44777399548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NEST d.o.o. zastupanog po punomoćniku Maja Kordić; ŠEBETIĆ I PARTNERI odvjetničko društvo</item>
    </izvorni_sadrzaj>
    <derivirana_varijabla naziv="DomainObject.Predmet.ProtuStrankaListFormated_1">
      <item>STUDIO NEST d.o.o. zastupanog po punomoćniku Maja Kordić; ŠEBETIĆ I PARTNERI odvjetničko društvo</item>
    </derivirana_varijabla>
  </DomainObject.Predmet.ProtuStrankaListFormated>
  <DomainObject.Predmet.ProtuStrankaListFormatedOIB>
    <izvorni_sadrzaj>
      <item>STUDIO NEST d.o.o., OIB 44777399548 zastupanog po punomoćniku Maja Kordić; ŠEBETIĆ I PARTNERI odvjetničko društvo</item>
    </izvorni_sadrzaj>
    <derivirana_varijabla naziv="DomainObject.Predmet.ProtuStrankaListFormatedOIB_1">
      <item>STUDIO NEST d.o.o., OIB 44777399548 zastupanog po punomoćniku Maja Kordić; ŠEBETIĆ I PARTNERI odvjetničko društvo</item>
    </derivirana_varijabla>
  </DomainObject.Predmet.ProtuStrankaListFormatedOIB>
  <DomainObject.Predmet.ProtuStrankaListFormatedWithAdress>
    <izvorni_sadrzaj>
      <item>STUDIO NEST d.o.o., Visoka 1, 10000 Zagreb zastupanog po punomoćniku Maja Kordić; ŠEBETIĆ I PARTNERI odvjetničko društvo</item>
    </izvorni_sadrzaj>
    <derivirana_varijabla naziv="DomainObject.Predmet.ProtuStrankaListFormatedWithAdress_1">
      <item>STUDIO NEST d.o.o., Visoka 1, 10000 Zagreb zastupanog po punomoćniku Maja Kordić; ŠEBETIĆ I PARTNERI odvjetničko društvo</item>
    </derivirana_varijabla>
  </DomainObject.Predmet.ProtuStrankaListFormatedWithAdress>
  <DomainObject.Predmet.ProtuStrankaListFormatedWithAdressOIB>
    <izvorni_sadrzaj>
      <item>STUDIO NEST d.o.o., OIB 44777399548, Visoka 1, 10000 Zagreb zastupanog po punomoćniku Maja Kordić; ŠEBETIĆ I PARTNERI odvjetničko društvo</item>
    </izvorni_sadrzaj>
    <derivirana_varijabla naziv="DomainObject.Predmet.ProtuStrankaListFormatedWithAdressOIB_1">
      <item>STUDIO NEST d.o.o., OIB 44777399548, Visoka 1, 10000 Zagreb zastupanog po punomoćniku Maja Kordić; ŠEBETIĆ I PARTNERI odvjetničko društvo</item>
    </derivirana_varijabla>
  </DomainObject.Predmet.ProtuStrankaListFormatedWithAdressOIB>
  <DomainObject.Predmet.ProtuStrankaListNazivFormated>
    <izvorni_sadrzaj>
      <item>STUDIO NEST d.o.o.</item>
    </izvorni_sadrzaj>
    <derivirana_varijabla naziv="DomainObject.Predmet.ProtuStrankaListNazivFormated_1">
      <item>STUDIO NEST d.o.o.</item>
    </derivirana_varijabla>
  </DomainObject.Predmet.ProtuStrankaListNazivFormated>
  <DomainObject.Predmet.ProtuStrankaListNazivFormatedOIB>
    <izvorni_sadrzaj>
      <item>STUDIO NEST d.o.o., OIB 44777399548</item>
    </izvorni_sadrzaj>
    <derivirana_varijabla naziv="DomainObject.Predmet.ProtuStrankaListNazivFormatedOIB_1">
      <item>STUDIO NEST d.o.o., OIB 44777399548</item>
    </derivirana_varijabla>
  </DomainObject.Predmet.ProtuStrankaListNazivFormatedOIB>
  <DomainObject.Predmet.OstaliListFormated>
    <izvorni_sadrzaj>
      <item>HRVATSKI ZAVOD ZA MIROVINSKO OSIGURANJE</item>
      <item>Financijska agencija</item>
      <item>Maja Kordić punomoćnik sudionika u postupku STUDIO NEST d.o.o.</item>
      <item>ŠEBETIĆ I PARTNERI odvjetničko društvo punomoćnik sudionika u postupku STUDIO NEST d.o.o.</item>
    </izvorni_sadrzaj>
    <derivirana_varijabla naziv="DomainObject.Predmet.OstaliListFormated_1">
      <item>HRVATSKI ZAVOD ZA MIROVINSKO OSIGURANJE</item>
      <item>Financijska agencija</item>
      <item>Maja Kordić punomoćnik sudionika u postupku STUDIO NEST d.o.o.</item>
      <item>ŠEBETIĆ I PARTNERI odvjetničko društvo punomoćnik sudionika u postupku STUDIO NEST d.o.o.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Maja Kordić, OIB 42003791706 punomoćnik sudionika u postupku STUDIO NEST d.o.o.</item>
      <item>ŠEBETIĆ I PARTNERI odvjetničko društvo, OIB 76254111070 punomoćnik sudionika u postupku STUDIO NEST d.o.o.</item>
    </izvorni_sadrzaj>
    <derivirana_varijabla naziv="DomainObject.Predmet.OstaliListFormatedOIB_1">
      <item>HRVATSKI ZAVOD ZA MIROVINSKO OSIGURANJE, OIB 84397956623</item>
      <item>Financijska agencija, OIB 85821130368</item>
      <item>Maja Kordić, OIB 42003791706 punomoćnik sudionika u postupku STUDIO NEST d.o.o.</item>
      <item>ŠEBETIĆ I PARTNERI odvjetničko društvo, OIB 76254111070 punomoćnik sudionika u postupku STUDIO NEST d.o.o.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Maja Kordić, Dvorničićeva 20, 10000 Zagreb punomoćnik sudionika u postupku STUDIO NEST d.o.o.</item>
      <item>ŠEBETIĆ I PARTNERI odvjetničko društvo, Đorđićeva 6, 10000 Zagreb punomoćnik sudionika u postupku STUDIO NEST d.o.o.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Maja Kordić, Dvorničićeva 20, 10000 Zagreb punomoćnik sudionika u postupku STUDIO NEST d.o.o.</item>
      <item>ŠEBETIĆ I PARTNERI odvjetničko društvo, Đorđićeva 6, 10000 Zagreb punomoćnik sudionika u postupku STUDIO NEST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Maja Kordić, OIB 42003791706, Dvorničićeva 20, 10000 Zagreb punomoćnik sudionika u postupku STUDIO NEST d.o.o.</item>
      <item>ŠEBETIĆ I PARTNERI odvjetničko društvo, OIB 76254111070, Đorđićeva 6, 10000 Zagreb punomoćnik sudionika u postupku STUDIO NEST d.o.o.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Maja Kordić, OIB 42003791706, Dvorničićeva 20, 10000 Zagreb punomoćnik sudionika u postupku STUDIO NEST d.o.o.</item>
      <item>ŠEBETIĆ I PARTNERI odvjetničko društvo, OIB 76254111070, Đorđićeva 6, 10000 Zagreb punomoćnik sudionika u postupku STUDIO NEST d.o.o.</item>
    </derivirana_varijabla>
  </DomainObject.Predmet.OstaliListFormatedWithAdressOIB>
  <DomainObject.Predmet.OstaliListNazivFormated>
    <izvorni_sadrzaj>
      <item>HRVATSKI ZAVOD ZA MIROVINSKO OSIGURANJE</item>
      <item>Financijska agencija</item>
      <item>Maja Kordić</item>
      <item>ŠEBETIĆ I PARTNERI odvjetničko društvo</item>
    </izvorni_sadrzaj>
    <derivirana_varijabla naziv="DomainObject.Predmet.OstaliListNazivFormated_1">
      <item>HRVATSKI ZAVOD ZA MIROVINSKO OSIGURANJE</item>
      <item>Financijska agencija</item>
      <item>Maja Kordić</item>
      <item>ŠEBETIĆ I PARTNERI odvjetničko društvo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Maja Kordić, OIB 42003791706</item>
      <item>ŠEBETIĆ I PARTNERI odvjetničko društvo, OIB 76254111070</item>
    </izvorni_sadrzaj>
    <derivirana_varijabla naziv="DomainObject.Predmet.OstaliListNazivFormatedOIB_1">
      <item>HRVATSKI ZAVOD ZA MIROVINSKO OSIGURANJE, OIB 84397956623</item>
      <item>Financijska agencija, OIB 85821130368</item>
      <item>Maja Kordić, OIB 42003791706</item>
      <item>ŠEBETIĆ I PARTNERI odvjetničko društvo, OIB 76254111070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NEST d.o.o.</izvorni_sadrzaj>
    <derivirana_varijabla naziv="DomainObject.Predmet.ProtustrankaIDrugi_1">STUDIO NEST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NEST d.o.o., OIB 44777399548, Visoka 1, 10000 Zagreb</izvorni_sadrzaj>
    <derivirana_varijabla naziv="DomainObject.Predmet.ProtustrankaIDrugiAdressOIB_1">STUDIO NEST d.o.o., OIB 44777399548, Visoka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NEST d.o.o.</item>
      <item>HRVATSKI ZAVOD ZA MIROVINSKO OSIGURANJE</item>
      <item>Financijska agencija</item>
      <item>Maja Kordić</item>
      <item>ŠEBETIĆ I PARTNERI odvjetničko društvo</item>
    </izvorni_sadrzaj>
    <derivirana_varijabla naziv="DomainObject.Predmet.SudioniciListNaziv_1">
      <item>FINA Regionalni centar Zagreb</item>
      <item>STUDIO NEST d.o.o.</item>
      <item>HRVATSKI ZAVOD ZA MIROVINSKO OSIGURANJE</item>
      <item>Financijska agencija</item>
      <item>Maja Kordić</item>
      <item>ŠEBETIĆ I PARTNERI odvjetničko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NEST d.o.o., OIB 44777399548, Visoka 1,10000 Zagreb</item>
      <item>HRVATSKI ZAVOD ZA MIROVINSKO OSIGURANJE, OIB 84397956623, Trpimirova 4,10000 Zagreb</item>
      <item>Financijska agencija, OIB 85821130368, Ulica grada Vukovara 70,10000 Zagreb</item>
      <item>Maja Kordić, OIB 42003791706, Dvorničićeva 20,10000 Zagreb</item>
      <item>ŠEBETIĆ I PARTNERI odvjetničko društvo, OIB 76254111070, Đorđićeva 6,10000 Zagreb</item>
    </izvorni_sadrzaj>
    <derivirana_varijabla naziv="DomainObject.Predmet.SudioniciListAdressOIB_1">
      <item>FINA Regionalni centar Zagreb, OIB 85821130368, Trg svibanjskih žrtava 1995. 1,10000 Zagreb</item>
      <item>STUDIO NEST d.o.o., OIB 44777399548, Visoka 1,10000 Zagreb</item>
      <item>HRVATSKI ZAVOD ZA MIROVINSKO OSIGURANJE, OIB 84397956623, Trpimirova 4,10000 Zagreb</item>
      <item>Financijska agencija, OIB 85821130368, Ulica grada Vukovara 70,10000 Zagreb</item>
      <item>Maja Kordić, OIB 42003791706, Dvorničićeva 20,10000 Zagreb</item>
      <item>ŠEBETIĆ I PARTNERI odvjetničko društvo, OIB 76254111070, Đorđićeva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44777399548</item>
      <item>, OIB 84397956623</item>
      <item>, OIB 85821130368</item>
      <item>, OIB 42003791706</item>
      <item>, OIB 76254111070</item>
    </izvorni_sadrzaj>
    <derivirana_varijabla naziv="DomainObject.Predmet.SudioniciListNazivOIB_1">
      <item>, OIB 85821130368</item>
      <item>, OIB 44777399548</item>
      <item>, OIB 84397956623</item>
      <item>, OIB 85821130368</item>
      <item>, OIB 42003791706</item>
      <item>, OIB 76254111070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567</properties:Words>
  <properties:Characters>3040</properties:Characters>
  <properties:Lines>108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2017-03-15T08:11:00Z</dcterms:created>
  <dc:creator>Nikola Ribarić</dc:creator>
  <cp:lastModifiedBy>Jadranka Zelić</cp:lastModifiedBy>
  <cp:lastPrinted>2017-03-15T13:01:00Z</cp:lastPrinted>
  <dcterms:modified xmlns:xsi="http://www.w3.org/2001/XMLSchema-instance" xsi:type="dcterms:W3CDTF">2017-03-15T13:02:00Z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