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03ae" w14:paraId="6a303ae" w:rsidRDefault="003503DA" w:rsidP="00910611" w:rsidR="003503D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03DA" w:rsidP="00910611" w:rsidR="003503DA">
      <w:r>
        <w:rPr>
          <w:rFonts w:eastAsia="MS Mincho"/>
        </w:rPr>
        <w:t xml:space="preserve">   REPUBLIKA HRVATSKA</w:t>
      </w:r>
    </w:p>
    <w:p w:rsidRDefault="003503DA" w:rsidP="00910611" w:rsidR="003503DA">
      <w:r>
        <w:rPr>
          <w:rFonts w:eastAsia="MS Mincho"/>
        </w:rPr>
        <w:t>TRGOVAČKI SUD U RIJECI</w:t>
      </w:r>
    </w:p>
    <w:p w:rsidRDefault="003503DA" w:rsidR="003503DA" w:rsidRPr="00910611">
      <w:pPr>
        <w:rPr>
          <w:rFonts w:eastAsia="MS Mincho"/>
        </w:rPr>
      </w:pPr>
      <w:r>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D3E71" w:rsidRPr="009D3E71">
        <w:rPr>
          <w:b/>
        </w:rPr>
        <w:t>VON GRÜNHUT jednostavno društvo s ograničenom odgovornošću za trgovinu i proizvodnju, RIJEKA, Tizianova 1, OIB 11919192014</w:t>
      </w:r>
      <w:r w:rsidR="00F13D6E">
        <w:rPr>
          <w:b/>
        </w:rPr>
        <w:t xml:space="preserve">, </w:t>
      </w:r>
      <w:r w:rsidR="001C7A55" w:rsidRPr="001C7A55">
        <w:t xml:space="preserve">dana </w:t>
      </w:r>
      <w:r w:rsidR="007D5B56">
        <w:t>16</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9D3E71" w:rsidRPr="009D3E71">
        <w:rPr>
          <w:b/>
        </w:rPr>
        <w:t>VON GRÜNHUT jednostavno društvo s ograničenom odgovornošću za trgovinu i proizvodnju, RIJEKA, Tizianova 1, OIB 11919192014</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7D5B56">
        <w:t>Dubravka Stašić, Rijeka, V. Lisinskog 2, OIB 23303100671</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9D3E71" w:rsidRPr="009D3E71">
        <w:rPr>
          <w:b/>
        </w:rPr>
        <w:t>VON GRÜNHUT jednostavno društvo s ograničenom odgovornošću za trgovinu i proizvodnju, RIJEKA, Tizianova 1, OIB 11919192014</w:t>
      </w:r>
      <w:r w:rsidR="007A72BF" w:rsidRPr="007A72BF">
        <w:rPr>
          <w:b/>
        </w:rPr>
        <w:t>.</w:t>
      </w:r>
    </w:p>
    <w:p w:rsidRDefault="007A72BF" w:rsidP="007A72BF" w:rsidR="007A72BF" w:rsidRPr="00FA7CB6">
      <w:pPr>
        <w:pStyle w:val="Bezproreda"/>
        <w:jc w:val="both"/>
        <w:rPr>
          <w:bCs/>
        </w:rPr>
      </w:pPr>
    </w:p>
    <w:p w:rsidRDefault="00296C99" w:rsidP="00FA5556" w:rsidR="00FA5556">
      <w:pPr>
        <w:pStyle w:val="Bezproreda"/>
        <w:numPr>
          <w:ilvl w:val="0"/>
          <w:numId w:val="6"/>
        </w:numPr>
        <w:ind w:firstLine="0" w:left="0"/>
        <w:jc w:val="both"/>
        <w:rPr>
          <w:bCs/>
        </w:rPr>
      </w:pPr>
      <w:r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dostaviti sudskom </w:t>
      </w:r>
      <w:r w:rsidR="00FA5556">
        <w:rPr>
          <w:bCs/>
        </w:rPr>
        <w:t>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9D3E71" w:rsidP="009D3E71" w:rsidR="009D3E71" w:rsidRPr="009D3E71">
      <w:pPr>
        <w:jc w:val="both"/>
      </w:pPr>
      <w:r w:rsidRPr="009D3E71">
        <w:tab/>
        <w:t xml:space="preserve">Financijska agencija, Regionalni centar Rijeka podnijela je ovome sudu 20. siječnja  2017. godine prijedlog za otvaranje stečajnog postupka nad VON GRÜNHUT jednostavno društvo s ograničenom odgovornošću za trgovinu i proizvodnju, RIJEKA, Tizianova 1, OIB 11919192014 (dalje: dužnik) temeljem čl.110. st.1. Stečajnog zakona (Narodne novine, br. 71/15, dalje: SZ-a). </w:t>
      </w:r>
    </w:p>
    <w:p w:rsidRDefault="009D3E71" w:rsidP="009D3E71" w:rsidR="009D3E71" w:rsidRPr="009D3E71">
      <w:pPr>
        <w:jc w:val="both"/>
      </w:pPr>
      <w:r w:rsidRPr="009D3E71">
        <w:tab/>
        <w:t xml:space="preserve">Predlagatelj je u prijedlogu naveo da dužnik na dan 18. siječnja 2017. godine u Očevidniku redoslijeda osnova za plaćanje ima evidentirane neizvršene osnove za plaćanje u neprekinutom razdoblju od 120 dana u ukupnom iznosu od 15.594,71 kn u koji iznos je uračunata i kamata i naknada Financijske agencije za provedbe ovrhe i da dužnik ima jednog zaposlenika. </w:t>
      </w:r>
    </w:p>
    <w:p w:rsidRDefault="009D3E71" w:rsidP="009D3E71" w:rsidR="009D3E71" w:rsidRPr="009D3E71">
      <w:pPr>
        <w:jc w:val="both"/>
      </w:pPr>
      <w:r w:rsidRPr="009D3E71">
        <w:lastRenderedPageBreak/>
        <w:tab/>
        <w:t>Rješenjem posl. br. St-39/17-4 od 13.</w:t>
      </w:r>
      <w:r w:rsidR="003503DA">
        <w:t xml:space="preserve"> </w:t>
      </w:r>
      <w:r w:rsidRPr="009D3E71">
        <w:t xml:space="preserve">veljače 2017. godine pokrenut je prethodni postupak radi utvrđivanja pretpostavki za otvaranje stečajnog postupka nad dužnikom, te naloženo osobi ovlaštenoj za zastupanje dužnika Kristijanu Grunhut iz Rijeke, Tizianova 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D3E71" w:rsidP="009D3E71" w:rsidR="009D3E71" w:rsidRPr="009D3E71">
      <w:pPr>
        <w:jc w:val="both"/>
      </w:pPr>
      <w:r w:rsidRPr="009D3E71">
        <w:tab/>
        <w:t xml:space="preserve">U prethodnom postupku  sud je saslušao zastupnika dužnika po zakonu i utvrdio da dužnik nema u vlasništvu nikakve imovine. </w:t>
      </w:r>
    </w:p>
    <w:p w:rsidRDefault="009D3E71" w:rsidP="009D3E71" w:rsidR="009D3E71" w:rsidRPr="009D3E71">
      <w:pPr>
        <w:jc w:val="both"/>
      </w:pPr>
      <w:r w:rsidRPr="009D3E71">
        <w:tab/>
        <w:t xml:space="preserve">Do završetka prethodnog postupka kod dužnika je utvrđeno postojanje stečajnog razloga nesposobnost za plaćanje iz članka 5. Stečajnog zakona. Naime, prema potvrdi FINE od </w:t>
      </w:r>
      <w:r w:rsidR="003503DA">
        <w:t>0</w:t>
      </w:r>
      <w:r w:rsidRPr="009D3E71">
        <w:t>8. veljače 2017.</w:t>
      </w:r>
      <w:r w:rsidR="003503DA">
        <w:t xml:space="preserve"> </w:t>
      </w:r>
      <w:r w:rsidRPr="009D3E71">
        <w:t>g</w:t>
      </w:r>
      <w:r w:rsidR="003503DA">
        <w:t>odine</w:t>
      </w:r>
      <w:r w:rsidRPr="009D3E71">
        <w:t xml:space="preserve"> dužnik u Očevidniku redoslijeda osnova za plaćanje na dan </w:t>
      </w:r>
      <w:r w:rsidR="003503DA">
        <w:t>0</w:t>
      </w:r>
      <w:r w:rsidRPr="009D3E71">
        <w:t>8. veljače 2017.</w:t>
      </w:r>
      <w:r w:rsidR="003503DA">
        <w:t xml:space="preserve"> </w:t>
      </w:r>
      <w:r w:rsidRPr="009D3E71">
        <w:t>g</w:t>
      </w:r>
      <w:r w:rsidR="003503DA">
        <w:t>odine</w:t>
      </w:r>
      <w:r w:rsidRPr="009D3E71">
        <w:t xml:space="preserve"> ima evidentirane neizvršene osnove za plaćanje u neprekinutom razdoblju od 140 dana.</w:t>
      </w:r>
    </w:p>
    <w:p w:rsidRDefault="009D3E71" w:rsidP="009D3E71" w:rsidR="009D3E71" w:rsidRPr="009D3E71">
      <w:pPr>
        <w:jc w:val="both"/>
      </w:pPr>
      <w:r w:rsidRPr="009D3E71">
        <w:tab/>
        <w:t xml:space="preserve">   Obzirom da je u prethodnom postupku utvrđeno postojanje stečajnog razloga iz čl.5.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26.500,00 kn.</w:t>
      </w:r>
    </w:p>
    <w:p w:rsidRDefault="009D3E71" w:rsidP="009D3E71" w:rsidR="009D3E71" w:rsidRPr="009D3E71">
      <w:pPr>
        <w:jc w:val="both"/>
      </w:pPr>
      <w:r w:rsidRPr="009D3E71">
        <w:t>Strukturu predvidivih troškova čine:</w:t>
      </w:r>
      <w:r w:rsidRPr="009D3E71">
        <w:tab/>
        <w:t>otvaranje i vođenje žiro računa 500,00 kuna,   knjigovodstvene usluge 12.000,00 kn,  nagrada privremenom stečajnom upravitelju u bruto iznosu 10.000,00 kn, naknada troškova stečajnom upravitelju u iznosu 2.000,00 kn i troškovi  arhiviranja dokumentacije i bankovne usluge 2.000,00 kn.</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9D3E71">
        <w:t>08. svibnja</w:t>
      </w:r>
      <w:r w:rsidR="00615F42">
        <w:t xml:space="preserve"> </w:t>
      </w:r>
      <w:r w:rsidRPr="00D94E39">
        <w:t xml:space="preserve">2017. godine pozvane su osobe koje imaju pravni interes za provedbom stečajnog postupka da u roku od 15 dana uplate predujam u visini od </w:t>
      </w:r>
      <w:r w:rsidR="009D3E71">
        <w:t>26.500,00</w:t>
      </w:r>
      <w:r w:rsidRPr="00D94E39">
        <w:t xml:space="preserve"> kn, za namirenje troškova otvorenog stečajnog postupka. Predmetno rješenje objavljeno je na mrežnoj stranici e-Oglasne ploče sud</w:t>
      </w:r>
      <w:r w:rsidR="00E1704F">
        <w:t>ov</w:t>
      </w:r>
      <w:r w:rsidRPr="00D94E39">
        <w:t>a dana</w:t>
      </w:r>
      <w:r w:rsidR="007D5B56">
        <w:t xml:space="preserve"> </w:t>
      </w:r>
      <w:r w:rsidR="009D3E71">
        <w:t>08. svibnja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otvorenog stečajnog </w:t>
      </w:r>
      <w:r w:rsidRPr="00D94E39">
        <w:lastRenderedPageBreak/>
        <w:t xml:space="preserve">postupka nije uplaćen u roku određenom rješenjem od </w:t>
      </w:r>
      <w:r w:rsidR="009D3E71">
        <w:t>08. svibnja</w:t>
      </w:r>
      <w:r w:rsidR="007D5B56">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7D5B56">
        <w:t>1</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FA36AE">
        <w:rPr>
          <w:bCs/>
        </w:rPr>
        <w:t>1</w:t>
      </w:r>
      <w:r w:rsidR="007D5B56">
        <w:rPr>
          <w:bCs/>
        </w:rPr>
        <w:t>6.</w:t>
      </w:r>
      <w:r w:rsidR="00483329">
        <w:rPr>
          <w:bCs/>
        </w:rPr>
        <w:t xml:space="preserve">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D9452D">
      <w:pPr>
        <w:jc w:val="right"/>
        <w:rPr>
          <w:bCs/>
        </w:rPr>
      </w:pPr>
      <w:r w:rsidRPr="00C86EE1">
        <w:rPr>
          <w:bCs/>
        </w:rPr>
        <w:t xml:space="preserve"> </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3503DA" w:rsidR="003503DA" w:rsidRPr="00FF2D08">
      <w:pPr>
        <w:ind w:firstLine="708" w:left="1416"/>
        <w:jc w:val="right"/>
        <w:rPr>
          <w:b/>
          <w:bCs/>
          <w:sz w:val="28"/>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FA36AE" w:rsidP="00D77DE8" w:rsidR="00FA36AE" w:rsidRPr="00FF2D08">
      <w:pPr>
        <w:ind w:firstLine="708" w:left="1416"/>
        <w:jc w:val="right"/>
        <w:rPr>
          <w:b/>
          <w:bCs/>
          <w:sz w:val="28"/>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8F364A" w:rsidP="00C67034" w:rsidR="008F364A">
      <w:pPr>
        <w:rPr>
          <w:b/>
          <w:sz w:val="20"/>
          <w:szCs w:val="20"/>
        </w:rPr>
      </w:pPr>
    </w:p>
    <w:p w:rsidRDefault="00B445B2" w:rsidP="00C67034" w:rsidR="00B445B2">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9D3E71" w:rsidRPr="009D3E71">
        <w:rPr>
          <w:sz w:val="20"/>
          <w:szCs w:val="20"/>
        </w:rPr>
        <w:t>Kristijanu Grunhut</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D5B56">
        <w:rPr>
          <w:sz w:val="20"/>
          <w:szCs w:val="20"/>
        </w:rPr>
        <w:t>16</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03D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D3E71">
      <w:rPr>
        <w:b/>
      </w:rPr>
      <w:t>39/17-9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03DA"/>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D5B56"/>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E71"/>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2FC"/>
    <w:rsid w:val="00D46C4F"/>
    <w:rsid w:val="00D5415B"/>
    <w:rsid w:val="00D55DB2"/>
    <w:rsid w:val="00D705C3"/>
    <w:rsid w:val="00D71537"/>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5556"/>
    <w:rsid w:val="00FA71A0"/>
    <w:rsid w:val="00FA7CB6"/>
    <w:rsid w:val="00FB3E1A"/>
    <w:rsid w:val="00FD2CCD"/>
    <w:rsid w:val="00FD7BE1"/>
    <w:rsid w:val="00FE04EF"/>
    <w:rsid w:val="00FE5D21"/>
    <w:rsid w:val="00FE6146"/>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3503DA"/>
    <w:rPr>
      <w:color w:val="808080"/>
      <w:bdr w:space="0" w:sz="0" w:color="auto" w:val="none"/>
      <w:shd w:fill="auto" w:color="auto" w:val="clear"/>
    </w:rPr>
  </w:style>
  <w:style w:customStyle="true" w:styleId="eSPISCCParagraphDefaultFont" w:type="character">
    <w:name w:val="eSPIS_CC_Paragraph Default Font"/>
    <w:basedOn w:val="Zadanifontodlomka"/>
    <w:rsid w:val="003503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03DA"/>
    <w:rPr>
      <w:b/>
      <w:bdr w:space="0" w:sz="0" w:color="auto" w:val="none"/>
      <w:shd w:fill="FFFFCC" w:color="auto" w:val="clear"/>
      <w:lang w:val="hr-HR"/>
    </w:rPr>
  </w:style>
  <w:style w:customStyle="true" w:styleId="PozadinaSvijetloCrvena" w:type="character">
    <w:name w:val="Pozadina_SvijetloCrvena"/>
    <w:basedOn w:val="eSPISCCParagraphDefaultFont"/>
    <w:rsid w:val="003503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03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3503DA"/>
    <w:rPr>
      <w:color w:val="808080"/>
      <w:bdr w:color="auto" w:space="0" w:sz="0" w:val="none"/>
      <w:shd w:color="auto" w:fill="auto" w:val="clear"/>
    </w:rPr>
  </w:style>
  <w:style w:customStyle="1" w:styleId="eSPISCCParagraphDefaultFont" w:type="character">
    <w:name w:val="eSPIS_CC_Paragraph Default Font"/>
    <w:basedOn w:val="Zadanifontodlomka"/>
    <w:rsid w:val="003503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03DA"/>
    <w:rPr>
      <w:b/>
      <w:bdr w:color="auto" w:space="0" w:sz="0" w:val="none"/>
      <w:shd w:color="auto" w:fill="FFFFCC" w:val="clear"/>
      <w:lang w:val="hr-HR"/>
    </w:rPr>
  </w:style>
  <w:style w:customStyle="1" w:styleId="PozadinaSvijetloCrvena" w:type="character">
    <w:name w:val="Pozadina_SvijetloCrvena"/>
    <w:basedOn w:val="eSPISCCParagraphDefaultFont"/>
    <w:rsid w:val="003503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03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041492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90062234">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St-39/2017</izvorni_sadrzaj>
    <derivirana_varijabla naziv="DomainObject.Predmet.OznakaBroj_1">St-39/2017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VON GRÜNHUT j.d.o.o.</izvorni_sadrzaj>
    <derivirana_varijabla naziv="DomainObject.Predmet.ProtustrankaFormated_1">  VON GRÜNHUT j.d.o.o.</derivirana_varijabla>
  </DomainObject.Predmet.ProtustrankaFormated>
  <DomainObject.Predmet.ProtustrankaFormatedOIB>
    <izvorni_sadrzaj>  VON GRÜNHUT j.d.o.o., OIB 11919192014</izvorni_sadrzaj>
    <derivirana_varijabla naziv="DomainObject.Predmet.ProtustrankaFormatedOIB_1">  VON GRÜNHUT j.d.o.o., OIB 11919192014</derivirana_varijabla>
  </DomainObject.Predmet.ProtustrankaFormatedOIB>
  <DomainObject.Predmet.ProtustrankaFormatedWithAdress>
    <izvorni_sadrzaj> VON GRÜNHUT j.d.o.o., Tizianova 1, 51000 Rijeka</izvorni_sadrzaj>
    <derivirana_varijabla naziv="DomainObject.Predmet.ProtustrankaFormatedWithAdress_1"> VON GRÜNHUT j.d.o.o., Tizianova 1, 51000 Rijeka</derivirana_varijabla>
  </DomainObject.Predmet.ProtustrankaFormatedWithAdress>
  <DomainObject.Predmet.ProtustrankaFormatedWithAdressOIB>
    <izvorni_sadrzaj> VON GRÜNHUT j.d.o.o., OIB 11919192014, Tizianova 1, 51000 Rijeka</izvorni_sadrzaj>
    <derivirana_varijabla naziv="DomainObject.Predmet.ProtustrankaFormatedWithAdressOIB_1"> VON GRÜNHUT j.d.o.o., OIB 11919192014, Tizianova 1, 51000 Rijeka</derivirana_varijabla>
  </DomainObject.Predmet.ProtustrankaFormatedWithAdressOIB>
  <DomainObject.Predmet.ProtustrankaWithAdress>
    <izvorni_sadrzaj>VON GRÜNHUT j.d.o.o. Tizianova 1, 51000 Rijeka</izvorni_sadrzaj>
    <derivirana_varijabla naziv="DomainObject.Predmet.ProtustrankaWithAdress_1">VON GRÜNHUT j.d.o.o. Tizianova 1, 51000 Rijeka</derivirana_varijabla>
  </DomainObject.Predmet.ProtustrankaWithAdress>
  <DomainObject.Predmet.ProtustrankaWithAdressOIB>
    <izvorni_sadrzaj>VON GRÜNHUT j.d.o.o., OIB 11919192014, Tizianova 1, 51000 Rijeka</izvorni_sadrzaj>
    <derivirana_varijabla naziv="DomainObject.Predmet.ProtustrankaWithAdressOIB_1">VON GRÜNHUT j.d.o.o., OIB 11919192014, Tizianova 1, 51000 Rijeka</derivirana_varijabla>
  </DomainObject.Predmet.ProtustrankaWithAdressOIB>
  <DomainObject.Predmet.ProtustrankaNazivFormated>
    <izvorni_sadrzaj>VON GRÜNHUT j.d.o.o.</izvorni_sadrzaj>
    <derivirana_varijabla naziv="DomainObject.Predmet.ProtustrankaNazivFormated_1">VON GRÜNHUT j.d.o.o.</derivirana_varijabla>
  </DomainObject.Predmet.ProtustrankaNazivFormated>
  <DomainObject.Predmet.ProtustrankaNazivFormatedOIB>
    <izvorni_sadrzaj>VON GRÜNHUT j.d.o.o., OIB 11919192014</izvorni_sadrzaj>
    <derivirana_varijabla naziv="DomainObject.Predmet.ProtustrankaNazivFormatedOIB_1">VON GRÜNHUT j.d.o.o., OIB 11919192014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VON GRÜNHUT j.d.o.o.</item>
    </izvorni_sadrzaj>
    <derivirana_varijabla naziv="DomainObject.Predmet.ProtuStrankaListFormated_1">
      <item>VON GRÜNHUT j.d.o.o.</item>
    </derivirana_varijabla>
  </DomainObject.Predmet.ProtuStrankaListFormated>
  <DomainObject.Predmet.ProtuStrankaListFormatedOIB>
    <izvorni_sadrzaj>
      <item>VON GRÜNHUT j.d.o.o., OIB 11919192014</item>
    </izvorni_sadrzaj>
    <derivirana_varijabla naziv="DomainObject.Predmet.ProtuStrankaListFormatedOIB_1">
      <item>VON GRÜNHUT j.d.o.o., OIB 11919192014</item>
    </derivirana_varijabla>
  </DomainObject.Predmet.ProtuStrankaListFormatedOIB>
  <DomainObject.Predmet.ProtuStrankaListFormatedWithAdress>
    <izvorni_sadrzaj>
      <item>VON GRÜNHUT j.d.o.o., Tizianova 1, 51000 Rijeka</item>
    </izvorni_sadrzaj>
    <derivirana_varijabla naziv="DomainObject.Predmet.ProtuStrankaListFormatedWithAdress_1">
      <item>VON GRÜNHUT j.d.o.o., Tizianova 1, 51000 Rijeka</item>
    </derivirana_varijabla>
  </DomainObject.Predmet.ProtuStrankaListFormatedWithAdress>
  <DomainObject.Predmet.ProtuStrankaListFormatedWithAdressOIB>
    <izvorni_sadrzaj>
      <item>VON GRÜNHUT j.d.o.o., OIB 11919192014, Tizianova 1, 51000 Rijeka</item>
    </izvorni_sadrzaj>
    <derivirana_varijabla naziv="DomainObject.Predmet.ProtuStrankaListFormatedWithAdressOIB_1">
      <item>VON GRÜNHUT j.d.o.o., OIB 11919192014, Tizianova 1, 51000 Rijeka</item>
    </derivirana_varijabla>
  </DomainObject.Predmet.ProtuStrankaListFormatedWithAdressOIB>
  <DomainObject.Predmet.ProtuStrankaListNazivFormated>
    <izvorni_sadrzaj>
      <item>VON GRÜNHUT j.d.o.o.</item>
    </izvorni_sadrzaj>
    <derivirana_varijabla naziv="DomainObject.Predmet.ProtuStrankaListNazivFormated_1">
      <item>VON GRÜNHUT j.d.o.o.</item>
    </derivirana_varijabla>
  </DomainObject.Predmet.ProtuStrankaListNazivFormated>
  <DomainObject.Predmet.ProtuStrankaListNazivFormatedOIB>
    <izvorni_sadrzaj>
      <item>VON GRÜNHUT j.d.o.o., OIB 11919192014</item>
    </izvorni_sadrzaj>
    <derivirana_varijabla naziv="DomainObject.Predmet.ProtuStrankaListNazivFormatedOIB_1">
      <item>VON GRÜNHUT j.d.o.o., OIB 11919192014</item>
    </derivirana_varijabla>
  </DomainObject.Predmet.ProtuStrankaListNazivFormatedOIB>
  <DomainObject.Predmet.OstaliListFormated>
    <izvorni_sadrzaj>
      <item>Kristijan Grunhut</item>
    </izvorni_sadrzaj>
    <derivirana_varijabla naziv="DomainObject.Predmet.OstaliListFormated_1">
      <item>Kristijan Grunhut</item>
    </derivirana_varijabla>
  </DomainObject.Predmet.OstaliListFormated>
  <DomainObject.Predmet.OstaliListFormatedOIB>
    <izvorni_sadrzaj>
      <item>Kristijan Grunhut, OIB 83136733642</item>
    </izvorni_sadrzaj>
    <derivirana_varijabla naziv="DomainObject.Predmet.OstaliListFormatedOIB_1">
      <item>Kristijan Grunhut, OIB 83136733642</item>
    </derivirana_varijabla>
  </DomainObject.Predmet.OstaliListFormatedOIB>
  <DomainObject.Predmet.OstaliListFormatedWithAdress>
    <izvorni_sadrzaj>
      <item>Kristijan Grunhut, Tizianova 1, 51000 Rijeka</item>
    </izvorni_sadrzaj>
    <derivirana_varijabla naziv="DomainObject.Predmet.OstaliListFormatedWithAdress_1">
      <item>Kristijan Grunhut, Tizianova 1, 51000 Rijeka</item>
    </derivirana_varijabla>
  </DomainObject.Predmet.OstaliListFormatedWithAdress>
  <DomainObject.Predmet.OstaliListFormatedWithAdressOIB>
    <izvorni_sadrzaj>
      <item>Kristijan Grunhut, OIB 83136733642, Tizianova 1, 51000 Rijeka</item>
    </izvorni_sadrzaj>
    <derivirana_varijabla naziv="DomainObject.Predmet.OstaliListFormatedWithAdressOIB_1">
      <item>Kristijan Grunhut, OIB 83136733642, Tizianova 1, 51000 Rijeka</item>
    </derivirana_varijabla>
  </DomainObject.Predmet.OstaliListFormatedWithAdressOIB>
  <DomainObject.Predmet.OstaliListNazivFormated>
    <izvorni_sadrzaj>
      <item>Kristijan Grunhut</item>
    </izvorni_sadrzaj>
    <derivirana_varijabla naziv="DomainObject.Predmet.OstaliListNazivFormated_1">
      <item>Kristijan Grunhut</item>
    </derivirana_varijabla>
  </DomainObject.Predmet.OstaliListNazivFormated>
  <DomainObject.Predmet.OstaliListNazivFormatedOIB>
    <izvorni_sadrzaj>
      <item>Kristijan Grunhut, OIB 83136733642</item>
    </izvorni_sadrzaj>
    <derivirana_varijabla naziv="DomainObject.Predmet.OstaliListNazivFormatedOIB_1">
      <item>Kristijan Grunhut, OIB 83136733642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VON GRÜNHUT j.d.o.o.</izvorni_sadrzaj>
    <derivirana_varijabla naziv="DomainObject.Predmet.ProtustrankaIDrugi_1">VON GRÜNHUT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VON GRÜNHUT j.d.o.o., OIB 11919192014, Tizianova 1, 51000 Rijeka</izvorni_sadrzaj>
    <derivirana_varijabla naziv="DomainObject.Predmet.ProtustrankaIDrugiAdressOIB_1">VON GRÜNHUT j.d.o.o., OIB 11919192014, Tizianova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VON GRÜNHUT j.d.o.o.</item>
      <item>Kristijan Grunhut</item>
    </izvorni_sadrzaj>
    <derivirana_varijabla naziv="DomainObject.Predmet.SudioniciListNaziv_1">
      <item>FINA  Rijeka</item>
      <item>VON GRÜNHUT j.d.o.o.</item>
      <item>Kristijan Grunhut</item>
    </derivirana_varijabla>
  </DomainObject.Predmet.SudioniciListNaziv>
  <DomainObject.Predmet.SudioniciListAdressOIB>
    <izvorni_sadrzaj>
      <item>FINA  Rijeka, OIB 85821130368, Frana Kurelca 8,51000 Rijeka</item>
      <item>VON GRÜNHUT j.d.o.o., OIB 11919192014, Tizianova 1,51000 Rijeka</item>
      <item>Kristijan Grunhut, OIB 83136733642, Tizianova 1,51000 Rijeka</item>
    </izvorni_sadrzaj>
    <derivirana_varijabla naziv="DomainObject.Predmet.SudioniciListAdressOIB_1">
      <item>FINA  Rijeka, OIB 85821130368, Frana Kurelca 8,51000 Rijeka</item>
      <item>VON GRÜNHUT j.d.o.o., OIB 11919192014, Tizianova 1,51000 Rijeka</item>
      <item>Kristijan Grunhut, OIB 83136733642, Tizianova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11919192014</item>
      <item>, OIB 83136733642</item>
    </izvorni_sadrzaj>
    <derivirana_varijabla naziv="DomainObject.Predmet.SudioniciListNazivOIB_1">
      <item>, OIB 85821130368</item>
      <item>, OIB 11919192014</item>
      <item>, OIB 83136733642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139A70-7799-44ED-94B9-23B6F0E360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1008</properties:Words>
  <properties:Characters>5712</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2017-10-16T08:36:00Z</dcterms:created>
  <dc:creator>dcmelik</dc:creator>
  <cp:lastModifiedBy>Jasna Radulović</cp:lastModifiedBy>
  <cp:lastPrinted>2017-10-16T08:19:00Z</cp:lastPrinted>
  <dcterms:modified xmlns:xsi="http://www.w3.org/2001/XMLSchema-instance" xsi:type="dcterms:W3CDTF">2017-10-16T08:37:00Z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