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62bd" w14:paraId="4c562bd" w:rsidRDefault="00536CD7" w:rsidP="00536CD7" w:rsidR="00536CD7" w:rsidRPr="00886B9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886B92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DE4164">
        <w:rPr>
          <w:rFonts w:cs="Times New Roman" w:hAnsi="Times New Roman" w:ascii="Times New Roman"/>
          <w:bCs/>
          <w:sz w:val="24"/>
        </w:rPr>
        <w:t>G M T d.o.o. u stečaju,</w:t>
      </w:r>
      <w:r w:rsidR="00DE4164" w:rsidRPr="009E5A65">
        <w:rPr>
          <w:rFonts w:cs="Times New Roman" w:hAnsi="Times New Roman" w:ascii="Times New Roman"/>
          <w:bCs/>
          <w:sz w:val="24"/>
        </w:rPr>
        <w:t xml:space="preserve"> Strmec, Kipišće 14, OIB: 56975833731, MBS: 080093820</w:t>
      </w:r>
      <w:r w:rsidRPr="00886B92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DE4164">
        <w:rPr>
          <w:rFonts w:cs="Times New Roman" w:hAnsi="Times New Roman" w:ascii="Times New Roman"/>
          <w:sz w:val="24"/>
          <w:szCs w:val="24"/>
        </w:rPr>
        <w:t>13. studenog</w:t>
      </w:r>
      <w:r w:rsidRPr="00886B92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DE4164">
        <w:rPr>
          <w:rFonts w:cs="Times New Roman" w:hAnsi="Times New Roman" w:ascii="Times New Roman"/>
          <w:sz w:val="24"/>
          <w:szCs w:val="24"/>
        </w:rPr>
        <w:t>11,00</w:t>
      </w:r>
      <w:r w:rsidRPr="00886B9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DE4164">
        <w:rPr>
          <w:rFonts w:cs="Times New Roman" w:hAnsi="Times New Roman" w:ascii="Times New Roman"/>
          <w:sz w:val="24"/>
          <w:szCs w:val="24"/>
        </w:rPr>
        <w:t>Ivana Brebrić</w:t>
      </w:r>
      <w:r w:rsidRPr="00886B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373C0D" w:rsidR="004C70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DE4164" w:rsidP="00DE4164" w:rsidR="00DE4164" w:rsidRPr="009E5A65">
      <w:pPr>
        <w:pStyle w:val="Tijeloteksta"/>
        <w:numPr>
          <w:ilvl w:val="0"/>
          <w:numId w:val="15"/>
        </w:numPr>
        <w:spacing w:lineRule="auto" w:line="240" w:after="0"/>
        <w:ind w:left="360"/>
      </w:pPr>
      <w:r w:rsidRPr="009E5A65">
        <w:rPr>
          <w:bCs/>
        </w:rPr>
        <w:t>ERSTE&amp;STEIERMARKISCHE BANK d.d., Zagreb, Ulica grada Vukovara 269D, OIB: 23057039320</w:t>
      </w:r>
      <w:r w:rsidR="00AF1A18">
        <w:rPr>
          <w:bCs/>
        </w:rPr>
        <w:t>, zastupano po Vedrana Tomurad Adamović, prema punomoći u spisu</w:t>
      </w:r>
    </w:p>
    <w:p w:rsidRDefault="00DE4164" w:rsidP="00DE4164" w:rsidR="00DE4164" w:rsidRPr="009E5A65">
      <w:pPr>
        <w:pStyle w:val="Tijeloteksta"/>
        <w:numPr>
          <w:ilvl w:val="0"/>
          <w:numId w:val="15"/>
        </w:numPr>
        <w:spacing w:lineRule="auto" w:line="240" w:after="0"/>
        <w:ind w:left="360"/>
      </w:pPr>
      <w:r w:rsidRPr="009E5A65">
        <w:t>ZAGREBAČKA BANKA d.d., Zagreb, Trg bana Josipa Jelačića 10, OIB: 92963223473</w:t>
      </w:r>
      <w:r w:rsidR="00AF1A18">
        <w:t>, nitko</w:t>
      </w:r>
    </w:p>
    <w:p w:rsidRDefault="00DE4164" w:rsidP="00DE4164" w:rsidR="00DE4164" w:rsidRPr="009E5A65">
      <w:pPr>
        <w:pStyle w:val="Tijeloteksta"/>
        <w:numPr>
          <w:ilvl w:val="0"/>
          <w:numId w:val="15"/>
        </w:numPr>
        <w:spacing w:lineRule="auto" w:line="240" w:after="0"/>
        <w:ind w:left="360"/>
      </w:pPr>
      <w:r w:rsidRPr="009E5A65">
        <w:t>HRVATSKA AGENCIJA ZA MALO GOSPODARSTVO, INOVACIJE I INVESTICIJE/HAMAG-BICRO(prije: HRVATSKA AGENCIJA ZA MALO GOSPODARSTVO I INVESTICIJE/HAMAG INVEST), Zagreb, Ksaver 208, OIB: 25609559342</w:t>
      </w:r>
      <w:r w:rsidR="00AF1A18">
        <w:t>, nitko</w:t>
      </w:r>
    </w:p>
    <w:p w:rsidRDefault="00680DFE" w:rsidP="00373C0D" w:rsidR="00680DFE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886B92">
        <w:rPr>
          <w:rFonts w:cs="Times New Roman" w:hAnsi="Times New Roman" w:ascii="Times New Roman"/>
          <w:sz w:val="24"/>
          <w:szCs w:val="24"/>
        </w:rPr>
        <w:t>Sud</w:t>
      </w:r>
      <w:r w:rsidRPr="00886B92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DE4164">
        <w:rPr>
          <w:rFonts w:cs="Times New Roman" w:hAnsi="Times New Roman" w:ascii="Times New Roman"/>
          <w:bCs/>
          <w:sz w:val="24"/>
        </w:rPr>
        <w:t>G M T d.o.o. u stečaju,</w:t>
      </w:r>
      <w:r w:rsidR="00DE4164" w:rsidRPr="009E5A65">
        <w:rPr>
          <w:rFonts w:cs="Times New Roman" w:hAnsi="Times New Roman" w:ascii="Times New Roman"/>
          <w:bCs/>
          <w:sz w:val="24"/>
        </w:rPr>
        <w:t xml:space="preserve"> Strmec, Kipišće 14, OIB: 56975833731, MBS: 080093820</w:t>
      </w:r>
      <w:r w:rsidR="00886B92">
        <w:rPr>
          <w:rFonts w:hAnsi="Times New Roman" w:ascii="Times New Roman"/>
          <w:sz w:val="24"/>
          <w:szCs w:val="24"/>
        </w:rPr>
        <w:t xml:space="preserve"> </w:t>
      </w:r>
      <w:r w:rsidRPr="00886B92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886B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B27C95">
        <w:rPr>
          <w:rFonts w:cs="Times New Roman" w:hAnsi="Times New Roman" w:ascii="Times New Roman"/>
          <w:sz w:val="24"/>
          <w:szCs w:val="24"/>
        </w:rPr>
        <w:t>založnim</w:t>
      </w:r>
      <w:r w:rsidRPr="00886B92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F173A2" w:rsidP="00AB4234" w:rsidR="00F173A2" w:rsidRPr="00886B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E4164" w:rsidP="00DE4164" w:rsidR="00DE4164">
      <w:pPr>
        <w:pStyle w:val="Tijeloteksta"/>
        <w:numPr>
          <w:ilvl w:val="0"/>
          <w:numId w:val="15"/>
        </w:numPr>
        <w:outlineLvl w:val="0"/>
      </w:pPr>
      <w:r w:rsidRPr="00364C59">
        <w:t>u zemljišnim knjigama Općinskog suda u</w:t>
      </w:r>
      <w:r>
        <w:t xml:space="preserve"> Novom Zagrebu, zemljišnoknjižni odjel Samobor, zk. ul. br. 3674, k.o. Strmec Samoborski z.k.č. 5453</w:t>
      </w:r>
      <w:r w:rsidR="00CC666A">
        <w:t>/3</w:t>
      </w:r>
      <w:r>
        <w:t>, u naravi zgrada br. 14. Ul. Kipišće i dvorište ukupne površine 2798 m2</w:t>
      </w:r>
      <w:r w:rsidR="00CC666A">
        <w:t xml:space="preserve"> </w:t>
      </w:r>
    </w:p>
    <w:p w:rsidRDefault="00CC666A" w:rsidP="00CC666A" w:rsidR="00CC666A" w:rsidRPr="00364C59">
      <w:pPr>
        <w:pStyle w:val="Tijeloteksta"/>
        <w:numPr>
          <w:ilvl w:val="0"/>
          <w:numId w:val="15"/>
        </w:numPr>
        <w:outlineLvl w:val="0"/>
      </w:pPr>
      <w:r w:rsidRPr="00364C59">
        <w:t>u zemljišnim knjigama Općinskog suda u</w:t>
      </w:r>
      <w:r>
        <w:t xml:space="preserve"> Novom Zagrebu, zemljišnoknjižni odjel Samobor, zk. ul. br. 1958, k.o. Strmec Samoborski z.k.č. 5453/1, 5453/2, 5454, 5455, u naravi oranice ukupne površine 2762m2 </w:t>
      </w:r>
    </w:p>
    <w:p w:rsidRDefault="003B637E" w:rsidP="00CD1142" w:rsidR="00EB0E6E" w:rsidRPr="00783DC2">
      <w:pPr>
        <w:pStyle w:val="Uvuenotijeloteksta"/>
      </w:pPr>
      <w:r w:rsidRPr="00783DC2">
        <w:t>Prisutni razlučni vjerovnik suglasan je</w:t>
      </w:r>
      <w:r w:rsidR="00BE2884" w:rsidRPr="00783DC2">
        <w:t xml:space="preserve"> s prijedlogom stečajnog upravitelja za prodaju nekretnine</w:t>
      </w:r>
      <w:r w:rsidR="007433DD" w:rsidRPr="00783DC2">
        <w:t xml:space="preserve"> </w:t>
      </w:r>
      <w:r w:rsidR="00EB0E6E" w:rsidRPr="00783DC2">
        <w:t>prema početnoj cijeni koja je navedena u nalazu i mišljenu vještaka</w:t>
      </w:r>
      <w:r w:rsidR="00783DC2">
        <w:t xml:space="preserve"> (listovi 152-183 spisa)</w:t>
      </w:r>
      <w:r w:rsidR="00EB0E6E" w:rsidRPr="00783DC2">
        <w:t xml:space="preserve">.  </w:t>
      </w:r>
    </w:p>
    <w:p w:rsidRDefault="00CD1142" w:rsidP="00783DC2" w:rsidR="00B27C95" w:rsidRPr="00783DC2">
      <w:pPr>
        <w:pStyle w:val="Uvuenotijeloteksta"/>
      </w:pPr>
      <w:r w:rsidRPr="00783DC2">
        <w:lastRenderedPageBreak/>
        <w:t>Stečajni upravitelj predlaže da se od FINA-e zatraži da se troškovi dražbe plate nakon unovčenja sve sukladno čl. 45. SZ-a.</w:t>
      </w:r>
    </w:p>
    <w:p w:rsidRDefault="00BE2884" w:rsidP="00536CD7" w:rsidR="00536CD7" w:rsidRPr="00783DC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3DC2">
        <w:rPr>
          <w:rFonts w:cs="Times New Roman" w:hAnsi="Times New Roman" w:ascii="Times New Roman"/>
          <w:sz w:val="24"/>
          <w:szCs w:val="24"/>
        </w:rPr>
        <w:t>Donose se sljedeće</w:t>
      </w:r>
    </w:p>
    <w:p w:rsidRDefault="00536CD7" w:rsidP="00536CD7" w:rsidR="00536CD7" w:rsidRPr="00783DC2">
      <w:pPr>
        <w:jc w:val="both"/>
        <w:rPr>
          <w:rFonts w:cs="Times New Roman" w:hAnsi="Times New Roman" w:ascii="Times New Roman"/>
          <w:sz w:val="24"/>
          <w:szCs w:val="24"/>
        </w:rPr>
      </w:pPr>
      <w:r w:rsidRPr="00783DC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783DC2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783DC2" w:rsidP="00783DC2" w:rsidR="00783D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Donijet će se dopunsko rješenje i ispravak rješenja ovog suda, broj gornji od 01. listopada 2017., za sve nekretnine navedene u današnjem zapisniku. </w:t>
      </w:r>
    </w:p>
    <w:p w:rsidRDefault="00EB0E6E" w:rsidP="00BE2884" w:rsidR="00536CD7" w:rsidRPr="00783DC2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783DC2"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 w:rsidRPr="00783DC2">
        <w:rPr>
          <w:rFonts w:cs="Times New Roman" w:hAnsi="Times New Roman" w:ascii="Times New Roman"/>
          <w:sz w:val="24"/>
          <w:szCs w:val="24"/>
        </w:rPr>
        <w:t xml:space="preserve"> (čl. 247. SZ-a)</w:t>
      </w:r>
      <w:r w:rsidRPr="00783DC2"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783DC2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783DC2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B27C95">
      <w:pPr>
        <w:rPr>
          <w:rFonts w:cs="Times New Roman" w:hAnsi="Times New Roman" w:ascii="Times New Roman"/>
          <w:sz w:val="24"/>
          <w:szCs w:val="24"/>
        </w:rPr>
      </w:pPr>
      <w:r w:rsidRPr="00B27C95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DD38EB">
        <w:rPr>
          <w:rFonts w:cs="Times New Roman" w:hAnsi="Times New Roman" w:ascii="Times New Roman"/>
          <w:sz w:val="24"/>
          <w:szCs w:val="24"/>
        </w:rPr>
        <w:t>11,10</w:t>
      </w:r>
      <w:r w:rsidR="00B27C95">
        <w:rPr>
          <w:rFonts w:cs="Times New Roman" w:hAnsi="Times New Roman" w:ascii="Times New Roman"/>
          <w:sz w:val="24"/>
          <w:szCs w:val="24"/>
        </w:rPr>
        <w:t xml:space="preserve"> </w:t>
      </w:r>
      <w:r w:rsidRPr="00B27C95">
        <w:rPr>
          <w:rFonts w:cs="Times New Roman" w:hAnsi="Times New Roman" w:ascii="Times New Roman"/>
          <w:sz w:val="24"/>
          <w:szCs w:val="24"/>
        </w:rPr>
        <w:t>sati.</w:t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ZAPISNIČAR:</w:t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886B92">
      <w:pPr>
        <w:pStyle w:val="Tijeloteksta"/>
      </w:pPr>
      <w:r w:rsidRPr="00886B92">
        <w:t>Matea Bizjak</w:t>
      </w:r>
      <w:r w:rsidRPr="00886B92">
        <w:tab/>
      </w:r>
      <w:r w:rsidRPr="00886B92">
        <w:tab/>
      </w:r>
      <w:r w:rsidRPr="00886B92">
        <w:tab/>
      </w:r>
      <w:r w:rsidRPr="00886B92">
        <w:tab/>
        <w:t>Vesna Sremac Šoštar</w:t>
      </w:r>
      <w:r w:rsidRPr="00886B92">
        <w:tab/>
      </w:r>
      <w:r w:rsidRPr="00886B92">
        <w:tab/>
      </w:r>
      <w:r w:rsidRPr="00886B92">
        <w:tab/>
      </w:r>
      <w:r w:rsidR="005C15CE">
        <w:t>Ivana Brebrić</w:t>
      </w:r>
    </w:p>
    <w:p w:rsidRDefault="002800F0" w:rsidP="0062455A" w:rsidR="002800F0" w:rsidRPr="00886B92">
      <w:pPr>
        <w:pStyle w:val="Tijeloteksta"/>
      </w:pPr>
    </w:p>
    <w:p w:rsidRDefault="00536CD7" w:rsidP="00B27C95" w:rsidR="0062455A" w:rsidRPr="00886B92">
      <w:pPr>
        <w:pStyle w:val="Tijeloteksta"/>
      </w:pPr>
      <w:r w:rsidRPr="00886B92">
        <w:t>RAZLUČNI VJEROVNIK:</w:t>
      </w:r>
    </w:p>
    <w:p w:rsidRDefault="00676C72" w:rsidR="00676C72" w:rsidRPr="00886B92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886B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DE4164">
          <w:rPr>
            <w:rFonts w:cs="Times New Roman" w:hAnsi="Times New Roman" w:ascii="Times New Roman"/>
            <w:sz w:val="24"/>
            <w:szCs w:val="24"/>
          </w:rPr>
          <w:t>6435/16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4C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DE4164">
      <w:rPr>
        <w:rFonts w:cs="Times New Roman" w:hAnsi="Times New Roman" w:ascii="Times New Roman"/>
        <w:sz w:val="24"/>
        <w:szCs w:val="24"/>
      </w:rPr>
      <w:t>6435/16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469A9"/>
    <w:rsid w:val="0009048E"/>
    <w:rsid w:val="000D2856"/>
    <w:rsid w:val="001404B6"/>
    <w:rsid w:val="00166C4B"/>
    <w:rsid w:val="00174C2C"/>
    <w:rsid w:val="00177204"/>
    <w:rsid w:val="001D3E92"/>
    <w:rsid w:val="001F087F"/>
    <w:rsid w:val="00201DD8"/>
    <w:rsid w:val="00226FDB"/>
    <w:rsid w:val="002800F0"/>
    <w:rsid w:val="00282211"/>
    <w:rsid w:val="002A7A0E"/>
    <w:rsid w:val="00301F07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15CE"/>
    <w:rsid w:val="005C7E4D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3DC2"/>
    <w:rsid w:val="00786A29"/>
    <w:rsid w:val="007C3799"/>
    <w:rsid w:val="0081015B"/>
    <w:rsid w:val="00886B92"/>
    <w:rsid w:val="008F4F37"/>
    <w:rsid w:val="00914C22"/>
    <w:rsid w:val="00954F3A"/>
    <w:rsid w:val="009F16E5"/>
    <w:rsid w:val="00A20CCF"/>
    <w:rsid w:val="00AB4234"/>
    <w:rsid w:val="00AC2945"/>
    <w:rsid w:val="00AF1A18"/>
    <w:rsid w:val="00B03D35"/>
    <w:rsid w:val="00B27C95"/>
    <w:rsid w:val="00B53C1B"/>
    <w:rsid w:val="00BE2884"/>
    <w:rsid w:val="00C8092A"/>
    <w:rsid w:val="00CB4950"/>
    <w:rsid w:val="00CC666A"/>
    <w:rsid w:val="00CD1142"/>
    <w:rsid w:val="00D15F45"/>
    <w:rsid w:val="00D2453C"/>
    <w:rsid w:val="00D34EAA"/>
    <w:rsid w:val="00DC6BF7"/>
    <w:rsid w:val="00DD38EB"/>
    <w:rsid w:val="00DE4164"/>
    <w:rsid w:val="00E33DDA"/>
    <w:rsid w:val="00EB0E6E"/>
    <w:rsid w:val="00EE2E81"/>
    <w:rsid w:val="00F15017"/>
    <w:rsid w:val="00F173A2"/>
    <w:rsid w:val="00F65230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C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C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utvrđenje vrijednosti nekretnine</izvorni_sadrzaj>
    <derivirana_varijabla naziv="DomainObject.Obrazlozenje_1">utvrđenje vrijednosti nekretnine</derivirana_varijabla>
  </DomainObject.Obrazlozenje>
  <DomainObject.StvarniPocetakDatum>
    <izvorni_sadrzaj>13. studenog 2018.</izvorni_sadrzaj>
    <derivirana_varijabla naziv="DomainObject.StvarniPocetakDatum_1">13. studenog 2018.</derivirana_varijabla>
  </DomainObject.StvarniPocetakDatum>
  <DomainObject.StvarniZavrsetakDatum>
    <izvorni_sadrzaj>13. studenog 2018.</izvorni_sadrzaj>
    <derivirana_varijabla naziv="DomainObject.StvarniZavrsetakDatum_1">13. studenog 2018.</derivirana_varijabla>
  </DomainObject.StvarniZavrsetakDatum>
  <DomainObject.PlaniraniZavrsetakDatum>
    <izvorni_sadrzaj>13. studenog 2018.</izvorni_sadrzaj>
    <derivirana_varijabla naziv="DomainObject.PlaniraniZavrsetakDatum_1">13. studenog 2018.</derivirana_varijabla>
  </DomainObject.PlaniraniZavrsetakDatum>
  <DomainObject.PlaniraniPocetakDatum>
    <izvorni_sadrzaj>13. studenog 2018.</izvorni_sadrzaj>
    <derivirana_varijabla naziv="DomainObject.PlaniraniPocetakDatum_1">13. studenog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2018.</izvorni_sadrzaj>
    <derivirana_varijabla naziv="DomainObject.Zapisnik.DatumKreiranja_1">13.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St-6435/2016-38</izvorni_sadrzaj>
    <derivirana_varijabla naziv="DomainObject.Zapisnik.Oznaka_1">St-6435/2016-38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St-6435/2016-38</izvorni_sadrzaj>
    <derivirana_varijabla naziv="DomainObject.PoslovniBrojDokumenta_1">St-6435/2016-38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2010</properties:Characters>
  <properties:Lines>59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2018-11-05T07:37:00Z</dcterms:created>
  <dc:creator>Matea Bizjak</dc:creator>
  <cp:lastModifiedBy>Matea Bizjak</cp:lastModifiedBy>
  <cp:lastPrinted>2018-06-18T08:48:00Z</cp:lastPrinted>
  <dcterms:modified xmlns:xsi="http://www.w3.org/2001/XMLSchema-instance" xsi:type="dcterms:W3CDTF">2018-11-13T10:12:00Z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St-6435/2016-38 / Zapisnik - Ročište (St-6435-16-utvrđivanje vrijednosti nekretnine.docx)</vt:lpwstr>
  </prop:property>
  <prop:property name="CC_coloring" pid="5" fmtid="{D5CDD505-2E9C-101B-9397-08002B2CF9AE}">
    <vt:bool>false</vt:bool>
  </prop:property>
</prop:Properties>
</file>