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3749" w14:paraId="47e3749" w:rsidRDefault="0045567B" w:rsidP="0045567B" w:rsidR="0045567B" w:rsidRPr="0045567B">
      <w:pPr>
        <w:pStyle w:val="Zaglavlje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5567B">
        <w:rPr>
          <w:rFonts w:cs="Times New Roman" w:hAnsi="Times New Roman" w:ascii="Times New Roman"/>
          <w:sz w:val="24"/>
          <w:szCs w:val="24"/>
        </w:rPr>
        <w:tab/>
      </w:r>
      <w:r w:rsidRPr="0045567B">
        <w:rPr>
          <w:rFonts w:cs="Times New Roman" w:hAnsi="Times New Roman" w:ascii="Times New Roman"/>
          <w:sz w:val="24"/>
          <w:szCs w:val="24"/>
        </w:rPr>
        <w:tab/>
        <w:t>8 St-772/13-124</w:t>
      </w:r>
    </w:p>
    <w:p w:rsidRDefault="00551FE3" w:rsidP="0045567B" w:rsidR="00551FE3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45567B" w:rsidR="00551FE3" w:rsidRPr="004556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45567B" w:rsidR="00AA3DA1" w:rsidRPr="004556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45567B" w:rsidR="00551FE3" w:rsidRPr="004556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C7BA3" w:rsidP="0045567B" w:rsidR="00EC7BA3" w:rsidRPr="004556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7BA3" w:rsidP="0045567B" w:rsidR="00EC7BA3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 xml:space="preserve">             Trgovački sud u Rijeci po sutkinji Emi Brdovčak, u stečajnom postupku nad dužnikom BIG HOPE d.o.o. Potpićan u stečaju, Rudarska 8, OIB: 38858625977, kojeg zastupa stečajna upraviteljica Vlasta Majstorović iz Pule, Koparska 37, 27. lipnja 2017.,</w:t>
      </w:r>
    </w:p>
    <w:p w:rsidRDefault="00841C68" w:rsidP="0045567B" w:rsidR="00841C68" w:rsidRPr="004556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1FE3" w:rsidP="0045567B" w:rsidR="00AF7B5B" w:rsidRPr="004556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45567B" w:rsidR="00880E6D" w:rsidRPr="004556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5567B" w:rsidP="0045567B" w:rsidR="00D60C97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551FE3" w:rsidRPr="0045567B">
        <w:rPr>
          <w:rFonts w:cs="Times New Roman" w:hAnsi="Times New Roman" w:ascii="Times New Roman"/>
          <w:sz w:val="24"/>
          <w:szCs w:val="24"/>
        </w:rPr>
        <w:t>Iz iznosa</w:t>
      </w:r>
      <w:r w:rsidR="00115CCF" w:rsidRPr="0045567B">
        <w:rPr>
          <w:rFonts w:cs="Times New Roman" w:hAnsi="Times New Roman" w:ascii="Times New Roman"/>
          <w:sz w:val="24"/>
          <w:szCs w:val="24"/>
        </w:rPr>
        <w:t xml:space="preserve"> kupovnine u visini od </w:t>
      </w:r>
      <w:r w:rsidR="00EC7BA3" w:rsidRPr="0045567B">
        <w:rPr>
          <w:rFonts w:cs="Times New Roman" w:hAnsi="Times New Roman" w:ascii="Times New Roman"/>
          <w:sz w:val="24"/>
          <w:szCs w:val="24"/>
        </w:rPr>
        <w:t xml:space="preserve">405.672,80 </w:t>
      </w:r>
      <w:r w:rsidR="00F27031" w:rsidRPr="0045567B">
        <w:rPr>
          <w:rFonts w:cs="Times New Roman" w:hAnsi="Times New Roman" w:ascii="Times New Roman"/>
          <w:sz w:val="24"/>
          <w:szCs w:val="24"/>
        </w:rPr>
        <w:t>kn ostvarene prodajom nekretnina</w:t>
      </w:r>
      <w:r w:rsidR="00551FE3" w:rsidRPr="0045567B">
        <w:rPr>
          <w:rFonts w:cs="Times New Roman" w:hAnsi="Times New Roman" w:ascii="Times New Roman"/>
          <w:sz w:val="24"/>
          <w:szCs w:val="24"/>
        </w:rPr>
        <w:t xml:space="preserve"> stečajnog dužn</w:t>
      </w:r>
      <w:r w:rsidR="00A91366" w:rsidRPr="0045567B">
        <w:rPr>
          <w:rFonts w:cs="Times New Roman" w:hAnsi="Times New Roman" w:ascii="Times New Roman"/>
          <w:sz w:val="24"/>
          <w:szCs w:val="24"/>
        </w:rPr>
        <w:t xml:space="preserve">ika </w:t>
      </w:r>
      <w:r w:rsidR="00F27031" w:rsidRPr="0045567B">
        <w:rPr>
          <w:rFonts w:cs="Times New Roman" w:hAnsi="Times New Roman" w:ascii="Times New Roman"/>
          <w:sz w:val="24"/>
          <w:szCs w:val="24"/>
        </w:rPr>
        <w:t xml:space="preserve">upisanih u zemljišnim knjigama </w:t>
      </w:r>
      <w:r w:rsidR="00EC7BA3" w:rsidRPr="0045567B">
        <w:rPr>
          <w:rFonts w:cs="Times New Roman" w:hAnsi="Times New Roman" w:ascii="Times New Roman"/>
          <w:sz w:val="24"/>
          <w:szCs w:val="24"/>
        </w:rPr>
        <w:t>Općinskog suda u Puli – Pola, Stalna služba u Labinu i to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C7BA3" w:rsidRPr="0045567B">
        <w:rPr>
          <w:rFonts w:cs="Times New Roman" w:hAnsi="Times New Roman" w:ascii="Times New Roman"/>
          <w:sz w:val="24"/>
          <w:szCs w:val="24"/>
        </w:rPr>
        <w:t>suvlasničkog udjela od 3192/10000 etažno vlasništvo (E-1) kč.br. 54/27, samačka zgrada u Potpićanu, Rudarska 8, upisana u zk. ul. 1515 k.o. Kršan, s kojim je neodvojivo povezano pravo vlasništva na 1. etaži, posebnom dijelu označenom kao "prostor A", poslovni prostor u prizemlju ukupne površine 211,04 m2, označen u nacrtima zelenom bojom, a sastoji se od ureda 1 sa 9,11 m2, WC-a sa 1,18 m2, hodnika sa 1,46 m2, hodnika sa 4,01 m2, ureda 2 sa 8,30 m2, ureda 3 sa 15,82 m2, prodajnog prostora sa 171,16 m2</w:t>
      </w:r>
      <w:r w:rsidR="00551FE3" w:rsidRPr="0045567B">
        <w:rPr>
          <w:rFonts w:cs="Times New Roman" w:hAnsi="Times New Roman" w:ascii="Times New Roman"/>
          <w:sz w:val="24"/>
          <w:szCs w:val="24"/>
        </w:rPr>
        <w:t xml:space="preserve">, </w:t>
      </w:r>
      <w:r w:rsidR="00D60C97" w:rsidRPr="0045567B">
        <w:rPr>
          <w:rFonts w:cs="Times New Roman" w:hAnsi="Times New Roman" w:ascii="Times New Roman"/>
          <w:sz w:val="24"/>
          <w:szCs w:val="24"/>
        </w:rPr>
        <w:t>namiruju</w:t>
      </w:r>
      <w:r w:rsidR="00551FE3" w:rsidRPr="0045567B">
        <w:rPr>
          <w:rFonts w:cs="Times New Roman" w:hAnsi="Times New Roman" w:ascii="Times New Roman"/>
          <w:sz w:val="24"/>
          <w:szCs w:val="24"/>
        </w:rPr>
        <w:t xml:space="preserve"> se:</w:t>
      </w:r>
    </w:p>
    <w:p w:rsidRDefault="00D60C97" w:rsidP="0045567B" w:rsidR="00D60C97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45567B" w:rsidR="00551FE3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1. obračunati troškovi iz čl. 170. st. 1. i 2. Stečajnog zakona</w:t>
      </w:r>
      <w:r w:rsidR="00551FE3" w:rsidRPr="0045567B">
        <w:rPr>
          <w:rFonts w:cs="Times New Roman" w:hAnsi="Times New Roman" w:ascii="Times New Roman"/>
          <w:sz w:val="24"/>
          <w:szCs w:val="24"/>
        </w:rPr>
        <w:t xml:space="preserve"> </w:t>
      </w:r>
      <w:r w:rsidRPr="0045567B">
        <w:rPr>
          <w:rFonts w:cs="Times New Roman" w:hAnsi="Times New Roman" w:ascii="Times New Roman"/>
          <w:sz w:val="24"/>
          <w:szCs w:val="24"/>
        </w:rPr>
        <w:t>(„Narodne novine“ broj 44/96, 29/99, 129/00, 123/03, 82/06, 116/10, 25/12 i 133/12; dalje: SZ) i to:</w:t>
      </w:r>
    </w:p>
    <w:p w:rsidRDefault="00D60C97" w:rsidP="0045567B" w:rsidR="00D60C97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052D" w:rsidP="0045567B" w:rsidR="00D60C97" w:rsidRPr="0045567B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t</w:t>
      </w:r>
      <w:r w:rsidR="00D60C97" w:rsidRPr="0045567B">
        <w:rPr>
          <w:rFonts w:cs="Times New Roman" w:hAnsi="Times New Roman" w:ascii="Times New Roman"/>
          <w:sz w:val="24"/>
          <w:szCs w:val="24"/>
        </w:rPr>
        <w:t>roškovi utvrđivanja tražbine u iznosu od</w:t>
      </w:r>
      <w:r w:rsidR="00FB33F0" w:rsidRPr="0045567B">
        <w:rPr>
          <w:rFonts w:cs="Times New Roman" w:hAnsi="Times New Roman" w:ascii="Times New Roman"/>
          <w:sz w:val="24"/>
          <w:szCs w:val="24"/>
        </w:rPr>
        <w:t xml:space="preserve"> </w:t>
      </w:r>
      <w:r w:rsidR="00D706AC" w:rsidRPr="0045567B">
        <w:rPr>
          <w:rFonts w:cs="Times New Roman" w:hAnsi="Times New Roman" w:ascii="Times New Roman"/>
          <w:sz w:val="24"/>
          <w:szCs w:val="24"/>
        </w:rPr>
        <w:t>21.050</w:t>
      </w:r>
      <w:r w:rsidR="00EC7BA3" w:rsidRPr="0045567B">
        <w:rPr>
          <w:rFonts w:cs="Times New Roman" w:hAnsi="Times New Roman" w:ascii="Times New Roman"/>
          <w:sz w:val="24"/>
          <w:szCs w:val="24"/>
        </w:rPr>
        <w:t>,00</w:t>
      </w:r>
      <w:r w:rsidR="000F7403" w:rsidRPr="0045567B">
        <w:rPr>
          <w:rFonts w:cs="Times New Roman" w:hAnsi="Times New Roman" w:ascii="Times New Roman"/>
          <w:sz w:val="24"/>
          <w:szCs w:val="24"/>
        </w:rPr>
        <w:t xml:space="preserve"> </w:t>
      </w:r>
      <w:r w:rsidR="00FB33F0" w:rsidRPr="0045567B">
        <w:rPr>
          <w:rFonts w:cs="Times New Roman" w:hAnsi="Times New Roman" w:ascii="Times New Roman"/>
          <w:sz w:val="24"/>
          <w:szCs w:val="24"/>
        </w:rPr>
        <w:t>kn</w:t>
      </w:r>
      <w:r w:rsidR="00D60C97" w:rsidRPr="0045567B">
        <w:rPr>
          <w:rFonts w:cs="Times New Roman" w:hAnsi="Times New Roman" w:ascii="Times New Roman"/>
          <w:sz w:val="24"/>
          <w:szCs w:val="24"/>
        </w:rPr>
        <w:t>,</w:t>
      </w:r>
    </w:p>
    <w:p w:rsidRDefault="000B052D" w:rsidP="0045567B" w:rsidR="00600729" w:rsidRPr="0045567B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t</w:t>
      </w:r>
      <w:r w:rsidR="00D60C97" w:rsidRPr="0045567B">
        <w:rPr>
          <w:rFonts w:cs="Times New Roman" w:hAnsi="Times New Roman" w:ascii="Times New Roman"/>
          <w:sz w:val="24"/>
          <w:szCs w:val="24"/>
        </w:rPr>
        <w:t>roškovi unovčenja u iznosu od</w:t>
      </w:r>
      <w:r w:rsidR="00925E7B" w:rsidRPr="0045567B">
        <w:rPr>
          <w:rFonts w:cs="Times New Roman" w:hAnsi="Times New Roman" w:ascii="Times New Roman"/>
          <w:sz w:val="24"/>
          <w:szCs w:val="24"/>
        </w:rPr>
        <w:t xml:space="preserve"> </w:t>
      </w:r>
      <w:r w:rsidR="00EC7BA3" w:rsidRPr="0045567B">
        <w:rPr>
          <w:rFonts w:cs="Times New Roman" w:hAnsi="Times New Roman" w:ascii="Times New Roman"/>
          <w:sz w:val="24"/>
          <w:szCs w:val="24"/>
        </w:rPr>
        <w:t>76.321,31</w:t>
      </w:r>
      <w:r w:rsidR="000F7403" w:rsidRPr="0045567B">
        <w:rPr>
          <w:rFonts w:cs="Times New Roman" w:hAnsi="Times New Roman" w:ascii="Times New Roman"/>
          <w:sz w:val="24"/>
          <w:szCs w:val="24"/>
        </w:rPr>
        <w:t xml:space="preserve"> </w:t>
      </w:r>
      <w:r w:rsidR="00A91366" w:rsidRPr="0045567B">
        <w:rPr>
          <w:rFonts w:cs="Times New Roman" w:hAnsi="Times New Roman" w:ascii="Times New Roman"/>
          <w:sz w:val="24"/>
          <w:szCs w:val="24"/>
        </w:rPr>
        <w:t xml:space="preserve"> </w:t>
      </w:r>
      <w:r w:rsidR="00925E7B" w:rsidRPr="0045567B">
        <w:rPr>
          <w:rFonts w:cs="Times New Roman" w:hAnsi="Times New Roman" w:ascii="Times New Roman"/>
          <w:sz w:val="24"/>
          <w:szCs w:val="24"/>
        </w:rPr>
        <w:t>kn</w:t>
      </w:r>
      <w:r w:rsidR="00600729" w:rsidRPr="0045567B">
        <w:rPr>
          <w:rFonts w:cs="Times New Roman" w:hAnsi="Times New Roman" w:ascii="Times New Roman"/>
          <w:sz w:val="24"/>
          <w:szCs w:val="24"/>
        </w:rPr>
        <w:t>.</w:t>
      </w:r>
    </w:p>
    <w:p w:rsidRDefault="00600729" w:rsidP="0045567B" w:rsidR="00600729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45567B" w:rsidR="00600729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 xml:space="preserve">2. </w:t>
      </w:r>
      <w:r w:rsidR="00600729" w:rsidRPr="0045567B">
        <w:rPr>
          <w:rFonts w:cs="Times New Roman" w:hAnsi="Times New Roman" w:ascii="Times New Roman"/>
          <w:sz w:val="24"/>
          <w:szCs w:val="24"/>
        </w:rPr>
        <w:t>tražbina razlučnog vjerovnika</w:t>
      </w:r>
      <w:r w:rsidR="00EC7BA3" w:rsidRPr="0045567B">
        <w:rPr>
          <w:rFonts w:cs="Times New Roman" w:hAnsi="Times New Roman" w:ascii="Times New Roman"/>
          <w:sz w:val="24"/>
          <w:szCs w:val="24"/>
        </w:rPr>
        <w:t xml:space="preserve"> OTP BANKE Zadar, Ulica Domovinskog rata 3</w:t>
      </w:r>
      <w:r w:rsidR="00F27031" w:rsidRPr="0045567B">
        <w:rPr>
          <w:rFonts w:cs="Times New Roman" w:hAnsi="Times New Roman" w:ascii="Times New Roman"/>
          <w:sz w:val="24"/>
          <w:szCs w:val="24"/>
        </w:rPr>
        <w:t xml:space="preserve">, </w:t>
      </w:r>
      <w:r w:rsidR="00EC7BA3" w:rsidRPr="0045567B">
        <w:rPr>
          <w:rFonts w:cs="Times New Roman" w:hAnsi="Times New Roman" w:ascii="Times New Roman"/>
          <w:sz w:val="24"/>
          <w:szCs w:val="24"/>
        </w:rPr>
        <w:t xml:space="preserve">OIB: 52508873833, </w:t>
      </w:r>
      <w:r w:rsidR="00600729" w:rsidRPr="0045567B">
        <w:rPr>
          <w:rFonts w:cs="Times New Roman" w:hAnsi="Times New Roman" w:ascii="Times New Roman"/>
          <w:sz w:val="24"/>
          <w:szCs w:val="24"/>
        </w:rPr>
        <w:t>u iznosu od</w:t>
      </w:r>
      <w:r w:rsidR="000B052D" w:rsidRPr="0045567B">
        <w:rPr>
          <w:rFonts w:cs="Times New Roman" w:hAnsi="Times New Roman" w:ascii="Times New Roman"/>
          <w:sz w:val="24"/>
          <w:szCs w:val="24"/>
        </w:rPr>
        <w:t xml:space="preserve"> </w:t>
      </w:r>
      <w:r w:rsidR="00D706AC" w:rsidRPr="0045567B">
        <w:rPr>
          <w:rFonts w:cs="Times New Roman" w:hAnsi="Times New Roman" w:ascii="Times New Roman"/>
          <w:sz w:val="24"/>
          <w:szCs w:val="24"/>
        </w:rPr>
        <w:t>308.301</w:t>
      </w:r>
      <w:r w:rsidR="00D832C8" w:rsidRPr="0045567B">
        <w:rPr>
          <w:rFonts w:cs="Times New Roman" w:hAnsi="Times New Roman" w:ascii="Times New Roman"/>
          <w:sz w:val="24"/>
          <w:szCs w:val="24"/>
        </w:rPr>
        <w:t xml:space="preserve">,49 </w:t>
      </w:r>
      <w:r w:rsidR="00FB33F0" w:rsidRPr="0045567B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FB33F0" w:rsidP="0045567B" w:rsidR="00FB33F0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567B" w:rsidP="0045567B" w:rsidR="002B3206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F73EC2" w:rsidRPr="0045567B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45567B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45567B">
        <w:rPr>
          <w:rFonts w:cs="Times New Roman" w:hAnsi="Times New Roman" w:ascii="Times New Roman"/>
          <w:sz w:val="24"/>
          <w:szCs w:val="24"/>
        </w:rPr>
        <w:t xml:space="preserve"> iz</w:t>
      </w:r>
      <w:r w:rsidR="00AB4A89" w:rsidRPr="0045567B">
        <w:rPr>
          <w:rFonts w:cs="Times New Roman" w:hAnsi="Times New Roman" w:ascii="Times New Roman"/>
          <w:sz w:val="24"/>
          <w:szCs w:val="24"/>
        </w:rPr>
        <w:t xml:space="preserve"> iznos</w:t>
      </w:r>
      <w:r w:rsidR="002B3206" w:rsidRPr="0045567B">
        <w:rPr>
          <w:rFonts w:cs="Times New Roman" w:hAnsi="Times New Roman" w:ascii="Times New Roman"/>
          <w:sz w:val="24"/>
          <w:szCs w:val="24"/>
        </w:rPr>
        <w:t>a</w:t>
      </w:r>
      <w:r w:rsidR="00F73EC2" w:rsidRPr="0045567B">
        <w:rPr>
          <w:rFonts w:cs="Times New Roman" w:hAnsi="Times New Roman" w:ascii="Times New Roman"/>
          <w:sz w:val="24"/>
          <w:szCs w:val="24"/>
        </w:rPr>
        <w:t xml:space="preserve"> kupovnine</w:t>
      </w:r>
      <w:r w:rsidR="002B3206" w:rsidRPr="0045567B">
        <w:rPr>
          <w:rFonts w:cs="Times New Roman" w:hAnsi="Times New Roman" w:ascii="Times New Roman"/>
          <w:sz w:val="24"/>
          <w:szCs w:val="24"/>
        </w:rPr>
        <w:t xml:space="preserve"> ostvarene prodajom nekretnina ste</w:t>
      </w:r>
      <w:r w:rsidR="00F27031" w:rsidRPr="0045567B">
        <w:rPr>
          <w:rFonts w:cs="Times New Roman" w:hAnsi="Times New Roman" w:ascii="Times New Roman"/>
          <w:sz w:val="24"/>
          <w:szCs w:val="24"/>
        </w:rPr>
        <w:t>čajnog dužnika označenih u točki</w:t>
      </w:r>
      <w:r w:rsidR="002B3206" w:rsidRPr="0045567B">
        <w:rPr>
          <w:rFonts w:cs="Times New Roman" w:hAnsi="Times New Roman" w:ascii="Times New Roman"/>
          <w:sz w:val="24"/>
          <w:szCs w:val="24"/>
        </w:rPr>
        <w:t xml:space="preserve"> I. izreke ovog rješenja, a nakon pravomoćnosti ovog rješenja isplati:</w:t>
      </w:r>
    </w:p>
    <w:p w:rsidRDefault="000B052D" w:rsidP="0045567B" w:rsidR="000B052D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45567B" w:rsidR="002B3206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- na žiro račun stečajnog dužnika</w:t>
      </w:r>
      <w:r w:rsidR="00F27031" w:rsidRPr="0045567B">
        <w:rPr>
          <w:rFonts w:cs="Times New Roman" w:hAnsi="Times New Roman" w:ascii="Times New Roman"/>
          <w:sz w:val="24"/>
          <w:szCs w:val="24"/>
        </w:rPr>
        <w:t xml:space="preserve"> </w:t>
      </w:r>
      <w:r w:rsidR="00D832C8" w:rsidRPr="0045567B">
        <w:rPr>
          <w:rFonts w:cs="Times New Roman" w:hAnsi="Times New Roman" w:ascii="Times New Roman"/>
          <w:sz w:val="24"/>
          <w:szCs w:val="24"/>
        </w:rPr>
        <w:t>BIG HOPE d.o.o. Potpićan u stečaju, Rudarska 8, OIB: 38858625977, IBAN: HR 4523400091190022579, otvoren kod Privredne banke Zagreb d.d. Zagreb</w:t>
      </w:r>
      <w:r w:rsidR="00F27031" w:rsidRPr="0045567B">
        <w:rPr>
          <w:rFonts w:cs="Times New Roman" w:hAnsi="Times New Roman" w:ascii="Times New Roman"/>
          <w:sz w:val="24"/>
          <w:szCs w:val="24"/>
        </w:rPr>
        <w:t>,</w:t>
      </w:r>
      <w:r w:rsidR="00591E7E" w:rsidRPr="0045567B">
        <w:rPr>
          <w:rFonts w:cs="Times New Roman" w:hAnsi="Times New Roman" w:ascii="Times New Roman"/>
          <w:sz w:val="24"/>
          <w:szCs w:val="24"/>
        </w:rPr>
        <w:t xml:space="preserve"> </w:t>
      </w:r>
      <w:r w:rsidRPr="0045567B">
        <w:rPr>
          <w:rFonts w:cs="Times New Roman" w:hAnsi="Times New Roman" w:ascii="Times New Roman"/>
          <w:sz w:val="24"/>
          <w:szCs w:val="24"/>
        </w:rPr>
        <w:t xml:space="preserve">iznos od </w:t>
      </w:r>
      <w:r w:rsidR="00D706AC" w:rsidRPr="0045567B">
        <w:rPr>
          <w:rFonts w:cs="Times New Roman" w:hAnsi="Times New Roman" w:ascii="Times New Roman"/>
          <w:sz w:val="24"/>
          <w:szCs w:val="24"/>
        </w:rPr>
        <w:t>97.371</w:t>
      </w:r>
      <w:r w:rsidR="00D832C8" w:rsidRPr="0045567B">
        <w:rPr>
          <w:rFonts w:cs="Times New Roman" w:hAnsi="Times New Roman" w:ascii="Times New Roman"/>
          <w:sz w:val="24"/>
          <w:szCs w:val="24"/>
        </w:rPr>
        <w:t xml:space="preserve">,31 </w:t>
      </w:r>
      <w:r w:rsidRPr="0045567B">
        <w:rPr>
          <w:rFonts w:cs="Times New Roman" w:hAnsi="Times New Roman" w:ascii="Times New Roman"/>
          <w:sz w:val="24"/>
          <w:szCs w:val="24"/>
        </w:rPr>
        <w:t>kn,</w:t>
      </w:r>
    </w:p>
    <w:p w:rsidRDefault="000B052D" w:rsidP="0045567B" w:rsidR="000B052D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45567B" w:rsidR="002B3206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- na žiro račun razlučnog vjerovnika</w:t>
      </w:r>
      <w:r w:rsidR="00D832C8" w:rsidRPr="0045567B">
        <w:rPr>
          <w:rFonts w:cs="Times New Roman" w:hAnsi="Times New Roman" w:ascii="Times New Roman"/>
          <w:sz w:val="24"/>
          <w:szCs w:val="24"/>
        </w:rPr>
        <w:t xml:space="preserve"> OTP BANKE Zadar, Ulica Domovinskog rata 3, OIB: 52508873833</w:t>
      </w:r>
      <w:r w:rsidR="007E43F1" w:rsidRPr="0045567B">
        <w:rPr>
          <w:rFonts w:cs="Times New Roman" w:hAnsi="Times New Roman" w:ascii="Times New Roman"/>
          <w:sz w:val="24"/>
          <w:szCs w:val="24"/>
        </w:rPr>
        <w:t xml:space="preserve">, </w:t>
      </w:r>
      <w:r w:rsidR="00AE65F4" w:rsidRPr="0045567B">
        <w:rPr>
          <w:rFonts w:cs="Times New Roman" w:hAnsi="Times New Roman" w:ascii="Times New Roman"/>
          <w:sz w:val="24"/>
          <w:szCs w:val="24"/>
        </w:rPr>
        <w:t xml:space="preserve">iznos od </w:t>
      </w:r>
      <w:r w:rsidR="00D706AC" w:rsidRPr="0045567B">
        <w:rPr>
          <w:rFonts w:cs="Times New Roman" w:hAnsi="Times New Roman" w:ascii="Times New Roman"/>
          <w:sz w:val="24"/>
          <w:szCs w:val="24"/>
        </w:rPr>
        <w:t>308.301</w:t>
      </w:r>
      <w:r w:rsidR="00D832C8" w:rsidRPr="0045567B">
        <w:rPr>
          <w:rFonts w:cs="Times New Roman" w:hAnsi="Times New Roman" w:ascii="Times New Roman"/>
          <w:sz w:val="24"/>
          <w:szCs w:val="24"/>
        </w:rPr>
        <w:t xml:space="preserve">,49 </w:t>
      </w:r>
      <w:r w:rsidR="007E43F1" w:rsidRPr="0045567B">
        <w:rPr>
          <w:rFonts w:cs="Times New Roman" w:hAnsi="Times New Roman" w:ascii="Times New Roman"/>
          <w:sz w:val="24"/>
          <w:szCs w:val="24"/>
        </w:rPr>
        <w:t>kn.</w:t>
      </w:r>
      <w:r w:rsidR="000B052D" w:rsidRPr="0045567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3939" w:rsidP="0045567B" w:rsidR="00D63939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45567B" w:rsidR="00551FE3" w:rsidRPr="004556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Obrazloženje</w:t>
      </w:r>
    </w:p>
    <w:p w:rsidRDefault="00D832C8" w:rsidP="0045567B" w:rsidR="00D832C8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32C8" w:rsidP="0045567B" w:rsidR="00D663FC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Rješenjem ovog suda poslovni broj St-772/13-16 od 22. rujna 2014. otvoren je stečajni postupak nad uvodno označenim dužnikom</w:t>
      </w:r>
      <w:r w:rsidR="001353E9" w:rsidRPr="0045567B">
        <w:rPr>
          <w:rFonts w:cs="Times New Roman" w:hAnsi="Times New Roman" w:ascii="Times New Roman"/>
          <w:sz w:val="24"/>
          <w:szCs w:val="24"/>
        </w:rPr>
        <w:t>.</w:t>
      </w:r>
      <w:r w:rsidR="000E569D" w:rsidRPr="0045567B">
        <w:rPr>
          <w:rFonts w:cs="Times New Roman" w:hAnsi="Times New Roman" w:ascii="Times New Roman"/>
          <w:sz w:val="24"/>
          <w:szCs w:val="24"/>
        </w:rPr>
        <w:t xml:space="preserve"> Nekretnine u </w:t>
      </w:r>
      <w:r w:rsidR="007961BE" w:rsidRPr="0045567B">
        <w:rPr>
          <w:rFonts w:cs="Times New Roman" w:hAnsi="Times New Roman" w:ascii="Times New Roman"/>
          <w:sz w:val="24"/>
          <w:szCs w:val="24"/>
        </w:rPr>
        <w:t xml:space="preserve">vlasništvu </w:t>
      </w:r>
      <w:r w:rsidR="000E569D" w:rsidRPr="0045567B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777EAA" w:rsidRPr="0045567B">
        <w:rPr>
          <w:rFonts w:cs="Times New Roman" w:hAnsi="Times New Roman" w:ascii="Times New Roman"/>
          <w:sz w:val="24"/>
          <w:szCs w:val="24"/>
        </w:rPr>
        <w:t xml:space="preserve">označene u izreci ovog rješenja prodane </w:t>
      </w:r>
      <w:r w:rsidR="000E569D" w:rsidRPr="0045567B">
        <w:rPr>
          <w:rFonts w:cs="Times New Roman" w:hAnsi="Times New Roman" w:ascii="Times New Roman"/>
          <w:sz w:val="24"/>
          <w:szCs w:val="24"/>
        </w:rPr>
        <w:t xml:space="preserve">su u ovršnom postupku koji se vodio pred Općinskim </w:t>
      </w:r>
      <w:r w:rsidR="000E569D" w:rsidRPr="0045567B">
        <w:rPr>
          <w:rFonts w:cs="Times New Roman" w:hAnsi="Times New Roman" w:ascii="Times New Roman"/>
          <w:sz w:val="24"/>
          <w:szCs w:val="24"/>
        </w:rPr>
        <w:lastRenderedPageBreak/>
        <w:t>sudom u</w:t>
      </w:r>
      <w:r w:rsidRPr="0045567B">
        <w:rPr>
          <w:rFonts w:cs="Times New Roman" w:hAnsi="Times New Roman" w:ascii="Times New Roman"/>
          <w:sz w:val="24"/>
          <w:szCs w:val="24"/>
        </w:rPr>
        <w:t xml:space="preserve"> Puli</w:t>
      </w:r>
      <w:r w:rsidR="007E43F1" w:rsidRPr="0045567B">
        <w:rPr>
          <w:rFonts w:cs="Times New Roman" w:hAnsi="Times New Roman" w:ascii="Times New Roman"/>
          <w:sz w:val="24"/>
          <w:szCs w:val="24"/>
        </w:rPr>
        <w:t>–</w:t>
      </w:r>
      <w:r w:rsidRPr="0045567B">
        <w:rPr>
          <w:rFonts w:cs="Times New Roman" w:hAnsi="Times New Roman" w:ascii="Times New Roman"/>
          <w:sz w:val="24"/>
          <w:szCs w:val="24"/>
        </w:rPr>
        <w:t>Pola, Stalna služba u Labinu,</w:t>
      </w:r>
      <w:r w:rsidR="007E43F1" w:rsidRPr="0045567B">
        <w:rPr>
          <w:rFonts w:cs="Times New Roman" w:hAnsi="Times New Roman" w:ascii="Times New Roman"/>
          <w:sz w:val="24"/>
          <w:szCs w:val="24"/>
        </w:rPr>
        <w:t xml:space="preserve"> </w:t>
      </w:r>
      <w:r w:rsidRPr="0045567B">
        <w:rPr>
          <w:rFonts w:cs="Times New Roman" w:hAnsi="Times New Roman" w:ascii="Times New Roman"/>
          <w:sz w:val="24"/>
          <w:szCs w:val="24"/>
        </w:rPr>
        <w:t>poslovni broj Ovr-663/16</w:t>
      </w:r>
      <w:r w:rsidR="00591E7E" w:rsidRPr="0045567B">
        <w:rPr>
          <w:rFonts w:cs="Times New Roman" w:hAnsi="Times New Roman" w:ascii="Times New Roman"/>
          <w:sz w:val="24"/>
          <w:szCs w:val="24"/>
        </w:rPr>
        <w:t xml:space="preserve"> te je taj sud, a nakon što </w:t>
      </w:r>
      <w:r w:rsidR="000E569D" w:rsidRPr="0045567B">
        <w:rPr>
          <w:rFonts w:cs="Times New Roman" w:hAnsi="Times New Roman" w:ascii="Times New Roman"/>
          <w:sz w:val="24"/>
          <w:szCs w:val="24"/>
        </w:rPr>
        <w:t>j</w:t>
      </w:r>
      <w:r w:rsidR="00591E7E" w:rsidRPr="0045567B">
        <w:rPr>
          <w:rFonts w:cs="Times New Roman" w:hAnsi="Times New Roman" w:ascii="Times New Roman"/>
          <w:sz w:val="24"/>
          <w:szCs w:val="24"/>
        </w:rPr>
        <w:t>e</w:t>
      </w:r>
      <w:r w:rsidR="000E569D" w:rsidRPr="0045567B">
        <w:rPr>
          <w:rFonts w:cs="Times New Roman" w:hAnsi="Times New Roman" w:ascii="Times New Roman"/>
          <w:sz w:val="24"/>
          <w:szCs w:val="24"/>
        </w:rPr>
        <w:t xml:space="preserve"> iz kupovnine postignute za predmetne n</w:t>
      </w:r>
      <w:r w:rsidR="007E43F1" w:rsidRPr="0045567B">
        <w:rPr>
          <w:rFonts w:cs="Times New Roman" w:hAnsi="Times New Roman" w:ascii="Times New Roman"/>
          <w:sz w:val="24"/>
          <w:szCs w:val="24"/>
        </w:rPr>
        <w:t>ekretnine (</w:t>
      </w:r>
      <w:r w:rsidRPr="0045567B">
        <w:rPr>
          <w:rFonts w:cs="Times New Roman" w:hAnsi="Times New Roman" w:ascii="Times New Roman"/>
          <w:sz w:val="24"/>
          <w:szCs w:val="24"/>
        </w:rPr>
        <w:t>u ukupnom iznosu od 421.000,00</w:t>
      </w:r>
      <w:r w:rsidR="007E43F1" w:rsidRPr="0045567B">
        <w:rPr>
          <w:rFonts w:cs="Times New Roman" w:hAnsi="Times New Roman" w:ascii="Times New Roman"/>
          <w:sz w:val="24"/>
          <w:szCs w:val="24"/>
        </w:rPr>
        <w:t xml:space="preserve"> </w:t>
      </w:r>
      <w:r w:rsidR="000E569D" w:rsidRPr="0045567B">
        <w:rPr>
          <w:rFonts w:cs="Times New Roman" w:hAnsi="Times New Roman" w:ascii="Times New Roman"/>
          <w:sz w:val="24"/>
          <w:szCs w:val="24"/>
        </w:rPr>
        <w:t>kn) namirio troško</w:t>
      </w:r>
      <w:r w:rsidR="00591E7E" w:rsidRPr="0045567B">
        <w:rPr>
          <w:rFonts w:cs="Times New Roman" w:hAnsi="Times New Roman" w:ascii="Times New Roman"/>
          <w:sz w:val="24"/>
          <w:szCs w:val="24"/>
        </w:rPr>
        <w:t>ve do tada provedenog ovršnog p</w:t>
      </w:r>
      <w:r w:rsidR="000E569D" w:rsidRPr="0045567B">
        <w:rPr>
          <w:rFonts w:cs="Times New Roman" w:hAnsi="Times New Roman" w:ascii="Times New Roman"/>
          <w:sz w:val="24"/>
          <w:szCs w:val="24"/>
        </w:rPr>
        <w:t>o</w:t>
      </w:r>
      <w:r w:rsidR="00591E7E" w:rsidRPr="0045567B">
        <w:rPr>
          <w:rFonts w:cs="Times New Roman" w:hAnsi="Times New Roman" w:ascii="Times New Roman"/>
          <w:sz w:val="24"/>
          <w:szCs w:val="24"/>
        </w:rPr>
        <w:t>s</w:t>
      </w:r>
      <w:r w:rsidR="000E569D" w:rsidRPr="0045567B">
        <w:rPr>
          <w:rFonts w:cs="Times New Roman" w:hAnsi="Times New Roman" w:ascii="Times New Roman"/>
          <w:sz w:val="24"/>
          <w:szCs w:val="24"/>
        </w:rPr>
        <w:t>tupka</w:t>
      </w:r>
      <w:r w:rsidRPr="0045567B">
        <w:rPr>
          <w:rFonts w:cs="Times New Roman" w:hAnsi="Times New Roman" w:ascii="Times New Roman"/>
          <w:sz w:val="24"/>
          <w:szCs w:val="24"/>
        </w:rPr>
        <w:t xml:space="preserve"> (15.327,20</w:t>
      </w:r>
      <w:r w:rsidR="007E43F1" w:rsidRPr="0045567B">
        <w:rPr>
          <w:rFonts w:cs="Times New Roman" w:hAnsi="Times New Roman" w:ascii="Times New Roman"/>
          <w:sz w:val="24"/>
          <w:szCs w:val="24"/>
        </w:rPr>
        <w:t xml:space="preserve"> kn)</w:t>
      </w:r>
      <w:r w:rsidR="000E569D" w:rsidRPr="0045567B">
        <w:rPr>
          <w:rFonts w:cs="Times New Roman" w:hAnsi="Times New Roman" w:ascii="Times New Roman"/>
          <w:sz w:val="24"/>
          <w:szCs w:val="24"/>
        </w:rPr>
        <w:t xml:space="preserve">, preostali novac u visini od </w:t>
      </w:r>
      <w:r w:rsidRPr="0045567B">
        <w:rPr>
          <w:rFonts w:cs="Times New Roman" w:hAnsi="Times New Roman" w:ascii="Times New Roman"/>
          <w:sz w:val="24"/>
          <w:szCs w:val="24"/>
        </w:rPr>
        <w:t xml:space="preserve">405.672,80 </w:t>
      </w:r>
      <w:r w:rsidR="00D663FC" w:rsidRPr="0045567B">
        <w:rPr>
          <w:rFonts w:cs="Times New Roman" w:hAnsi="Times New Roman" w:ascii="Times New Roman"/>
          <w:sz w:val="24"/>
          <w:szCs w:val="24"/>
        </w:rPr>
        <w:t>kn dostavio ovom sudu s</w:t>
      </w:r>
      <w:r w:rsidR="00591E7E" w:rsidRPr="0045567B">
        <w:rPr>
          <w:rFonts w:cs="Times New Roman" w:hAnsi="Times New Roman" w:ascii="Times New Roman"/>
          <w:sz w:val="24"/>
          <w:szCs w:val="24"/>
        </w:rPr>
        <w:t>ukladno odredbi čl. 164. a</w:t>
      </w:r>
      <w:r w:rsidR="00D663FC" w:rsidRPr="0045567B">
        <w:rPr>
          <w:rFonts w:cs="Times New Roman" w:hAnsi="Times New Roman" w:ascii="Times New Roman"/>
          <w:sz w:val="24"/>
          <w:szCs w:val="24"/>
        </w:rPr>
        <w:t xml:space="preserve"> st. 1. Stečajnog zakona („Narodne novine" broj 44/96, 29/99, 129/00, 123/03, 82/06, 116/10, 25/12 i 133/12; dalje: SZ). </w:t>
      </w:r>
    </w:p>
    <w:p w:rsidRDefault="00D663FC" w:rsidP="0045567B" w:rsidR="00D663FC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53E9" w:rsidP="0045567B" w:rsidR="001353E9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 xml:space="preserve">Iz iznosa kupovnine ostvarenog za navedenu  nekretninu bilo je potrebno prije svega namiriti troškove unovčenja i utvrđivanja tražbina (čl. 170. st. 1. i 2. SZ-a koja se odredba u konkretnom slučaju primjenjuje sukladno odredbi čl. 441. st. 2. Stečajnog zakona - „Narodne novine“ broj 71/15). Naime, </w:t>
      </w:r>
      <w:r w:rsidR="00D832C8" w:rsidRPr="0045567B">
        <w:rPr>
          <w:rFonts w:cs="Times New Roman" w:hAnsi="Times New Roman" w:ascii="Times New Roman"/>
          <w:sz w:val="24"/>
          <w:szCs w:val="24"/>
        </w:rPr>
        <w:t xml:space="preserve">prema odredbi čl. 164. A st. 2. SZ-a, </w:t>
      </w:r>
      <w:r w:rsidRPr="0045567B">
        <w:rPr>
          <w:rFonts w:cs="Times New Roman" w:hAnsi="Times New Roman" w:ascii="Times New Roman"/>
          <w:sz w:val="24"/>
          <w:szCs w:val="24"/>
        </w:rPr>
        <w:t>iz iznosa dobivenog od ovršnog suda, stečajni sudac će: 1. izdvojiti u stečajnu masu odgovarajući iznos prema pravilima iz čl. 170. SZ-a; 2. namiriti tražbine razlučnih vjerovnika prema redoslijedu predviđenom pravilima ovršnog postupka i 3. preostali iznos pr</w:t>
      </w:r>
      <w:r w:rsidR="00D832C8" w:rsidRPr="0045567B">
        <w:rPr>
          <w:rFonts w:cs="Times New Roman" w:hAnsi="Times New Roman" w:ascii="Times New Roman"/>
          <w:sz w:val="24"/>
          <w:szCs w:val="24"/>
        </w:rPr>
        <w:t xml:space="preserve">edati stečajnom upravitelju. </w:t>
      </w:r>
      <w:r w:rsidRPr="0045567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353E9" w:rsidP="0045567B" w:rsidR="001353E9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05434" w:rsidP="0045567B" w:rsidR="00405434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Temeljem odredbe čl. 170. st. 1.</w:t>
      </w:r>
      <w:r w:rsidR="00387543" w:rsidRPr="0045567B">
        <w:rPr>
          <w:rFonts w:cs="Times New Roman" w:hAnsi="Times New Roman" w:ascii="Times New Roman"/>
          <w:sz w:val="24"/>
          <w:szCs w:val="24"/>
        </w:rPr>
        <w:t xml:space="preserve"> SZ-a </w:t>
      </w:r>
      <w:r w:rsidRPr="0045567B">
        <w:rPr>
          <w:rFonts w:cs="Times New Roman" w:hAnsi="Times New Roman" w:ascii="Times New Roman"/>
          <w:sz w:val="24"/>
          <w:szCs w:val="24"/>
        </w:rPr>
        <w:t xml:space="preserve"> troškovi utvrđivanja tražbine određuju se u visini 5% od utrška, te </w:t>
      </w:r>
      <w:r w:rsidR="00D832C8" w:rsidRPr="0045567B">
        <w:rPr>
          <w:rFonts w:cs="Times New Roman" w:hAnsi="Times New Roman" w:ascii="Times New Roman"/>
          <w:sz w:val="24"/>
          <w:szCs w:val="24"/>
        </w:rPr>
        <w:t>za navedenu nekretninu</w:t>
      </w:r>
      <w:r w:rsidR="00387543" w:rsidRPr="0045567B">
        <w:rPr>
          <w:rFonts w:cs="Times New Roman" w:hAnsi="Times New Roman" w:ascii="Times New Roman"/>
          <w:sz w:val="24"/>
          <w:szCs w:val="24"/>
        </w:rPr>
        <w:t xml:space="preserve"> </w:t>
      </w:r>
      <w:r w:rsidR="00A6462E" w:rsidRPr="0045567B">
        <w:rPr>
          <w:rFonts w:cs="Times New Roman" w:hAnsi="Times New Roman" w:ascii="Times New Roman"/>
          <w:sz w:val="24"/>
          <w:szCs w:val="24"/>
        </w:rPr>
        <w:t xml:space="preserve">iznose </w:t>
      </w:r>
      <w:r w:rsidR="00D706AC" w:rsidRPr="0045567B">
        <w:rPr>
          <w:rFonts w:cs="Times New Roman" w:hAnsi="Times New Roman" w:ascii="Times New Roman"/>
          <w:sz w:val="24"/>
          <w:szCs w:val="24"/>
        </w:rPr>
        <w:t>21.050</w:t>
      </w:r>
      <w:r w:rsidR="00D832C8" w:rsidRPr="0045567B">
        <w:rPr>
          <w:rFonts w:cs="Times New Roman" w:hAnsi="Times New Roman" w:ascii="Times New Roman"/>
          <w:sz w:val="24"/>
          <w:szCs w:val="24"/>
        </w:rPr>
        <w:t xml:space="preserve">,00 </w:t>
      </w:r>
      <w:r w:rsidRPr="0045567B">
        <w:rPr>
          <w:rFonts w:cs="Times New Roman" w:hAnsi="Times New Roman" w:ascii="Times New Roman"/>
          <w:sz w:val="24"/>
          <w:szCs w:val="24"/>
        </w:rPr>
        <w:t>kn</w:t>
      </w:r>
      <w:r w:rsidR="00387543" w:rsidRPr="0045567B">
        <w:rPr>
          <w:rFonts w:cs="Times New Roman" w:hAnsi="Times New Roman" w:ascii="Times New Roman"/>
          <w:sz w:val="24"/>
          <w:szCs w:val="24"/>
        </w:rPr>
        <w:t xml:space="preserve"> (5% od </w:t>
      </w:r>
      <w:r w:rsidR="00D832C8" w:rsidRPr="0045567B">
        <w:rPr>
          <w:rFonts w:cs="Times New Roman" w:hAnsi="Times New Roman" w:ascii="Times New Roman"/>
          <w:sz w:val="24"/>
          <w:szCs w:val="24"/>
        </w:rPr>
        <w:t xml:space="preserve">421.000,00 </w:t>
      </w:r>
      <w:r w:rsidR="00387543" w:rsidRPr="0045567B">
        <w:rPr>
          <w:rFonts w:cs="Times New Roman" w:hAnsi="Times New Roman" w:ascii="Times New Roman"/>
          <w:sz w:val="24"/>
          <w:szCs w:val="24"/>
        </w:rPr>
        <w:t>kn)</w:t>
      </w:r>
      <w:r w:rsidRPr="0045567B">
        <w:rPr>
          <w:rFonts w:cs="Times New Roman" w:hAnsi="Times New Roman" w:ascii="Times New Roman"/>
          <w:sz w:val="24"/>
          <w:szCs w:val="24"/>
        </w:rPr>
        <w:t>.</w:t>
      </w:r>
    </w:p>
    <w:p w:rsidRDefault="001353E9" w:rsidP="0045567B" w:rsidR="001353E9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05434" w:rsidP="0045567B" w:rsidR="00D706AC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Temeljem odredbe čl. 170. st. 2.</w:t>
      </w:r>
      <w:r w:rsidR="00387543" w:rsidRPr="0045567B">
        <w:rPr>
          <w:rFonts w:cs="Times New Roman" w:hAnsi="Times New Roman" w:ascii="Times New Roman"/>
          <w:sz w:val="24"/>
          <w:szCs w:val="24"/>
        </w:rPr>
        <w:t xml:space="preserve"> SZ-a</w:t>
      </w:r>
      <w:r w:rsidRPr="0045567B">
        <w:rPr>
          <w:rFonts w:cs="Times New Roman" w:hAnsi="Times New Roman" w:ascii="Times New Roman"/>
          <w:sz w:val="24"/>
          <w:szCs w:val="24"/>
        </w:rPr>
        <w:t>, u stečajnu masu se trebaju izdvojiti troškovi unovčenja</w:t>
      </w:r>
      <w:r w:rsidR="00591E7E" w:rsidRPr="0045567B">
        <w:rPr>
          <w:rFonts w:cs="Times New Roman" w:hAnsi="Times New Roman" w:ascii="Times New Roman"/>
          <w:sz w:val="24"/>
          <w:szCs w:val="24"/>
        </w:rPr>
        <w:t>. U odnosu na te troškove napominje se da je ovaj sud u cijelos</w:t>
      </w:r>
      <w:r w:rsidR="00A6462E" w:rsidRPr="0045567B">
        <w:rPr>
          <w:rFonts w:cs="Times New Roman" w:hAnsi="Times New Roman" w:ascii="Times New Roman"/>
          <w:sz w:val="24"/>
          <w:szCs w:val="24"/>
        </w:rPr>
        <w:t>ti prihvatio prijedlog stečajne</w:t>
      </w:r>
      <w:r w:rsidR="00591E7E" w:rsidRPr="0045567B">
        <w:rPr>
          <w:rFonts w:cs="Times New Roman" w:hAnsi="Times New Roman" w:ascii="Times New Roman"/>
          <w:sz w:val="24"/>
          <w:szCs w:val="24"/>
        </w:rPr>
        <w:t xml:space="preserve"> upravit</w:t>
      </w:r>
      <w:r w:rsidR="00A6462E" w:rsidRPr="0045567B">
        <w:rPr>
          <w:rFonts w:cs="Times New Roman" w:hAnsi="Times New Roman" w:ascii="Times New Roman"/>
          <w:sz w:val="24"/>
          <w:szCs w:val="24"/>
        </w:rPr>
        <w:t>el</w:t>
      </w:r>
      <w:r w:rsidR="00D706AC" w:rsidRPr="0045567B">
        <w:rPr>
          <w:rFonts w:cs="Times New Roman" w:hAnsi="Times New Roman" w:ascii="Times New Roman"/>
          <w:sz w:val="24"/>
          <w:szCs w:val="24"/>
        </w:rPr>
        <w:t>jice o izdvajanju troškova od 30</w:t>
      </w:r>
      <w:r w:rsidR="00A6462E" w:rsidRPr="0045567B">
        <w:rPr>
          <w:rFonts w:cs="Times New Roman" w:hAnsi="Times New Roman" w:ascii="Times New Roman"/>
          <w:sz w:val="24"/>
          <w:szCs w:val="24"/>
        </w:rPr>
        <w:t>. svib</w:t>
      </w:r>
      <w:r w:rsidR="00591E7E" w:rsidRPr="0045567B">
        <w:rPr>
          <w:rFonts w:cs="Times New Roman" w:hAnsi="Times New Roman" w:ascii="Times New Roman"/>
          <w:sz w:val="24"/>
          <w:szCs w:val="24"/>
        </w:rPr>
        <w:t>nja 2017. jer je navedeni prijedlog sastavlje</w:t>
      </w:r>
      <w:r w:rsidR="001353E9" w:rsidRPr="0045567B">
        <w:rPr>
          <w:rFonts w:cs="Times New Roman" w:hAnsi="Times New Roman" w:ascii="Times New Roman"/>
          <w:sz w:val="24"/>
          <w:szCs w:val="24"/>
        </w:rPr>
        <w:t>n u skladu s odredbom čl. 170. s</w:t>
      </w:r>
      <w:r w:rsidR="00591E7E" w:rsidRPr="0045567B">
        <w:rPr>
          <w:rFonts w:cs="Times New Roman" w:hAnsi="Times New Roman" w:ascii="Times New Roman"/>
          <w:sz w:val="24"/>
          <w:szCs w:val="24"/>
        </w:rPr>
        <w:t xml:space="preserve">t. 2. SZ-a i utemeljen  </w:t>
      </w:r>
      <w:r w:rsidR="00387543" w:rsidRPr="0045567B">
        <w:rPr>
          <w:rFonts w:cs="Times New Roman" w:hAnsi="Times New Roman" w:ascii="Times New Roman"/>
          <w:sz w:val="24"/>
          <w:szCs w:val="24"/>
        </w:rPr>
        <w:t>na dokumentaciji iz koje</w:t>
      </w:r>
      <w:r w:rsidR="00591E7E" w:rsidRPr="0045567B">
        <w:rPr>
          <w:rFonts w:cs="Times New Roman" w:hAnsi="Times New Roman" w:ascii="Times New Roman"/>
          <w:sz w:val="24"/>
          <w:szCs w:val="24"/>
        </w:rPr>
        <w:t xml:space="preserve"> proizlazi da su troškovi unovčenja iznosili upravo onoliko koliko </w:t>
      </w:r>
      <w:r w:rsidR="00A6462E" w:rsidRPr="0045567B">
        <w:rPr>
          <w:rFonts w:cs="Times New Roman" w:hAnsi="Times New Roman" w:ascii="Times New Roman"/>
          <w:sz w:val="24"/>
          <w:szCs w:val="24"/>
        </w:rPr>
        <w:t>je to navela stečajna</w:t>
      </w:r>
      <w:r w:rsidR="0028368C" w:rsidRPr="0045567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A6462E" w:rsidRPr="0045567B">
        <w:rPr>
          <w:rFonts w:cs="Times New Roman" w:hAnsi="Times New Roman" w:ascii="Times New Roman"/>
          <w:sz w:val="24"/>
          <w:szCs w:val="24"/>
        </w:rPr>
        <w:t>ica</w:t>
      </w:r>
      <w:r w:rsidR="0028368C" w:rsidRPr="0045567B">
        <w:rPr>
          <w:rFonts w:cs="Times New Roman" w:hAnsi="Times New Roman" w:ascii="Times New Roman"/>
          <w:sz w:val="24"/>
          <w:szCs w:val="24"/>
        </w:rPr>
        <w:t xml:space="preserve">, a ni </w:t>
      </w:r>
      <w:r w:rsidR="00591E7E" w:rsidRPr="0045567B">
        <w:rPr>
          <w:rFonts w:cs="Times New Roman" w:hAnsi="Times New Roman" w:ascii="Times New Roman"/>
          <w:sz w:val="24"/>
          <w:szCs w:val="24"/>
        </w:rPr>
        <w:t xml:space="preserve">stranke </w:t>
      </w:r>
      <w:r w:rsidR="00D706AC" w:rsidRPr="0045567B">
        <w:rPr>
          <w:rFonts w:cs="Times New Roman" w:hAnsi="Times New Roman" w:ascii="Times New Roman"/>
          <w:sz w:val="24"/>
          <w:szCs w:val="24"/>
        </w:rPr>
        <w:t>(razlučni vjerovnici</w:t>
      </w:r>
      <w:r w:rsidR="00A6462E" w:rsidRPr="0045567B">
        <w:rPr>
          <w:rFonts w:cs="Times New Roman" w:hAnsi="Times New Roman" w:ascii="Times New Roman"/>
          <w:sz w:val="24"/>
          <w:szCs w:val="24"/>
        </w:rPr>
        <w:t xml:space="preserve">) </w:t>
      </w:r>
      <w:r w:rsidR="00D706AC" w:rsidRPr="0045567B">
        <w:rPr>
          <w:rFonts w:cs="Times New Roman" w:hAnsi="Times New Roman" w:ascii="Times New Roman"/>
          <w:sz w:val="24"/>
          <w:szCs w:val="24"/>
        </w:rPr>
        <w:t>nisu osporili</w:t>
      </w:r>
      <w:r w:rsidR="00591E7E" w:rsidRPr="0045567B">
        <w:rPr>
          <w:rFonts w:cs="Times New Roman" w:hAnsi="Times New Roman" w:ascii="Times New Roman"/>
          <w:sz w:val="24"/>
          <w:szCs w:val="24"/>
        </w:rPr>
        <w:t xml:space="preserve"> takav način</w:t>
      </w:r>
      <w:r w:rsidR="0028368C" w:rsidRPr="0045567B">
        <w:rPr>
          <w:rFonts w:cs="Times New Roman" w:hAnsi="Times New Roman" w:ascii="Times New Roman"/>
          <w:sz w:val="24"/>
          <w:szCs w:val="24"/>
        </w:rPr>
        <w:t xml:space="preserve"> obračuna stečajnog upravitelja</w:t>
      </w:r>
      <w:r w:rsidR="00387543" w:rsidRPr="0045567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706AC" w:rsidP="0045567B" w:rsidR="00D706AC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102CE" w:rsidP="0045567B" w:rsidR="002721F0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Sukladno navedenom, troškovi</w:t>
      </w:r>
      <w:r w:rsidR="00D706AC" w:rsidRPr="0045567B">
        <w:rPr>
          <w:rFonts w:cs="Times New Roman" w:hAnsi="Times New Roman" w:ascii="Times New Roman"/>
          <w:sz w:val="24"/>
          <w:szCs w:val="24"/>
        </w:rPr>
        <w:t xml:space="preserve"> unovčenja predmetne nekretnine koji terete predmetnu nekretninu u cijelosti su troškovi komunalne naknade</w:t>
      </w:r>
      <w:r w:rsidR="002721F0" w:rsidRPr="0045567B">
        <w:rPr>
          <w:rFonts w:cs="Times New Roman" w:hAnsi="Times New Roman" w:ascii="Times New Roman"/>
          <w:sz w:val="24"/>
          <w:szCs w:val="24"/>
        </w:rPr>
        <w:t xml:space="preserve"> (3.559,78 kn), vodoopskrbe (naknada za uređenje voda) u iznosu od 5.320,00 kn te troškovi osiguranja u iznosu od 590,22 kn, a kako to proizlazi iz Priloga 2 koji je sastavni dio obračuna troškova nekretnine dostavljenog od strane stečajne upraviteljice (list 911 spisa). U troškove unovčenja spadaju i troškovi koji terete cjelokupnu stečajnu masu, a određuju se razmjerno prema udjelu unovčene imovine u stečajnoj masi. Ovdje spadaju troškovi osiguranja stečajne upraviteljice koji iznose ukupno 12.856,64 kn, stvarni troškovi stečajne upraviteljice u visini od 31.158,59 kn, predvidivi trošak nagrade stečajnoj upravite</w:t>
      </w:r>
      <w:r w:rsidRPr="0045567B">
        <w:rPr>
          <w:rFonts w:cs="Times New Roman" w:hAnsi="Times New Roman" w:ascii="Times New Roman"/>
          <w:sz w:val="24"/>
          <w:szCs w:val="24"/>
        </w:rPr>
        <w:t>ljici u visini od 140.000,00 kn</w:t>
      </w:r>
      <w:r w:rsidR="002721F0" w:rsidRPr="0045567B">
        <w:rPr>
          <w:rFonts w:cs="Times New Roman" w:hAnsi="Times New Roman" w:ascii="Times New Roman"/>
          <w:sz w:val="24"/>
          <w:szCs w:val="24"/>
        </w:rPr>
        <w:t>, troškovi knjigovodstvenih poslova u iznosu od 33.500,00 kn, troškovi pečata, fotokopiranja i poštarine u iznosu od 179,88 kn te predvidivi troškovi arhiviranja poslovne dokumentacije u v</w:t>
      </w:r>
      <w:r w:rsidRPr="0045567B">
        <w:rPr>
          <w:rFonts w:cs="Times New Roman" w:hAnsi="Times New Roman" w:ascii="Times New Roman"/>
          <w:sz w:val="24"/>
          <w:szCs w:val="24"/>
        </w:rPr>
        <w:t>isini od 10.000,00 kn (prema Prilogu 4 o</w:t>
      </w:r>
      <w:r w:rsidR="002721F0" w:rsidRPr="0045567B">
        <w:rPr>
          <w:rFonts w:cs="Times New Roman" w:hAnsi="Times New Roman" w:ascii="Times New Roman"/>
          <w:sz w:val="24"/>
          <w:szCs w:val="24"/>
        </w:rPr>
        <w:t>bračuna troškova nekretnine – list 914). Kako prodana nekretnina čini 29,36 % stečajne mase što proizlazi iz obračuna stečajne upraviteljice na listu 910 spisa, troškovi postupka koji razmjerno terete nekretnin</w:t>
      </w:r>
      <w:r w:rsidR="001A5BA8" w:rsidRPr="0045567B">
        <w:rPr>
          <w:rFonts w:cs="Times New Roman" w:hAnsi="Times New Roman" w:ascii="Times New Roman"/>
          <w:sz w:val="24"/>
          <w:szCs w:val="24"/>
        </w:rPr>
        <w:t>u iznose ukupno 66.851,31</w:t>
      </w:r>
      <w:r w:rsidR="000D1844" w:rsidRPr="0045567B">
        <w:rPr>
          <w:rFonts w:cs="Times New Roman" w:hAnsi="Times New Roman" w:ascii="Times New Roman"/>
          <w:sz w:val="24"/>
          <w:szCs w:val="24"/>
        </w:rPr>
        <w:t xml:space="preserve"> kn (29,36 % od 227.695,21 kn). </w:t>
      </w:r>
    </w:p>
    <w:p w:rsidRDefault="000D1844" w:rsidP="0045567B" w:rsidR="000D1844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1844" w:rsidP="0045567B" w:rsidR="000D1844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 xml:space="preserve">Dakle, troškovi unovčenja nekretnine iznose ukupno 76.321,31 kn (66.851,31 + 3.559,78 + 5.320,00 + 590,22), dok troškovi unovčenja i utvrđenja tražbine iznose ukupno 97.371,31 kn (76.321,31 kn + 21.050,00 kn). </w:t>
      </w:r>
    </w:p>
    <w:p w:rsidRDefault="00FA01A9" w:rsidP="0045567B" w:rsidR="00FA01A9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0E3E" w:rsidP="0045567B" w:rsidR="00FA01A9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Nadalje, u</w:t>
      </w:r>
      <w:r w:rsidR="00700874" w:rsidRPr="0045567B">
        <w:rPr>
          <w:rFonts w:cs="Times New Roman" w:hAnsi="Times New Roman" w:ascii="Times New Roman"/>
          <w:sz w:val="24"/>
          <w:szCs w:val="24"/>
        </w:rPr>
        <w:t>vidom u zemljišnoknjižne izvat</w:t>
      </w:r>
      <w:r w:rsidR="00FA01A9" w:rsidRPr="0045567B">
        <w:rPr>
          <w:rFonts w:cs="Times New Roman" w:hAnsi="Times New Roman" w:ascii="Times New Roman"/>
          <w:sz w:val="24"/>
          <w:szCs w:val="24"/>
        </w:rPr>
        <w:t>k</w:t>
      </w:r>
      <w:r w:rsidR="00700874" w:rsidRPr="0045567B">
        <w:rPr>
          <w:rFonts w:cs="Times New Roman" w:hAnsi="Times New Roman" w:ascii="Times New Roman"/>
          <w:sz w:val="24"/>
          <w:szCs w:val="24"/>
        </w:rPr>
        <w:t xml:space="preserve">e za predmetne nekretnine </w:t>
      </w:r>
      <w:r w:rsidR="002C4BAA" w:rsidRPr="0045567B">
        <w:rPr>
          <w:rFonts w:cs="Times New Roman" w:hAnsi="Times New Roman" w:ascii="Times New Roman"/>
          <w:sz w:val="24"/>
          <w:szCs w:val="24"/>
        </w:rPr>
        <w:t xml:space="preserve">(list 401 spisa) </w:t>
      </w:r>
      <w:r w:rsidR="00700874" w:rsidRPr="0045567B">
        <w:rPr>
          <w:rFonts w:cs="Times New Roman" w:hAnsi="Times New Roman" w:ascii="Times New Roman"/>
          <w:sz w:val="24"/>
          <w:szCs w:val="24"/>
        </w:rPr>
        <w:t>utvrđeno je da je na njima</w:t>
      </w:r>
      <w:r w:rsidR="00FA01A9" w:rsidRPr="0045567B">
        <w:rPr>
          <w:rFonts w:cs="Times New Roman" w:hAnsi="Times New Roman" w:ascii="Times New Roman"/>
          <w:sz w:val="24"/>
          <w:szCs w:val="24"/>
        </w:rPr>
        <w:t xml:space="preserve"> (bilo) uknjiženo pravo zaloga u korist</w:t>
      </w:r>
      <w:r w:rsidR="002C4BAA" w:rsidRPr="0045567B">
        <w:rPr>
          <w:rFonts w:cs="Times New Roman" w:hAnsi="Times New Roman" w:ascii="Times New Roman"/>
          <w:sz w:val="24"/>
          <w:szCs w:val="24"/>
        </w:rPr>
        <w:t xml:space="preserve"> OTP BANKE d.d. Zadar i to 170.000,00 kn na temelju Ugovora o dugoročn</w:t>
      </w:r>
      <w:r w:rsidR="005102CE" w:rsidRPr="0045567B">
        <w:rPr>
          <w:rFonts w:cs="Times New Roman" w:hAnsi="Times New Roman" w:ascii="Times New Roman"/>
          <w:sz w:val="24"/>
          <w:szCs w:val="24"/>
        </w:rPr>
        <w:t>om kreditu od 24. studenoga 2005. i</w:t>
      </w:r>
      <w:r w:rsidR="002C4BAA" w:rsidRPr="0045567B">
        <w:rPr>
          <w:rFonts w:cs="Times New Roman" w:hAnsi="Times New Roman" w:ascii="Times New Roman"/>
          <w:sz w:val="24"/>
          <w:szCs w:val="24"/>
        </w:rPr>
        <w:t xml:space="preserve"> u iznosu od 200.000,00 EUR-a na temelju Općeg ugovora i sporazuma o osig</w:t>
      </w:r>
      <w:r w:rsidR="005102CE" w:rsidRPr="0045567B">
        <w:rPr>
          <w:rFonts w:cs="Times New Roman" w:hAnsi="Times New Roman" w:ascii="Times New Roman"/>
          <w:sz w:val="24"/>
          <w:szCs w:val="24"/>
        </w:rPr>
        <w:t xml:space="preserve">uranju broj PCIOU-03/07 </w:t>
      </w:r>
      <w:r w:rsidR="005102CE" w:rsidRPr="0045567B">
        <w:rPr>
          <w:rFonts w:cs="Times New Roman" w:hAnsi="Times New Roman" w:ascii="Times New Roman"/>
          <w:sz w:val="24"/>
          <w:szCs w:val="24"/>
        </w:rPr>
        <w:lastRenderedPageBreak/>
        <w:t>od 31. s</w:t>
      </w:r>
      <w:r w:rsidR="002C4BAA" w:rsidRPr="0045567B">
        <w:rPr>
          <w:rFonts w:cs="Times New Roman" w:hAnsi="Times New Roman" w:ascii="Times New Roman"/>
          <w:sz w:val="24"/>
          <w:szCs w:val="24"/>
        </w:rPr>
        <w:t xml:space="preserve">iječnja 2007. Pravo zaloga na predmetnoj nekretnini uknjiženo je i u korist drugih vjerovnika, ali s prednosnim redom nakon vjerovnika OTP BANKE d.d. Zadar. Dakle, ovaj vjerovnik ima </w:t>
      </w:r>
      <w:r w:rsidR="006E4DD7" w:rsidRPr="0045567B">
        <w:rPr>
          <w:rFonts w:cs="Times New Roman" w:hAnsi="Times New Roman" w:ascii="Times New Roman"/>
          <w:sz w:val="24"/>
          <w:szCs w:val="24"/>
        </w:rPr>
        <w:t>status razlučnog vjerovnika u ovom stečajnom p</w:t>
      </w:r>
      <w:r w:rsidR="002C4BAA" w:rsidRPr="0045567B">
        <w:rPr>
          <w:rFonts w:cs="Times New Roman" w:hAnsi="Times New Roman" w:ascii="Times New Roman"/>
          <w:sz w:val="24"/>
          <w:szCs w:val="24"/>
        </w:rPr>
        <w:t>ostupku sukladno čl. 81. SZ-a te</w:t>
      </w:r>
      <w:r w:rsidR="006E4DD7" w:rsidRPr="0045567B">
        <w:rPr>
          <w:rFonts w:cs="Times New Roman" w:hAnsi="Times New Roman" w:ascii="Times New Roman"/>
          <w:sz w:val="24"/>
          <w:szCs w:val="24"/>
        </w:rPr>
        <w:t xml:space="preserve"> se</w:t>
      </w:r>
      <w:r w:rsidR="002C4BAA" w:rsidRPr="0045567B">
        <w:rPr>
          <w:rFonts w:cs="Times New Roman" w:hAnsi="Times New Roman" w:ascii="Times New Roman"/>
          <w:sz w:val="24"/>
          <w:szCs w:val="24"/>
        </w:rPr>
        <w:t>, s obzirom na svoj prednosni red</w:t>
      </w:r>
      <w:r w:rsidR="006E4DD7" w:rsidRPr="0045567B">
        <w:rPr>
          <w:rFonts w:cs="Times New Roman" w:hAnsi="Times New Roman" w:ascii="Times New Roman"/>
          <w:sz w:val="24"/>
          <w:szCs w:val="24"/>
        </w:rPr>
        <w:t xml:space="preserve"> </w:t>
      </w:r>
      <w:r w:rsidR="002C4BAA" w:rsidRPr="0045567B">
        <w:rPr>
          <w:rFonts w:cs="Times New Roman" w:hAnsi="Times New Roman" w:ascii="Times New Roman"/>
          <w:sz w:val="24"/>
          <w:szCs w:val="24"/>
        </w:rPr>
        <w:t xml:space="preserve">prije svih namiruje iz kupoprodajne cijene ostvarene za predmetnu nekretninu </w:t>
      </w:r>
      <w:r w:rsidR="00FA01A9" w:rsidRPr="0045567B">
        <w:rPr>
          <w:rFonts w:cs="Times New Roman" w:hAnsi="Times New Roman" w:ascii="Times New Roman"/>
          <w:sz w:val="24"/>
          <w:szCs w:val="24"/>
        </w:rPr>
        <w:t>sukladno odredbi čl. 164. a st.</w:t>
      </w:r>
      <w:r w:rsidR="006E4DD7" w:rsidRPr="0045567B">
        <w:rPr>
          <w:rFonts w:cs="Times New Roman" w:hAnsi="Times New Roman" w:ascii="Times New Roman"/>
          <w:sz w:val="24"/>
          <w:szCs w:val="24"/>
        </w:rPr>
        <w:t xml:space="preserve"> 2. SZ-a u vezi s čl. 114. st. 1</w:t>
      </w:r>
      <w:r w:rsidR="00FA01A9" w:rsidRPr="0045567B">
        <w:rPr>
          <w:rFonts w:cs="Times New Roman" w:hAnsi="Times New Roman" w:ascii="Times New Roman"/>
          <w:sz w:val="24"/>
          <w:szCs w:val="24"/>
        </w:rPr>
        <w:t>. Ovršnog zakona („Narodne novine“ broj 112/12, 25/13, 93/14, 55/16</w:t>
      </w:r>
      <w:r w:rsidR="0028368C" w:rsidRPr="0045567B">
        <w:rPr>
          <w:rFonts w:cs="Times New Roman" w:hAnsi="Times New Roman" w:ascii="Times New Roman"/>
          <w:sz w:val="24"/>
          <w:szCs w:val="24"/>
        </w:rPr>
        <w:t>; dalje: OZ</w:t>
      </w:r>
      <w:r w:rsidR="00FA01A9" w:rsidRPr="0045567B">
        <w:rPr>
          <w:rFonts w:cs="Times New Roman" w:hAnsi="Times New Roman" w:ascii="Times New Roman"/>
          <w:sz w:val="24"/>
          <w:szCs w:val="24"/>
        </w:rPr>
        <w:t xml:space="preserve">). </w:t>
      </w:r>
    </w:p>
    <w:p w:rsidRDefault="00FA01A9" w:rsidP="0045567B" w:rsidR="00FA01A9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C4BAA" w:rsidP="0045567B" w:rsidR="00FA01A9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Prema izvatku</w:t>
      </w:r>
      <w:r w:rsidR="005102CE" w:rsidRPr="0045567B">
        <w:rPr>
          <w:rFonts w:cs="Times New Roman" w:hAnsi="Times New Roman" w:ascii="Times New Roman"/>
          <w:sz w:val="24"/>
          <w:szCs w:val="24"/>
        </w:rPr>
        <w:t xml:space="preserve"> iz poslovnih knjiga na dan 6. l</w:t>
      </w:r>
      <w:r w:rsidRPr="0045567B">
        <w:rPr>
          <w:rFonts w:cs="Times New Roman" w:hAnsi="Times New Roman" w:ascii="Times New Roman"/>
          <w:sz w:val="24"/>
          <w:szCs w:val="24"/>
        </w:rPr>
        <w:t xml:space="preserve">ipnja 2017., tražbina ovog razlučnog vjerovnika iznosi 1.020.268,48 kn (list 921 spisa) pa kako mu </w:t>
      </w:r>
      <w:r w:rsidR="00FA01A9" w:rsidRPr="0045567B">
        <w:rPr>
          <w:rFonts w:cs="Times New Roman" w:hAnsi="Times New Roman" w:ascii="Times New Roman"/>
          <w:sz w:val="24"/>
          <w:szCs w:val="24"/>
        </w:rPr>
        <w:t>nitko nije osporio postojanje tražbine, njezinu visinu i red namirenja, iz preostalog i</w:t>
      </w:r>
      <w:r w:rsidRPr="0045567B">
        <w:rPr>
          <w:rFonts w:cs="Times New Roman" w:hAnsi="Times New Roman" w:ascii="Times New Roman"/>
          <w:sz w:val="24"/>
          <w:szCs w:val="24"/>
        </w:rPr>
        <w:t>znosa kupoprodajne cijene za ovu</w:t>
      </w:r>
      <w:r w:rsidR="00D40E3E" w:rsidRPr="0045567B">
        <w:rPr>
          <w:rFonts w:cs="Times New Roman" w:hAnsi="Times New Roman" w:ascii="Times New Roman"/>
          <w:sz w:val="24"/>
          <w:szCs w:val="24"/>
        </w:rPr>
        <w:t xml:space="preserve"> nekretnine (</w:t>
      </w:r>
      <w:r w:rsidRPr="0045567B">
        <w:rPr>
          <w:rFonts w:cs="Times New Roman" w:hAnsi="Times New Roman" w:ascii="Times New Roman"/>
          <w:sz w:val="24"/>
          <w:szCs w:val="24"/>
        </w:rPr>
        <w:t>308.301,49 kn</w:t>
      </w:r>
      <w:r w:rsidR="00D40E3E" w:rsidRPr="0045567B">
        <w:rPr>
          <w:rFonts w:cs="Times New Roman" w:hAnsi="Times New Roman" w:ascii="Times New Roman"/>
          <w:sz w:val="24"/>
          <w:szCs w:val="24"/>
        </w:rPr>
        <w:t>)</w:t>
      </w:r>
      <w:r w:rsidR="00FA01A9" w:rsidRPr="0045567B">
        <w:rPr>
          <w:rFonts w:cs="Times New Roman" w:hAnsi="Times New Roman" w:ascii="Times New Roman"/>
          <w:sz w:val="24"/>
          <w:szCs w:val="24"/>
        </w:rPr>
        <w:t xml:space="preserve"> namiren je vjerovnik</w:t>
      </w:r>
      <w:r w:rsidRPr="0045567B">
        <w:rPr>
          <w:rFonts w:cs="Times New Roman" w:hAnsi="Times New Roman" w:ascii="Times New Roman"/>
          <w:sz w:val="24"/>
          <w:szCs w:val="24"/>
        </w:rPr>
        <w:t xml:space="preserve"> OTP BANKA d.d. Zadar</w:t>
      </w:r>
      <w:r w:rsidR="00FA01A9" w:rsidRPr="0045567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A01A9" w:rsidP="0045567B" w:rsidR="00FA01A9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A01A9" w:rsidP="0045567B" w:rsidR="00FA01A9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Slijedom navedenog, primjenom odred</w:t>
      </w:r>
      <w:r w:rsidR="0028368C" w:rsidRPr="0045567B">
        <w:rPr>
          <w:rFonts w:cs="Times New Roman" w:hAnsi="Times New Roman" w:ascii="Times New Roman"/>
          <w:sz w:val="24"/>
          <w:szCs w:val="24"/>
        </w:rPr>
        <w:t>be čl. 164. a st. 2., čl. 170. st. 1. i 2. SZ-a i čl. 114. s</w:t>
      </w:r>
      <w:r w:rsidRPr="0045567B">
        <w:rPr>
          <w:rFonts w:cs="Times New Roman" w:hAnsi="Times New Roman" w:ascii="Times New Roman"/>
          <w:sz w:val="24"/>
          <w:szCs w:val="24"/>
        </w:rPr>
        <w:t xml:space="preserve">t. 3. OZ-a odlučeno je kao u točki I. izreke rješenja. </w:t>
      </w:r>
    </w:p>
    <w:p w:rsidRDefault="00A33FDB" w:rsidP="0045567B" w:rsidR="00A33FDB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33FDB" w:rsidP="0045567B" w:rsidR="00A33FDB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Po pravomoćnosti ovog rješenja, izvršit će se isplata sukladno odluci iz</w:t>
      </w:r>
      <w:r w:rsidR="006E4DD7" w:rsidRPr="0045567B">
        <w:rPr>
          <w:rFonts w:cs="Times New Roman" w:hAnsi="Times New Roman" w:ascii="Times New Roman"/>
          <w:sz w:val="24"/>
          <w:szCs w:val="24"/>
        </w:rPr>
        <w:t xml:space="preserve"> točke I</w:t>
      </w:r>
      <w:r w:rsidRPr="0045567B">
        <w:rPr>
          <w:rFonts w:cs="Times New Roman" w:hAnsi="Times New Roman" w:ascii="Times New Roman"/>
          <w:sz w:val="24"/>
          <w:szCs w:val="24"/>
        </w:rPr>
        <w:t xml:space="preserve">I. izreke. </w:t>
      </w:r>
    </w:p>
    <w:p w:rsidRDefault="00A33FDB" w:rsidP="0045567B" w:rsidR="00A33FDB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750E" w:rsidP="0045567B" w:rsidR="00551FE3" w:rsidRPr="004556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U Rijeci</w:t>
      </w:r>
      <w:r w:rsidR="006E4DD7" w:rsidRPr="0045567B">
        <w:rPr>
          <w:rFonts w:cs="Times New Roman" w:hAnsi="Times New Roman" w:ascii="Times New Roman"/>
          <w:sz w:val="24"/>
          <w:szCs w:val="24"/>
        </w:rPr>
        <w:t xml:space="preserve"> </w:t>
      </w:r>
      <w:r w:rsidR="002C4BAA" w:rsidRPr="0045567B">
        <w:rPr>
          <w:rFonts w:cs="Times New Roman" w:hAnsi="Times New Roman" w:ascii="Times New Roman"/>
          <w:sz w:val="24"/>
          <w:szCs w:val="24"/>
        </w:rPr>
        <w:t>27</w:t>
      </w:r>
      <w:r w:rsidR="006E4DD7" w:rsidRPr="0045567B">
        <w:rPr>
          <w:rFonts w:cs="Times New Roman" w:hAnsi="Times New Roman" w:ascii="Times New Roman"/>
          <w:sz w:val="24"/>
          <w:szCs w:val="24"/>
        </w:rPr>
        <w:t>. lip</w:t>
      </w:r>
      <w:r w:rsidR="00A33FDB" w:rsidRPr="0045567B">
        <w:rPr>
          <w:rFonts w:cs="Times New Roman" w:hAnsi="Times New Roman" w:ascii="Times New Roman"/>
          <w:sz w:val="24"/>
          <w:szCs w:val="24"/>
        </w:rPr>
        <w:t>nja 2017</w:t>
      </w:r>
      <w:r w:rsidR="00551FE3" w:rsidRPr="0045567B">
        <w:rPr>
          <w:rFonts w:cs="Times New Roman" w:hAnsi="Times New Roman" w:ascii="Times New Roman"/>
          <w:sz w:val="24"/>
          <w:szCs w:val="24"/>
        </w:rPr>
        <w:t>.</w:t>
      </w:r>
    </w:p>
    <w:p w:rsidRDefault="0045567B" w:rsidP="0045567B" w:rsidR="0045567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5567B" w:rsidP="0045567B" w:rsidR="00A30FC7" w:rsidRPr="0045567B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A03662" w:rsidRPr="0045567B">
        <w:rPr>
          <w:rFonts w:cs="Times New Roman" w:hAnsi="Times New Roman" w:ascii="Times New Roman"/>
          <w:sz w:val="24"/>
          <w:szCs w:val="24"/>
        </w:rPr>
        <w:t>S</w:t>
      </w:r>
      <w:r w:rsidR="00A30FC7" w:rsidRPr="0045567B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45567B" w:rsidR="00551FE3" w:rsidRPr="0045567B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45567B" w:rsidR="00AF7B5B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45567B" w:rsidR="00D63939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567B" w:rsidP="0045567B" w:rsid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567B" w:rsidP="0045567B" w:rsid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567B" w:rsidP="0045567B" w:rsid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567B" w:rsidP="0045567B" w:rsid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45567B" w:rsidR="00551FE3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45567B" w:rsidR="00551FE3" w:rsidRPr="004556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567B">
        <w:rPr>
          <w:rFonts w:cs="Times New Roman" w:hAnsi="Times New Roman" w:ascii="Times New Roman"/>
          <w:sz w:val="24"/>
          <w:szCs w:val="24"/>
        </w:rPr>
        <w:t>Protiv ovog rješenja pravo na žalbu imaju stranke i sve osobe koje su polagale pravo na namirenje iz kupovnine. Žalba se podnosi u roku od 8 dana putem ovog suda u dva istovjetna primjerka, a o žalbi odlučuje Visoki trgovački sud Republike  Hrvatske.</w:t>
      </w:r>
    </w:p>
    <w:p w:rsidRDefault="00AF7B5B" w:rsidP="0045567B" w:rsidR="00AF7B5B" w:rsidRPr="004556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45567B" w:rsidR="00AF7B5B" w:rsidRPr="0045567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636" w:rsidP="00AF7B5B" w:rsidR="006A0636">
      <w:pPr>
        <w:spacing w:lineRule="auto" w:line="240" w:after="0"/>
      </w:pPr>
      <w:r>
        <w:separator/>
      </w:r>
    </w:p>
  </w:endnote>
  <w:endnote w:id="0" w:type="continuationSeparator">
    <w:p w:rsidRDefault="006A0636" w:rsidP="00AF7B5B" w:rsidR="006A06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71B">
          <w:rPr>
            <w:noProof/>
          </w:rPr>
          <w:t>3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636" w:rsidP="00AF7B5B" w:rsidR="006A0636">
      <w:pPr>
        <w:spacing w:lineRule="auto" w:line="240" w:after="0"/>
      </w:pPr>
      <w:r>
        <w:separator/>
      </w:r>
    </w:p>
  </w:footnote>
  <w:footnote w:id="0" w:type="continuationSeparator">
    <w:p w:rsidRDefault="006A0636" w:rsidP="00AF7B5B" w:rsidR="006A06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7B" w:rsidP="0045567B" w:rsidR="0045567B" w:rsidRPr="0045567B">
    <w:pPr>
      <w:pStyle w:val="Zaglavlje"/>
      <w:rPr>
        <w:rFonts w:cs="Times New Roman" w:hAnsi="Times New Roman" w:ascii="Times New Roman"/>
        <w:sz w:val="24"/>
        <w:szCs w:val="24"/>
      </w:rPr>
    </w:pPr>
    <w:r w:rsidRPr="0045567B">
      <w:rPr>
        <w:rFonts w:cs="Times New Roman" w:hAnsi="Times New Roman" w:ascii="Times New Roman"/>
        <w:sz w:val="24"/>
        <w:szCs w:val="24"/>
      </w:rPr>
      <w:tab/>
    </w:r>
    <w:r w:rsidRPr="0045567B">
      <w:rPr>
        <w:rFonts w:cs="Times New Roman" w:hAnsi="Times New Roman" w:ascii="Times New Roman"/>
        <w:sz w:val="24"/>
        <w:szCs w:val="24"/>
      </w:rPr>
      <w:tab/>
      <w:t>8 St-772/13-124</w:t>
    </w:r>
  </w:p>
  <w:p w:rsidRDefault="0045567B" w:rsidR="004556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7B" w:rsidP="0045567B" w:rsidR="0045567B" w:rsidRPr="0045567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45567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5567B" w:rsidP="0045567B" w:rsidR="0045567B" w:rsidRPr="0045567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5567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5567B" w:rsidP="0045567B" w:rsidR="0045567B" w:rsidRPr="0045567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5567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5567B" w:rsidP="0045567B" w:rsidR="0045567B" w:rsidRPr="0045567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5567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42FDC"/>
    <w:rsid w:val="00045178"/>
    <w:rsid w:val="0009626F"/>
    <w:rsid w:val="000B052D"/>
    <w:rsid w:val="000D1844"/>
    <w:rsid w:val="000E569D"/>
    <w:rsid w:val="000F7403"/>
    <w:rsid w:val="00115CCF"/>
    <w:rsid w:val="001165EE"/>
    <w:rsid w:val="0012301E"/>
    <w:rsid w:val="001339F8"/>
    <w:rsid w:val="001353E9"/>
    <w:rsid w:val="00153023"/>
    <w:rsid w:val="001A0261"/>
    <w:rsid w:val="001A5AEA"/>
    <w:rsid w:val="001A5BA8"/>
    <w:rsid w:val="00217BB7"/>
    <w:rsid w:val="0022458F"/>
    <w:rsid w:val="002503D2"/>
    <w:rsid w:val="002721F0"/>
    <w:rsid w:val="0028368C"/>
    <w:rsid w:val="00285038"/>
    <w:rsid w:val="00297675"/>
    <w:rsid w:val="002B3206"/>
    <w:rsid w:val="002C081D"/>
    <w:rsid w:val="002C4BAA"/>
    <w:rsid w:val="002D1A74"/>
    <w:rsid w:val="003164E6"/>
    <w:rsid w:val="003235D6"/>
    <w:rsid w:val="00325871"/>
    <w:rsid w:val="003303A4"/>
    <w:rsid w:val="00341B00"/>
    <w:rsid w:val="00352B98"/>
    <w:rsid w:val="00353373"/>
    <w:rsid w:val="0037061C"/>
    <w:rsid w:val="00372A5F"/>
    <w:rsid w:val="00387543"/>
    <w:rsid w:val="003B4BD2"/>
    <w:rsid w:val="003E06E1"/>
    <w:rsid w:val="003E06EB"/>
    <w:rsid w:val="003E130A"/>
    <w:rsid w:val="0040162E"/>
    <w:rsid w:val="00405434"/>
    <w:rsid w:val="0045567B"/>
    <w:rsid w:val="00471808"/>
    <w:rsid w:val="00472A7D"/>
    <w:rsid w:val="00480392"/>
    <w:rsid w:val="004928FF"/>
    <w:rsid w:val="00500433"/>
    <w:rsid w:val="005102CE"/>
    <w:rsid w:val="00551FE3"/>
    <w:rsid w:val="0056265A"/>
    <w:rsid w:val="00567DF5"/>
    <w:rsid w:val="00582710"/>
    <w:rsid w:val="00591E7E"/>
    <w:rsid w:val="00594A8D"/>
    <w:rsid w:val="005A0B59"/>
    <w:rsid w:val="005C591F"/>
    <w:rsid w:val="005F1BCB"/>
    <w:rsid w:val="005F4368"/>
    <w:rsid w:val="00600137"/>
    <w:rsid w:val="0060071B"/>
    <w:rsid w:val="00600729"/>
    <w:rsid w:val="00606CEA"/>
    <w:rsid w:val="0061623D"/>
    <w:rsid w:val="00641759"/>
    <w:rsid w:val="00655B60"/>
    <w:rsid w:val="006A0636"/>
    <w:rsid w:val="006C7460"/>
    <w:rsid w:val="006D179B"/>
    <w:rsid w:val="006E4DD7"/>
    <w:rsid w:val="006F33BD"/>
    <w:rsid w:val="006F6EE4"/>
    <w:rsid w:val="00700874"/>
    <w:rsid w:val="00727E25"/>
    <w:rsid w:val="00742311"/>
    <w:rsid w:val="00762F4E"/>
    <w:rsid w:val="00766B1F"/>
    <w:rsid w:val="00777EAA"/>
    <w:rsid w:val="007814EE"/>
    <w:rsid w:val="00782B4B"/>
    <w:rsid w:val="007874E0"/>
    <w:rsid w:val="007911CF"/>
    <w:rsid w:val="007961BE"/>
    <w:rsid w:val="007A388D"/>
    <w:rsid w:val="007A4A08"/>
    <w:rsid w:val="007A6679"/>
    <w:rsid w:val="007C5D1B"/>
    <w:rsid w:val="007E43F1"/>
    <w:rsid w:val="007E503E"/>
    <w:rsid w:val="007E741F"/>
    <w:rsid w:val="00803A1F"/>
    <w:rsid w:val="00841C68"/>
    <w:rsid w:val="00880E6D"/>
    <w:rsid w:val="0088506D"/>
    <w:rsid w:val="008B6242"/>
    <w:rsid w:val="008E4A6C"/>
    <w:rsid w:val="008F3587"/>
    <w:rsid w:val="008F54F6"/>
    <w:rsid w:val="00907253"/>
    <w:rsid w:val="009214CA"/>
    <w:rsid w:val="00922E80"/>
    <w:rsid w:val="00925E7B"/>
    <w:rsid w:val="00932EB0"/>
    <w:rsid w:val="00960616"/>
    <w:rsid w:val="00961B09"/>
    <w:rsid w:val="00963E4F"/>
    <w:rsid w:val="00994BD2"/>
    <w:rsid w:val="0099509C"/>
    <w:rsid w:val="009A0375"/>
    <w:rsid w:val="009E6FEF"/>
    <w:rsid w:val="00A014E1"/>
    <w:rsid w:val="00A03662"/>
    <w:rsid w:val="00A054A3"/>
    <w:rsid w:val="00A240B9"/>
    <w:rsid w:val="00A30FC7"/>
    <w:rsid w:val="00A33FDB"/>
    <w:rsid w:val="00A34FAA"/>
    <w:rsid w:val="00A43CE2"/>
    <w:rsid w:val="00A4750E"/>
    <w:rsid w:val="00A6462E"/>
    <w:rsid w:val="00A64876"/>
    <w:rsid w:val="00A90766"/>
    <w:rsid w:val="00A91366"/>
    <w:rsid w:val="00A97EEB"/>
    <w:rsid w:val="00AA3DA1"/>
    <w:rsid w:val="00AB4A89"/>
    <w:rsid w:val="00AC3833"/>
    <w:rsid w:val="00AD31CC"/>
    <w:rsid w:val="00AE65F4"/>
    <w:rsid w:val="00AF7B5B"/>
    <w:rsid w:val="00B202D5"/>
    <w:rsid w:val="00B25D79"/>
    <w:rsid w:val="00B32279"/>
    <w:rsid w:val="00B417DE"/>
    <w:rsid w:val="00B80868"/>
    <w:rsid w:val="00BD5F1E"/>
    <w:rsid w:val="00BE7373"/>
    <w:rsid w:val="00C02D4E"/>
    <w:rsid w:val="00C129C3"/>
    <w:rsid w:val="00C14BEA"/>
    <w:rsid w:val="00C34499"/>
    <w:rsid w:val="00C91F26"/>
    <w:rsid w:val="00CC1AB6"/>
    <w:rsid w:val="00CE6B51"/>
    <w:rsid w:val="00D024D0"/>
    <w:rsid w:val="00D40E3E"/>
    <w:rsid w:val="00D60C97"/>
    <w:rsid w:val="00D63939"/>
    <w:rsid w:val="00D663FC"/>
    <w:rsid w:val="00D706AC"/>
    <w:rsid w:val="00D832C8"/>
    <w:rsid w:val="00DA2B39"/>
    <w:rsid w:val="00DB0B8D"/>
    <w:rsid w:val="00DC7D69"/>
    <w:rsid w:val="00DD1B28"/>
    <w:rsid w:val="00E34DBF"/>
    <w:rsid w:val="00E66A01"/>
    <w:rsid w:val="00E7226E"/>
    <w:rsid w:val="00EA0A86"/>
    <w:rsid w:val="00EC00DB"/>
    <w:rsid w:val="00EC7BA3"/>
    <w:rsid w:val="00ED510F"/>
    <w:rsid w:val="00EF3B95"/>
    <w:rsid w:val="00F04FA3"/>
    <w:rsid w:val="00F111B3"/>
    <w:rsid w:val="00F224E6"/>
    <w:rsid w:val="00F22520"/>
    <w:rsid w:val="00F27031"/>
    <w:rsid w:val="00F46EB7"/>
    <w:rsid w:val="00F5369C"/>
    <w:rsid w:val="00F6484A"/>
    <w:rsid w:val="00F73EC2"/>
    <w:rsid w:val="00FA01A9"/>
    <w:rsid w:val="00FB33F0"/>
    <w:rsid w:val="00FB4FC6"/>
    <w:rsid w:val="00FD18F1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00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7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71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7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7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00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7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71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7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7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</izvorni_sadrzaj>
    <derivirana_varijabla naziv="DomainObject.Predmet.OstaliListFormated_1">
      <item>Županijsko državno odvjetištvo u Puli</item>
      <item>OTP BANKA d.d.</item>
      <item>Goran Veljović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</izvorni_sadrzaj>
    <derivirana_varijabla naziv="DomainObject.Predmet.OstaliListFormatedOIB_1">
      <item>Županijsko državno odvjetištvo u Puli, OIB 52634238587</item>
      <item>OTP BANKA d.d.</item>
      <item>Goran Veljović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</izvorni_sadrzaj>
    <derivirana_varijabla naziv="DomainObject.Predmet.OstaliListNazivFormated_1">
      <item>Županijsko državno odvjetištvo u Puli</item>
      <item>OTP BANKA d.d.</item>
      <item>Goran Veljović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</izvorni_sadrzaj>
    <derivirana_varijabla naziv="DomainObject.Predmet.OstaliListNazivFormatedOIB_1">
      <item>Županijsko državno odvjetištvo u Puli, OIB 52634238587</item>
      <item>OTP BANKA d.d.</item>
      <item>Goran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F3A423-6AA0-4D36-AF10-739F964838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1150</properties:Words>
  <properties:Characters>6150</properties:Characters>
  <properties:Lines>129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2017-06-29T10:45:00Z</dcterms:created>
  <dc:creator>wsadmin</dc:creator>
  <cp:lastModifiedBy>Renata Valić</cp:lastModifiedBy>
  <cp:lastPrinted>2017-06-29T11:30:00Z</cp:lastPrinted>
  <dcterms:modified xmlns:xsi="http://www.w3.org/2001/XMLSchema-instance" xsi:type="dcterms:W3CDTF">2017-06-29T11:42:00Z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