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838c" w14:paraId="2f6838c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CE4702">
        <w:t>103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0F4" w:rsidP="00C037AB" w:rsidR="00C630F4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C630F4" w:rsidP="007C62AA" w:rsidR="00C630F4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2301ED">
        <w:t xml:space="preserve"> </w:t>
      </w:r>
      <w:r w:rsidR="00CE4702">
        <w:t>16. rujna</w:t>
      </w:r>
      <w:r w:rsidR="00191314">
        <w:t xml:space="preserve">  </w:t>
      </w:r>
      <w:r w:rsidR="00F46206">
        <w:t xml:space="preserve">2016.           </w:t>
      </w:r>
    </w:p>
    <w:p w:rsidRDefault="00C630F4" w:rsidP="00904741" w:rsidR="00C630F4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2726 k.o. Darda i to kč.br. 292/1 u naravi poslovna zgrada, pilana i ekonomsko dvorište u Ulici bana J. Jelačića 93/b sa 5051 m2</w:t>
      </w:r>
    </w:p>
    <w:p w:rsidRDefault="007C62AA" w:rsidP="007C62AA" w:rsidR="007C62A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Ljubljanaska banka Osnovna banka Zagreb Poslovna jedinica Osijek, Fond za razvoj i zapošljavanje Zagreb (pravni sljednik Fonda: Republika Hrvatska), Credo banka d.d. Split.</w:t>
      </w:r>
    </w:p>
    <w:p w:rsidRDefault="007C62AA" w:rsidP="007C62AA" w:rsidR="007C62AA">
      <w:pPr>
        <w:ind w:left="1128"/>
        <w:jc w:val="both"/>
      </w:pP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2868 k.o. Darda i to kč.br. 292/2 u naravi Ulica bana J. Jelačića, poslovna         zgrada broj 93, portirnica, gospodarsko dvorište sa 6848 m2.</w:t>
      </w:r>
    </w:p>
    <w:p w:rsidRDefault="007C62AA" w:rsidP="007C62AA" w:rsidR="007C62AA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Hrvatska banka za obnovu i razvitak Zagreb, Credo banka d.d. Split. </w:t>
      </w:r>
    </w:p>
    <w:p w:rsidRDefault="007C62AA" w:rsidP="00C54642" w:rsidR="007C62AA">
      <w:pPr>
        <w:jc w:val="both"/>
      </w:pPr>
    </w:p>
    <w:p w:rsidRDefault="007C62AA" w:rsidP="007C62AA" w:rsidR="007C62AA">
      <w:pPr>
        <w:numPr>
          <w:ilvl w:val="0"/>
          <w:numId w:val="30"/>
        </w:numPr>
        <w:jc w:val="both"/>
      </w:pPr>
      <w:r>
        <w:t>zk. ul. 1003 k.o. Poljana Čička i to kč.br. 119/1 u naravi zgrada i livada u Poljani Gornjoj  sa 2 jutra 1081 čhv 15397 m2.</w:t>
      </w:r>
    </w:p>
    <w:p w:rsidRDefault="007C62AA" w:rsidP="00C54642" w:rsidR="00084FF3">
      <w:pPr>
        <w:ind w:left="106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CE4702">
        <w:t>1.726.316,70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2. iznosi </w:t>
      </w:r>
      <w:r w:rsidR="00CE4702">
        <w:t>2.264.386,30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3. iznosi </w:t>
      </w:r>
      <w:r w:rsidR="00CE4702">
        <w:t>1.725.606,90</w:t>
      </w:r>
      <w:r w:rsidR="00A3690A">
        <w:t xml:space="preserve"> kn.</w:t>
      </w:r>
    </w:p>
    <w:p w:rsidRDefault="00C8717B" w:rsidP="003936AE" w:rsidR="00C54642" w:rsidRPr="003936AE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851CB0">
        <w:t xml:space="preserve">stupku usmenom javnom dražbom. 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</w:t>
      </w:r>
      <w:r w:rsidR="00CE4702">
        <w:t>5. listopada</w:t>
      </w:r>
      <w:r w:rsidR="009B6F72">
        <w:t xml:space="preserve"> </w:t>
      </w:r>
      <w:r w:rsidR="00851CB0">
        <w:t xml:space="preserve"> 2016</w:t>
      </w:r>
      <w:r w:rsidR="002C1D35">
        <w:t>.</w:t>
      </w:r>
      <w:r w:rsidR="00084FF3" w:rsidRPr="00851CB0">
        <w:t xml:space="preserve"> godine  u </w:t>
      </w:r>
      <w:r w:rsidR="00CE4702">
        <w:t>12,00</w:t>
      </w:r>
      <w:r w:rsidRPr="00851CB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4C122E" w:rsidP="00C8717B" w:rsidR="004C122E">
      <w:pPr>
        <w:ind w:left="1065"/>
        <w:jc w:val="both"/>
      </w:pPr>
    </w:p>
    <w:p w:rsidRDefault="003F5A79" w:rsidP="003936AE" w:rsidR="00C8717B">
      <w:pPr>
        <w:ind w:left="1065"/>
        <w:jc w:val="right"/>
      </w:pPr>
      <w:r>
        <w:lastRenderedPageBreak/>
        <w:t>13 St-356/12-</w:t>
      </w:r>
      <w:r w:rsidR="00CE4702">
        <w:t>103</w:t>
      </w:r>
    </w:p>
    <w:p w:rsidRDefault="003936AE" w:rsidP="003936AE" w:rsidR="003936AE">
      <w:pPr>
        <w:ind w:left="1065"/>
        <w:jc w:val="right"/>
      </w:pP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 w:rsidRPr="00A3690A">
      <w:pPr>
        <w:ind w:left="1620"/>
        <w:jc w:val="both"/>
        <w:rPr>
          <w:b/>
          <w:bCs/>
        </w:rPr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4C122E" w:rsidP="004C122E" w:rsidR="004C122E">
      <w:pPr>
        <w:jc w:val="both"/>
      </w:pPr>
    </w:p>
    <w:p w:rsidRDefault="003936AE" w:rsidP="003936AE" w:rsidR="003936AE">
      <w:pPr>
        <w:ind w:left="1620"/>
        <w:jc w:val="right"/>
      </w:pPr>
      <w:r w:rsidRPr="003936AE">
        <w:lastRenderedPageBreak/>
        <w:t>13 St</w:t>
      </w:r>
      <w:r w:rsidR="00CE4702">
        <w:t>-356/12-103</w:t>
      </w:r>
    </w:p>
    <w:p w:rsidRDefault="003936AE" w:rsidP="00754CF7" w:rsidR="003936AE"/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E023AF" w:rsidR="00D11E33" w:rsidRPr="00E023AF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E023AF">
        <w:rPr>
          <w:bCs/>
        </w:rPr>
        <w:t xml:space="preserve"> održane </w:t>
      </w:r>
      <w:r w:rsidR="00CE4702">
        <w:rPr>
          <w:bCs/>
        </w:rPr>
        <w:t>treće</w:t>
      </w:r>
      <w:r w:rsidR="00E023AF">
        <w:rPr>
          <w:bCs/>
        </w:rPr>
        <w:t xml:space="preserve"> jav</w:t>
      </w:r>
      <w:r>
        <w:rPr>
          <w:bCs/>
        </w:rPr>
        <w:t>ne dražbe, na kojoj nije bilo zainteresiranih ponuditelja, početne cije</w:t>
      </w:r>
      <w:r w:rsidR="0096347C">
        <w:rPr>
          <w:bCs/>
        </w:rPr>
        <w:t>ne nekretnina za četvrtu</w:t>
      </w:r>
      <w:r w:rsidR="00E023AF">
        <w:rPr>
          <w:bCs/>
        </w:rPr>
        <w:t xml:space="preserve"> javnu dražbu umanjene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754CF7" w:rsidP="00C8717B" w:rsidR="00754CF7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96347C">
        <w:t>16. rujan</w:t>
      </w:r>
      <w:r w:rsidR="00D23761">
        <w:t xml:space="preserve"> </w:t>
      </w:r>
      <w:r w:rsidR="00C35882">
        <w:t xml:space="preserve"> 2016.</w:t>
      </w: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7041DE" w:rsidP="00084FF3" w:rsidR="00084FF3">
      <w:pPr>
        <w:pStyle w:val="Tijeloteksta"/>
        <w:jc w:val="left"/>
      </w:pPr>
      <w:r>
        <w:t>7</w:t>
      </w:r>
      <w:r w:rsidR="002C1D35">
        <w:t>. p</w:t>
      </w:r>
      <w:r w:rsidR="00084FF3">
        <w:t>redsjedništvo suda</w:t>
      </w:r>
    </w:p>
    <w:p w:rsidRDefault="007041DE" w:rsidP="00E05037" w:rsidR="003B4B51" w:rsidRPr="003B4B51">
      <w:pPr>
        <w:pStyle w:val="Tijeloteksta"/>
        <w:jc w:val="left"/>
      </w:pPr>
      <w:r>
        <w:t>8</w:t>
      </w:r>
      <w:r w:rsidR="00E023AF">
        <w:t xml:space="preserve">. roč. </w:t>
      </w:r>
      <w:r w:rsidR="0096347C">
        <w:t>5/10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1A39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1A39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1A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1A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A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A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1A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1A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A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A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15B10-10CC-4828-AEF7-EB2F75C7A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1123</properties:Words>
  <properties:Characters>5997</properties:Characters>
  <properties:Lines>154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2016-09-16T11:38:00Z</dcterms:created>
  <dc:creator>Korisnik</dc:creator>
  <cp:lastModifiedBy>Maja Kocijan</cp:lastModifiedBy>
  <cp:lastPrinted>2016-09-16T11:38:00Z</cp:lastPrinted>
  <dcterms:modified xmlns:xsi="http://www.w3.org/2001/XMLSchema-instance" xsi:type="dcterms:W3CDTF">2016-09-16T11:42:00Z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