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ccf2" w14:paraId="844ccf2" w:rsidRDefault="0023427D" w:rsidP="0023427D" w:rsidR="0023427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>
      <w:pPr>
        <w:jc w:val="center"/>
        <w:rPr>
          <w:rFonts w:hAnsi="Times New Roman" w:ascii="Times New Roman"/>
          <w:sz w:val="24"/>
        </w:rPr>
      </w:pPr>
    </w:p>
    <w:p w:rsidRDefault="0086764E" w:rsidP="0023427D" w:rsidR="0086764E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B17D7E">
      <w:pPr>
        <w:jc w:val="both"/>
        <w:rPr>
          <w:rFonts w:cs="Arial" w:hAnsi="Arial" w:ascii="Arial"/>
          <w:sz w:val="24"/>
          <w:u w:val="single"/>
        </w:rPr>
      </w:pPr>
      <w:r w:rsidRPr="006E2EB5">
        <w:rPr>
          <w:rFonts w:cs="Arial" w:hAnsi="Arial" w:ascii="Arial"/>
          <w:sz w:val="24"/>
          <w:szCs w:val="24"/>
          <w:lang w:val="pl-PL"/>
        </w:rPr>
        <w:t>Nadle</w:t>
      </w:r>
      <w:r w:rsidRPr="006E2EB5">
        <w:rPr>
          <w:rFonts w:cs="Arial" w:hAnsi="Arial" w:ascii="Arial"/>
          <w:sz w:val="24"/>
        </w:rPr>
        <w:t>ž</w:t>
      </w:r>
      <w:r w:rsidRPr="006E2EB5">
        <w:rPr>
          <w:rFonts w:cs="Arial" w:hAnsi="Arial" w:ascii="Arial"/>
          <w:sz w:val="24"/>
          <w:szCs w:val="24"/>
          <w:lang w:val="pl-PL"/>
        </w:rPr>
        <w:t>ni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trgova</w:t>
      </w:r>
      <w:r w:rsidRPr="006E2EB5">
        <w:rPr>
          <w:rFonts w:cs="Arial" w:hAnsi="Arial" w:ascii="Arial"/>
          <w:sz w:val="24"/>
        </w:rPr>
        <w:t>č</w:t>
      </w:r>
      <w:r w:rsidRPr="006E2EB5">
        <w:rPr>
          <w:rFonts w:cs="Arial" w:hAnsi="Arial" w:ascii="Arial"/>
          <w:sz w:val="24"/>
          <w:szCs w:val="24"/>
          <w:lang w:val="pl-PL"/>
        </w:rPr>
        <w:t>ki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sud</w:t>
      </w:r>
      <w:r w:rsidRPr="006E2EB5">
        <w:rPr>
          <w:rFonts w:cs="Arial" w:hAnsi="Arial" w:ascii="Arial"/>
          <w:sz w:val="24"/>
        </w:rPr>
        <w:t xml:space="preserve"> ___</w:t>
      </w:r>
      <w:r w:rsidR="001E27F1" w:rsidRPr="006E2EB5">
        <w:rPr>
          <w:rFonts w:cs="Arial" w:hAnsi="Arial" w:ascii="Arial"/>
          <w:sz w:val="24"/>
          <w:u w:val="single"/>
        </w:rPr>
        <w:t>Trgovački sud u</w:t>
      </w:r>
      <w:r w:rsidR="00B17D7E">
        <w:rPr>
          <w:rFonts w:cs="Arial" w:hAnsi="Arial" w:ascii="Arial"/>
          <w:sz w:val="24"/>
          <w:u w:val="single"/>
        </w:rPr>
        <w:t xml:space="preserve"> Zagrebu</w:t>
      </w:r>
      <w:r w:rsidR="00F255F1">
        <w:rPr>
          <w:rFonts w:cs="Arial" w:hAnsi="Arial" w:ascii="Arial"/>
          <w:sz w:val="24"/>
          <w:u w:val="single"/>
        </w:rPr>
        <w:t>, Stalna služba u Karlovcu</w:t>
      </w:r>
      <w:r w:rsidR="00B17D7E">
        <w:rPr>
          <w:rFonts w:cs="Arial" w:hAnsi="Arial" w:ascii="Arial"/>
          <w:sz w:val="24"/>
          <w:u w:val="single"/>
        </w:rPr>
        <w:t xml:space="preserve"> </w:t>
      </w:r>
    </w:p>
    <w:p w:rsidRDefault="0023427D" w:rsidP="0023427D" w:rsidR="0023427D" w:rsidRPr="006E2EB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Poslovni broj spisa ___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St-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11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>/</w:t>
      </w:r>
      <w:r w:rsidR="00F255F1">
        <w:rPr>
          <w:rFonts w:cs="Arial" w:hAnsi="Arial" w:ascii="Arial"/>
          <w:sz w:val="24"/>
          <w:szCs w:val="24"/>
          <w:u w:val="single"/>
          <w:lang w:val="pl-PL"/>
        </w:rPr>
        <w:t>17</w:t>
      </w:r>
      <w:r w:rsidR="001E27F1" w:rsidRPr="006E2EB5">
        <w:rPr>
          <w:rFonts w:cs="Arial" w:hAnsi="Arial" w:ascii="Arial"/>
          <w:sz w:val="24"/>
          <w:szCs w:val="24"/>
          <w:lang w:val="pl-PL"/>
        </w:rPr>
        <w:t>_______________________</w:t>
      </w:r>
      <w:r w:rsidRPr="006E2EB5">
        <w:rPr>
          <w:rFonts w:cs="Arial" w:hAnsi="Arial" w:ascii="Arial"/>
          <w:sz w:val="24"/>
          <w:szCs w:val="24"/>
          <w:lang w:val="pl-PL"/>
        </w:rPr>
        <w:t>_____</w:t>
      </w:r>
    </w:p>
    <w:p w:rsidRDefault="0023427D" w:rsidP="00C46F21" w:rsidR="0023427D" w:rsidRPr="00C46F21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Dužnik (ime i prezime / tvrtka ili naziv, OIB, adresa / sjedište) 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BI-RO USLUGE</w:t>
      </w:r>
      <w:r w:rsidR="00F255F1">
        <w:rPr>
          <w:rFonts w:cs="Arial" w:hAnsi="Arial" w:ascii="Arial"/>
          <w:sz w:val="24"/>
          <w:szCs w:val="24"/>
          <w:u w:val="single"/>
          <w:lang w:val="pl-PL"/>
        </w:rPr>
        <w:t xml:space="preserve"> d.o.o.</w:t>
      </w:r>
      <w:r w:rsidR="006E158B">
        <w:rPr>
          <w:rFonts w:cs="Arial" w:hAnsi="Arial" w:ascii="Arial"/>
          <w:sz w:val="24"/>
          <w:szCs w:val="24"/>
          <w:u w:val="single"/>
          <w:lang w:val="pl-PL"/>
        </w:rPr>
        <w:t xml:space="preserve"> Zagreb, 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Kuntićeve stube 2</w:t>
      </w:r>
      <w:r w:rsidR="00F255F1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 w:rsidR="006E158B">
        <w:rPr>
          <w:rFonts w:cs="Arial" w:hAnsi="Arial" w:ascii="Arial"/>
          <w:sz w:val="24"/>
          <w:szCs w:val="24"/>
          <w:u w:val="single"/>
          <w:lang w:val="pl-PL"/>
        </w:rPr>
        <w:t xml:space="preserve"> OIB 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81566743712</w:t>
      </w:r>
    </w:p>
    <w:p w:rsidRDefault="00712926" w:rsidP="0023427D" w:rsidR="00712926" w:rsidRPr="006E2EB5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 w:rsidRPr="00AC21D0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I.  TIJEK STEČAJNOGA POSTUPK</w:t>
      </w:r>
      <w:r w:rsidR="006E2EB5">
        <w:rPr>
          <w:rFonts w:cs="Arial" w:hAnsi="Arial" w:ascii="Arial"/>
          <w:sz w:val="24"/>
          <w:szCs w:val="24"/>
          <w:lang w:val="pl-PL"/>
        </w:rPr>
        <w:t xml:space="preserve">A U RAZDOBLJU OD  </w:t>
      </w:r>
      <w:r w:rsidR="00102B59" w:rsidRPr="003C6389">
        <w:rPr>
          <w:rFonts w:cs="Arial" w:hAnsi="Arial" w:ascii="Arial"/>
          <w:sz w:val="24"/>
          <w:szCs w:val="24"/>
          <w:u w:val="single"/>
          <w:lang w:val="pl-PL"/>
        </w:rPr>
        <w:t>5. srpnja</w:t>
      </w:r>
      <w:r w:rsidR="006E158B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2018</w:t>
      </w:r>
      <w:r w:rsidR="006E2EB5" w:rsidRPr="00AC21D0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6E2EB5" w:rsidRPr="00AC21D0">
        <w:rPr>
          <w:rFonts w:cs="Arial" w:hAnsi="Arial" w:ascii="Arial"/>
          <w:sz w:val="24"/>
          <w:szCs w:val="24"/>
          <w:u w:val="single"/>
          <w:lang w:val="pl-PL"/>
        </w:rPr>
        <w:t>godine do</w:t>
      </w:r>
      <w:r w:rsidRPr="00AC21D0">
        <w:rPr>
          <w:rFonts w:cs="Arial" w:hAnsi="Arial" w:ascii="Arial"/>
          <w:sz w:val="24"/>
          <w:szCs w:val="24"/>
          <w:u w:val="single"/>
          <w:lang w:val="pl-PL"/>
        </w:rPr>
        <w:t>_</w:t>
      </w:r>
      <w:r w:rsidR="00102B59">
        <w:rPr>
          <w:rFonts w:cs="Arial" w:hAnsi="Arial" w:ascii="Arial"/>
          <w:sz w:val="24"/>
          <w:szCs w:val="24"/>
          <w:u w:val="single"/>
          <w:lang w:val="pl-PL"/>
        </w:rPr>
        <w:t>5. listopada</w:t>
      </w:r>
      <w:r w:rsidR="00EC73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B17D7E" w:rsidRPr="00AC21D0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AC21D0">
        <w:rPr>
          <w:rFonts w:cs="Arial" w:hAnsi="Arial" w:ascii="Arial"/>
          <w:sz w:val="24"/>
          <w:szCs w:val="24"/>
          <w:u w:val="single"/>
          <w:lang w:val="pl-PL"/>
        </w:rPr>
        <w:t>__________</w:t>
      </w:r>
    </w:p>
    <w:p w:rsidRDefault="006E2EB5" w:rsidP="0023427D" w:rsidR="006E2EB5">
      <w:pPr>
        <w:rPr>
          <w:rFonts w:cs="Arial" w:hAnsi="Arial" w:ascii="Arial"/>
          <w:sz w:val="24"/>
          <w:szCs w:val="24"/>
          <w:lang w:val="pl-PL"/>
        </w:rPr>
      </w:pPr>
    </w:p>
    <w:p w:rsidRDefault="0086764E" w:rsidP="0023427D" w:rsidR="0086764E" w:rsidRPr="006E2EB5">
      <w:pPr>
        <w:rPr>
          <w:rFonts w:cs="Arial" w:hAnsi="Arial" w:ascii="Arial"/>
          <w:sz w:val="24"/>
          <w:szCs w:val="24"/>
          <w:lang w:val="pl-PL"/>
        </w:rPr>
      </w:pPr>
    </w:p>
    <w:p w:rsidRDefault="00280FF2" w:rsidP="00134543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1.Uvodni dio</w:t>
      </w:r>
    </w:p>
    <w:p w:rsidRDefault="00E6298A" w:rsidP="00C46F21" w:rsidR="00E6298A">
      <w:pPr>
        <w:spacing w:after="0"/>
        <w:ind w:firstLine="708"/>
        <w:jc w:val="right"/>
        <w:rPr>
          <w:rFonts w:cs="Arial" w:hAnsi="Arial" w:ascii="Arial"/>
          <w:b/>
          <w:sz w:val="24"/>
          <w:szCs w:val="24"/>
        </w:rPr>
      </w:pPr>
    </w:p>
    <w:p w:rsidRDefault="0003150A" w:rsidP="00F255F1" w:rsidR="00F255F1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Prijedlog za otvaranje 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>stečajnog postupka podnijela je FINA, Re</w:t>
      </w:r>
      <w:r w:rsidR="00B43804">
        <w:rPr>
          <w:rFonts w:cs="Arial" w:eastAsia="Times New Roman" w:hAnsi="Arial" w:ascii="Arial"/>
          <w:bCs/>
          <w:sz w:val="24"/>
          <w:szCs w:val="24"/>
          <w:lang w:eastAsia="hr-HR"/>
        </w:rPr>
        <w:t>gionalni centar Zagreb dana 2. siječnja 2017. g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>odine. U prijedlogu pred</w:t>
      </w:r>
      <w:r w:rsidR="00B43804">
        <w:rPr>
          <w:rFonts w:cs="Arial" w:eastAsia="Times New Roman" w:hAnsi="Arial" w:ascii="Arial"/>
          <w:bCs/>
          <w:sz w:val="24"/>
          <w:szCs w:val="24"/>
          <w:lang w:eastAsia="hr-HR"/>
        </w:rPr>
        <w:t>lagatelj navodi  je na dan 29. prosinca 2016. g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>odine dužnik u očevidniku redoslijeda osnova za plaćanje imao evidentirane neizvršene osnove za plaćanje u neprekinutom razdoblju od 120 dana u ukupnom iznosu 10.746,87 kn te da dužnik ima tri zaposlena.</w:t>
      </w:r>
    </w:p>
    <w:p w:rsidRDefault="00C46F21" w:rsidP="00F255F1" w:rsidR="00C46F21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F255F1" w:rsidP="00F255F1" w:rsidR="00172D9E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Iz potvrde FINE o blokadi računa proizlazi da je na računima i novč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>anim sredstvima dužnika na dan 20. 11. 2017. evidentirano 445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dana neprekidne 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blokade time da nepodmirene osnove 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>za evidentirane u očevidnik osnova za plaćanje iznose 36.016,91 kn. Iz potvrde FINE sud je nedvojbeno utvrdio da kod dužnika postoji stečajni razlog nesposobnosti za plaćanje.</w:t>
      </w:r>
    </w:p>
    <w:p w:rsidRDefault="00F255F1" w:rsidP="00F255F1" w:rsidR="00F255F1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F255F1" w:rsidP="00F255F1" w:rsidR="00F255F1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Trgovačk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>i sud u Zagrebu Stalna služba Karlovcu donio je 2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1.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ožujka 2018. godine Rješenje</w:t>
      </w:r>
      <w:r w:rsidR="000C443C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o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otvaranju stečajnog postupka St-11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/17 i pozvao vjerovnike da prijave svoje tražbine.</w:t>
      </w:r>
      <w:r w:rsidR="003C6389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Dana 4. srpnja 2018. godine održano je ispitno i izvještajno ročište.</w:t>
      </w:r>
    </w:p>
    <w:p w:rsidRDefault="006E158B" w:rsidP="006E158B" w:rsidR="006E158B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6E158B" w:rsidP="006E158B" w:rsidR="006E158B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335139" w:rsidP="00335139" w:rsidR="0086764E" w:rsidRPr="003C6389">
      <w:pPr>
        <w:spacing w:after="0"/>
        <w:jc w:val="both"/>
        <w:rPr>
          <w:rFonts w:cs="Arial" w:hAnsi="Arial" w:ascii="Arial"/>
          <w:b/>
          <w:sz w:val="24"/>
          <w:szCs w:val="24"/>
        </w:rPr>
      </w:pPr>
      <w:r w:rsidRPr="003C6389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2</w:t>
      </w:r>
      <w:r w:rsidR="00280FF2" w:rsidRPr="003C6389">
        <w:rPr>
          <w:rFonts w:cs="Arial" w:hAnsi="Arial" w:ascii="Arial"/>
          <w:b/>
          <w:sz w:val="24"/>
          <w:szCs w:val="24"/>
        </w:rPr>
        <w:t>.</w:t>
      </w:r>
      <w:r w:rsidR="008235CA" w:rsidRPr="003C6389">
        <w:rPr>
          <w:rFonts w:cs="Arial" w:hAnsi="Arial" w:ascii="Arial"/>
          <w:b/>
          <w:sz w:val="24"/>
          <w:szCs w:val="24"/>
        </w:rPr>
        <w:t xml:space="preserve"> </w:t>
      </w:r>
      <w:r w:rsidR="00E85E18" w:rsidRPr="003C6389">
        <w:rPr>
          <w:rFonts w:cs="Arial" w:hAnsi="Arial" w:ascii="Arial"/>
          <w:b/>
          <w:sz w:val="24"/>
          <w:szCs w:val="24"/>
        </w:rPr>
        <w:t>Radnje koje je poduzeo stečajni upravitelj</w:t>
      </w:r>
    </w:p>
    <w:p w:rsidRDefault="00FF1AF6" w:rsidP="00FF1AF6" w:rsidR="00FF1AF6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86764E" w:rsidP="00335139" w:rsidR="00E85E18" w:rsidRPr="006E2EB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</w:r>
    </w:p>
    <w:p w:rsidRDefault="00335139" w:rsidP="00335139" w:rsidR="00E85E18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Stečajni upravitelj je sukladno odluci skupštine vjerovnika sa izvještajnog ročišta objavio prodaju vozila oglašavanjem na stranicama portala „Sudačka mreža“ na način  da je prvi oglas objavljen po procijenjenim vrijednostima vozila </w:t>
      </w:r>
      <w:r w:rsidR="000B3935">
        <w:rPr>
          <w:rFonts w:cs="Arial" w:eastAsia="Times New Roman" w:hAnsi="Arial" w:ascii="Arial"/>
          <w:sz w:val="24"/>
          <w:szCs w:val="24"/>
          <w:lang w:eastAsia="hr-HR"/>
        </w:rPr>
        <w:t xml:space="preserve">a </w:t>
      </w:r>
      <w:r w:rsidR="003D31D1">
        <w:rPr>
          <w:rFonts w:cs="Arial" w:eastAsia="Times New Roman" w:hAnsi="Arial" w:ascii="Arial"/>
          <w:sz w:val="24"/>
          <w:szCs w:val="24"/>
          <w:lang w:eastAsia="hr-HR"/>
        </w:rPr>
        <w:t xml:space="preserve">za </w:t>
      </w:r>
      <w:r w:rsidR="000B3935">
        <w:rPr>
          <w:rFonts w:cs="Arial" w:eastAsia="Times New Roman" w:hAnsi="Arial" w:ascii="Arial"/>
          <w:sz w:val="24"/>
          <w:szCs w:val="24"/>
          <w:lang w:eastAsia="hr-HR"/>
        </w:rPr>
        <w:t>svaki slijedeći oglas cijena je smanjena za 20 % u odnosu na cijenu iz prethodnog oglasa. Nastavno iznosim procijenjenu i zadnju objavljenu  cijenu</w:t>
      </w:r>
    </w:p>
    <w:p w:rsidRDefault="00335139" w:rsidP="00335139" w:rsidR="0033513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0B3935" w:rsidP="000B3935" w:rsidR="000B3935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1) osobni automobil marke Mercedes CLK 200, godina proizvodnje 1998, broj šasije  WDB2083351F060992, reg oznaka ZG 6442 FV – procijena 14.061,00 kn a zadnja cijena 7.199,23 kn</w:t>
      </w:r>
    </w:p>
    <w:p w:rsidRDefault="000B3935" w:rsidP="000B3935" w:rsidR="000B3935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2)</w:t>
      </w:r>
      <w:r w:rsidRPr="00A817AC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Teretni automobil V</w:t>
      </w:r>
      <w:r w:rsidRPr="00A817AC">
        <w:rPr>
          <w:rFonts w:cs="Arial" w:hAnsi="Arial" w:ascii="Arial"/>
          <w:sz w:val="24"/>
          <w:szCs w:val="24"/>
        </w:rPr>
        <w:t>olvo FH 12 420 godina proiz</w:t>
      </w:r>
      <w:r>
        <w:rPr>
          <w:rFonts w:cs="Arial" w:hAnsi="Arial" w:ascii="Arial"/>
          <w:sz w:val="24"/>
          <w:szCs w:val="24"/>
        </w:rPr>
        <w:t>vodnje 1998. b</w:t>
      </w:r>
      <w:r w:rsidRPr="00A817AC">
        <w:rPr>
          <w:rFonts w:cs="Arial" w:hAnsi="Arial" w:ascii="Arial"/>
          <w:sz w:val="24"/>
          <w:szCs w:val="24"/>
        </w:rPr>
        <w:t>roj šasije YV2A4B3A3WB193384 reg oznaka ZG 1048 FA</w:t>
      </w:r>
      <w:r>
        <w:rPr>
          <w:rFonts w:cs="Arial" w:hAnsi="Arial" w:ascii="Arial"/>
          <w:sz w:val="24"/>
          <w:szCs w:val="24"/>
        </w:rPr>
        <w:t>, 980.000 km – procijena 48.510,00 a zadnja cijena 19.869,69 kn</w:t>
      </w:r>
    </w:p>
    <w:p w:rsidRDefault="000B3935" w:rsidP="000B3935" w:rsidR="000B3935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3) Priključno vozilo marke Kogel SNCO 24, godina proizvodnje 2000., broj šasije WK0SNC024X0748254, reg oznaka ZG.122DS –procijena 15.000,00 a zadnja cijena 6.144,00 kn</w:t>
      </w:r>
    </w:p>
    <w:p w:rsidRDefault="000B3935" w:rsidP="000B3935" w:rsidR="00335139" w:rsidRPr="000B3935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Na dosad objavljenim oglasima javljali su se zainteresirani kupci ali nitko nije podnio </w:t>
      </w:r>
      <w:r w:rsidR="003C1398">
        <w:rPr>
          <w:rFonts w:cs="Arial" w:hAnsi="Arial" w:ascii="Arial"/>
          <w:sz w:val="24"/>
          <w:szCs w:val="24"/>
        </w:rPr>
        <w:t xml:space="preserve">valjanu </w:t>
      </w:r>
      <w:r>
        <w:rPr>
          <w:rFonts w:cs="Arial" w:hAnsi="Arial" w:ascii="Arial"/>
          <w:sz w:val="24"/>
          <w:szCs w:val="24"/>
        </w:rPr>
        <w:t>pisanu ponudu na objavljeni oglas.</w:t>
      </w:r>
    </w:p>
    <w:p w:rsidRDefault="00767C8F" w:rsidP="00335139" w:rsidR="00335139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</w:t>
      </w:r>
      <w:r w:rsidR="003D31D1">
        <w:rPr>
          <w:rFonts w:cs="Arial" w:hAnsi="Arial" w:ascii="Arial"/>
          <w:sz w:val="24"/>
          <w:szCs w:val="24"/>
        </w:rPr>
        <w:t xml:space="preserve">okretnine koje čine stečajnu masu nisu </w:t>
      </w:r>
      <w:r>
        <w:rPr>
          <w:rFonts w:cs="Arial" w:hAnsi="Arial" w:ascii="Arial"/>
          <w:sz w:val="24"/>
          <w:szCs w:val="24"/>
        </w:rPr>
        <w:t xml:space="preserve">se </w:t>
      </w:r>
      <w:r w:rsidR="003D31D1">
        <w:rPr>
          <w:rFonts w:cs="Arial" w:hAnsi="Arial" w:ascii="Arial"/>
          <w:sz w:val="24"/>
          <w:szCs w:val="24"/>
        </w:rPr>
        <w:t>prodale</w:t>
      </w:r>
      <w:r>
        <w:rPr>
          <w:rFonts w:cs="Arial" w:hAnsi="Arial" w:ascii="Arial"/>
          <w:sz w:val="24"/>
          <w:szCs w:val="24"/>
        </w:rPr>
        <w:t xml:space="preserve"> na objavljenih 5. oglasa. Prema odluci skupštine vjerovnika oglašavanje se vrši do iznosa od 40 % od početne vrijednosti te kako su cijene iz zadnjeg oglasa (izuzev za mercedes 50%)</w:t>
      </w:r>
      <w:r w:rsidR="003D31D1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 xml:space="preserve">umanjene do 40 % od početne vrijednosti </w:t>
      </w:r>
      <w:r w:rsidR="000B3935">
        <w:rPr>
          <w:rFonts w:cs="Arial" w:hAnsi="Arial" w:ascii="Arial"/>
          <w:sz w:val="24"/>
          <w:szCs w:val="24"/>
        </w:rPr>
        <w:t>stečajna upraviteljica predlaže sazivanje skupštine koja će donijeti odluku o daljnjem unovčenju stečajne mase.</w:t>
      </w:r>
    </w:p>
    <w:p w:rsidRDefault="00A978E4" w:rsidP="00280FF2" w:rsidR="00A978E4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0B3935" w:rsidP="00280FF2" w:rsidR="000B3935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A978E4" w:rsidP="001226A4" w:rsidR="001226A4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6E2EB5">
        <w:rPr>
          <w:rFonts w:cs="Arial" w:hAnsi="Arial" w:ascii="Arial"/>
          <w:b/>
          <w:sz w:val="24"/>
          <w:szCs w:val="24"/>
        </w:rPr>
        <w:t>.Financijsko izvješće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A978E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6E2EB5">
        <w:rPr>
          <w:rFonts w:cs="Arial" w:hAnsi="Arial" w:ascii="Arial"/>
          <w:b/>
          <w:sz w:val="24"/>
          <w:szCs w:val="24"/>
        </w:rPr>
        <w:t>.1.Prihod</w:t>
      </w: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Od otvaranja stečajnog postupka nije ostvaren nikakav prihod.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A978E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6E2EB5">
        <w:rPr>
          <w:rFonts w:cs="Arial" w:hAnsi="Arial" w:ascii="Arial"/>
          <w:b/>
          <w:sz w:val="24"/>
          <w:szCs w:val="24"/>
        </w:rPr>
        <w:t>.2.Rashod</w:t>
      </w: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Rashodi </w:t>
      </w:r>
      <w:r w:rsidR="00C81654">
        <w:rPr>
          <w:rFonts w:cs="Arial" w:hAnsi="Arial" w:ascii="Arial"/>
          <w:sz w:val="24"/>
          <w:szCs w:val="24"/>
        </w:rPr>
        <w:t xml:space="preserve">(mjesečni) </w:t>
      </w:r>
      <w:r w:rsidRPr="006E2EB5">
        <w:rPr>
          <w:rFonts w:cs="Arial" w:hAnsi="Arial" w:ascii="Arial"/>
          <w:sz w:val="24"/>
          <w:szCs w:val="24"/>
        </w:rPr>
        <w:t>su sljedeći:</w:t>
      </w:r>
    </w:p>
    <w:p w:rsidRDefault="005D1389" w:rsidP="001226A4" w:rsidR="00285C4F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trošak uredskog materijala 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 xml:space="preserve"> </w:t>
      </w:r>
      <w:r w:rsidR="00E5030D">
        <w:rPr>
          <w:rFonts w:cs="Arial" w:hAnsi="Arial" w:ascii="Arial"/>
          <w:sz w:val="24"/>
          <w:szCs w:val="24"/>
        </w:rPr>
        <w:t xml:space="preserve"> </w:t>
      </w:r>
      <w:r w:rsidR="002A5367">
        <w:rPr>
          <w:rFonts w:cs="Arial" w:hAnsi="Arial" w:ascii="Arial"/>
          <w:sz w:val="24"/>
          <w:szCs w:val="24"/>
        </w:rPr>
        <w:t xml:space="preserve"> </w:t>
      </w:r>
      <w:r w:rsidR="00C937CB">
        <w:rPr>
          <w:rFonts w:cs="Arial" w:hAnsi="Arial" w:ascii="Arial"/>
          <w:sz w:val="24"/>
          <w:szCs w:val="24"/>
        </w:rPr>
        <w:t>100,00 kn</w:t>
      </w:r>
    </w:p>
    <w:p w:rsidRDefault="0086764E" w:rsidP="007A0A54" w:rsidR="0086764E" w:rsidRPr="006E2EB5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poštarina</w:t>
      </w:r>
      <w:r w:rsidR="00C937CB">
        <w:rPr>
          <w:rFonts w:cs="Arial" w:hAnsi="Arial" w:ascii="Arial"/>
          <w:sz w:val="24"/>
          <w:szCs w:val="24"/>
        </w:rPr>
        <w:t xml:space="preserve">           </w:t>
      </w:r>
      <w:r w:rsidR="007A0A54">
        <w:rPr>
          <w:rFonts w:cs="Arial" w:hAnsi="Arial" w:ascii="Arial"/>
          <w:sz w:val="24"/>
          <w:szCs w:val="24"/>
        </w:rPr>
        <w:t>...............</w:t>
      </w:r>
      <w:r w:rsidR="00C937CB">
        <w:rPr>
          <w:rFonts w:cs="Arial" w:hAnsi="Arial" w:ascii="Arial"/>
          <w:sz w:val="24"/>
          <w:szCs w:val="24"/>
        </w:rPr>
        <w:t>.......................</w:t>
      </w:r>
      <w:r w:rsidR="003D31D1">
        <w:rPr>
          <w:rFonts w:cs="Arial" w:hAnsi="Arial" w:ascii="Arial"/>
          <w:sz w:val="24"/>
          <w:szCs w:val="24"/>
        </w:rPr>
        <w:t>....</w:t>
      </w:r>
      <w:r w:rsidR="00C937CB">
        <w:rPr>
          <w:rFonts w:cs="Arial" w:hAnsi="Arial" w:ascii="Arial"/>
          <w:sz w:val="24"/>
          <w:szCs w:val="24"/>
        </w:rPr>
        <w:t>.</w:t>
      </w:r>
      <w:r w:rsidR="003D31D1">
        <w:rPr>
          <w:rFonts w:cs="Arial" w:hAnsi="Arial" w:ascii="Arial"/>
          <w:sz w:val="24"/>
          <w:szCs w:val="24"/>
        </w:rPr>
        <w:t xml:space="preserve">............   </w:t>
      </w:r>
      <w:r w:rsidR="00D750AC">
        <w:rPr>
          <w:rFonts w:cs="Arial" w:hAnsi="Arial" w:ascii="Arial"/>
          <w:sz w:val="24"/>
          <w:szCs w:val="24"/>
        </w:rPr>
        <w:t>10</w:t>
      </w:r>
      <w:r w:rsidR="00D94D55">
        <w:rPr>
          <w:rFonts w:cs="Arial" w:hAnsi="Arial" w:ascii="Arial"/>
          <w:sz w:val="24"/>
          <w:szCs w:val="24"/>
        </w:rPr>
        <w:t xml:space="preserve">0,00 </w:t>
      </w:r>
      <w:r w:rsidR="00C937CB">
        <w:rPr>
          <w:rFonts w:cs="Arial" w:hAnsi="Arial" w:ascii="Arial"/>
          <w:sz w:val="24"/>
          <w:szCs w:val="24"/>
        </w:rPr>
        <w:t>k</w:t>
      </w:r>
      <w:r w:rsidR="00D750AC">
        <w:rPr>
          <w:rFonts w:cs="Arial" w:hAnsi="Arial" w:ascii="Arial"/>
          <w:sz w:val="24"/>
          <w:szCs w:val="24"/>
        </w:rPr>
        <w:t>n</w:t>
      </w:r>
      <w:r w:rsidR="007A0A54">
        <w:rPr>
          <w:rFonts w:cs="Arial" w:hAnsi="Arial" w:ascii="Arial"/>
          <w:sz w:val="24"/>
          <w:szCs w:val="24"/>
        </w:rPr>
        <w:tab/>
        <w:t xml:space="preserve">        </w:t>
      </w:r>
    </w:p>
    <w:p w:rsidRDefault="00D750AC" w:rsidP="001226A4" w:rsidR="00D750A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trošak telefona………………………………………………       </w:t>
      </w:r>
      <w:r w:rsidR="003D31D1">
        <w:rPr>
          <w:rFonts w:cs="Arial" w:hAnsi="Arial" w:ascii="Arial"/>
          <w:sz w:val="24"/>
          <w:szCs w:val="24"/>
        </w:rPr>
        <w:t>2</w:t>
      </w:r>
      <w:r>
        <w:rPr>
          <w:rFonts w:cs="Arial" w:hAnsi="Arial" w:ascii="Arial"/>
          <w:sz w:val="24"/>
          <w:szCs w:val="24"/>
        </w:rPr>
        <w:t>00,00 kn</w:t>
      </w:r>
      <w:r>
        <w:rPr>
          <w:rFonts w:cs="Arial" w:hAnsi="Arial" w:ascii="Arial"/>
          <w:sz w:val="24"/>
          <w:szCs w:val="24"/>
        </w:rPr>
        <w:tab/>
      </w:r>
    </w:p>
    <w:p w:rsidRDefault="003D31D1" w:rsidP="00134543" w:rsidR="00F13DC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knjigovodstva (5</w:t>
      </w:r>
      <w:r w:rsidR="00D750AC">
        <w:rPr>
          <w:rFonts w:cs="Arial" w:hAnsi="Arial" w:ascii="Arial"/>
          <w:sz w:val="24"/>
          <w:szCs w:val="24"/>
        </w:rPr>
        <w:t xml:space="preserve">00,00 </w:t>
      </w:r>
      <w:r>
        <w:rPr>
          <w:rFonts w:cs="Arial" w:hAnsi="Arial" w:ascii="Arial"/>
          <w:sz w:val="24"/>
          <w:szCs w:val="24"/>
        </w:rPr>
        <w:t>kn/mj+PDV)………………        625</w:t>
      </w:r>
      <w:r w:rsidR="00D750AC">
        <w:rPr>
          <w:rFonts w:cs="Arial" w:hAnsi="Arial" w:ascii="Arial"/>
          <w:sz w:val="24"/>
          <w:szCs w:val="24"/>
        </w:rPr>
        <w:t>,00 kn</w:t>
      </w:r>
    </w:p>
    <w:p w:rsidRDefault="00E5030D" w:rsidP="00134543" w:rsidR="00134543" w:rsidRPr="00F13DC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F13DCC">
        <w:rPr>
          <w:rFonts w:cs="Arial" w:eastAsia="Times New Roman" w:hAnsi="Arial" w:ascii="Arial"/>
          <w:bCs/>
          <w:sz w:val="24"/>
          <w:szCs w:val="24"/>
        </w:rPr>
        <w:t>Ukupno</w:t>
      </w:r>
      <w:r w:rsidR="005D1389" w:rsidRPr="00F13DCC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Pr="00F13DCC">
        <w:rPr>
          <w:rFonts w:cs="Arial" w:eastAsia="Times New Roman" w:hAnsi="Arial" w:ascii="Arial"/>
          <w:bCs/>
          <w:sz w:val="24"/>
          <w:szCs w:val="24"/>
        </w:rPr>
        <w:t>......................</w:t>
      </w:r>
      <w:r w:rsidR="005D1389" w:rsidRPr="00F13DCC">
        <w:rPr>
          <w:rFonts w:cs="Arial" w:eastAsia="Times New Roman" w:hAnsi="Arial" w:ascii="Arial"/>
          <w:bCs/>
          <w:sz w:val="24"/>
          <w:szCs w:val="24"/>
        </w:rPr>
        <w:t>..............................</w:t>
      </w:r>
      <w:r w:rsidR="00CE0D41" w:rsidRPr="00F13DCC">
        <w:rPr>
          <w:rFonts w:cs="Arial" w:eastAsia="Times New Roman" w:hAnsi="Arial" w:ascii="Arial"/>
          <w:bCs/>
          <w:sz w:val="24"/>
          <w:szCs w:val="24"/>
        </w:rPr>
        <w:t>......</w:t>
      </w:r>
      <w:r w:rsidR="00F13DCC">
        <w:rPr>
          <w:rFonts w:cs="Arial" w:eastAsia="Times New Roman" w:hAnsi="Arial" w:ascii="Arial"/>
          <w:bCs/>
          <w:sz w:val="24"/>
          <w:szCs w:val="24"/>
        </w:rPr>
        <w:t>..................</w:t>
      </w:r>
      <w:r w:rsidR="008639B8" w:rsidRPr="00F13DCC">
        <w:rPr>
          <w:rFonts w:cs="Arial" w:eastAsia="Times New Roman" w:hAnsi="Arial" w:ascii="Arial"/>
          <w:bCs/>
          <w:sz w:val="24"/>
          <w:szCs w:val="24"/>
        </w:rPr>
        <w:t xml:space="preserve">. </w:t>
      </w:r>
      <w:r w:rsidR="007A0A54" w:rsidRPr="00F13DCC">
        <w:rPr>
          <w:rFonts w:cs="Arial" w:eastAsia="Times New Roman" w:hAnsi="Arial" w:ascii="Arial"/>
          <w:bCs/>
          <w:sz w:val="24"/>
          <w:szCs w:val="24"/>
        </w:rPr>
        <w:t xml:space="preserve">  </w:t>
      </w:r>
      <w:r w:rsidR="003D31D1">
        <w:rPr>
          <w:rFonts w:cs="Arial" w:eastAsia="Times New Roman" w:hAnsi="Arial" w:ascii="Arial"/>
          <w:bCs/>
          <w:sz w:val="24"/>
          <w:szCs w:val="24"/>
        </w:rPr>
        <w:t>1.</w:t>
      </w:r>
      <w:r w:rsidR="00D750AC" w:rsidRPr="00F13DCC">
        <w:rPr>
          <w:rFonts w:cs="Arial" w:eastAsia="Times New Roman" w:hAnsi="Arial" w:ascii="Arial"/>
          <w:bCs/>
          <w:sz w:val="24"/>
          <w:szCs w:val="24"/>
        </w:rPr>
        <w:t>0</w:t>
      </w:r>
      <w:r w:rsidR="003D31D1">
        <w:rPr>
          <w:rFonts w:cs="Arial" w:eastAsia="Times New Roman" w:hAnsi="Arial" w:ascii="Arial"/>
          <w:bCs/>
          <w:sz w:val="24"/>
          <w:szCs w:val="24"/>
        </w:rPr>
        <w:t>25</w:t>
      </w:r>
      <w:r w:rsidR="001836C9" w:rsidRPr="00F13DCC">
        <w:rPr>
          <w:rFonts w:cs="Arial" w:eastAsia="Times New Roman" w:hAnsi="Arial" w:ascii="Arial"/>
          <w:bCs/>
          <w:sz w:val="24"/>
          <w:szCs w:val="24"/>
        </w:rPr>
        <w:t>,</w:t>
      </w:r>
      <w:r w:rsidR="00D94D55" w:rsidRPr="00F13DCC">
        <w:rPr>
          <w:rFonts w:cs="Arial" w:eastAsia="Times New Roman" w:hAnsi="Arial" w:ascii="Arial"/>
          <w:bCs/>
          <w:sz w:val="24"/>
          <w:szCs w:val="24"/>
        </w:rPr>
        <w:t xml:space="preserve">00 </w:t>
      </w:r>
      <w:r w:rsidR="00CE0D41" w:rsidRPr="00F13DCC">
        <w:rPr>
          <w:rFonts w:cs="Arial" w:eastAsia="Times New Roman" w:hAnsi="Arial" w:ascii="Arial"/>
          <w:bCs/>
          <w:sz w:val="24"/>
          <w:szCs w:val="24"/>
        </w:rPr>
        <w:t>kn</w:t>
      </w:r>
    </w:p>
    <w:p w:rsidRDefault="008639B8" w:rsidP="00134543" w:rsidR="008639B8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8639B8" w:rsidP="00134543" w:rsidR="008639B8" w:rsidRPr="006E2EB5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865968" w:rsidP="005D1389" w:rsidR="00865968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F45761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>
        <w:rPr>
          <w:rFonts w:cs="Arial" w:hAnsi="Arial" w:ascii="Arial"/>
          <w:sz w:val="24"/>
          <w:szCs w:val="24"/>
        </w:rPr>
        <w:t xml:space="preserve"> daljnjim troškovima koji će nastati, a nisu obuhvaćeni planom troškova</w:t>
      </w:r>
      <w:r w:rsidR="00000F97">
        <w:rPr>
          <w:rFonts w:cs="Arial" w:hAnsi="Arial" w:ascii="Arial"/>
          <w:sz w:val="24"/>
          <w:szCs w:val="24"/>
        </w:rPr>
        <w:t>, kao i o prihodima u stečajnom postupku stečajni upravitelj će izvještavati u redovnim tromjesečnim izvješćima.</w:t>
      </w:r>
    </w:p>
    <w:p w:rsidRDefault="003027BA" w:rsidP="005D1389" w:rsidR="003027BA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3027BA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45761" w:rsidP="00F45761" w:rsidR="00F45761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F45761" w:rsidP="005D1389" w:rsidR="00F45761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A978E4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5. </w:t>
      </w:r>
      <w:r w:rsidR="00172F57">
        <w:rPr>
          <w:rFonts w:cs="Arial" w:hAnsi="Arial" w:ascii="Arial"/>
          <w:b/>
          <w:sz w:val="24"/>
          <w:szCs w:val="24"/>
        </w:rPr>
        <w:t xml:space="preserve"> </w:t>
      </w:r>
      <w:r w:rsidR="00865968" w:rsidRPr="006E2EB5">
        <w:rPr>
          <w:rFonts w:cs="Arial" w:hAnsi="Arial" w:ascii="Arial"/>
          <w:b/>
          <w:sz w:val="24"/>
          <w:szCs w:val="24"/>
        </w:rPr>
        <w:t>Popis imovine i obveza</w:t>
      </w:r>
    </w:p>
    <w:p w:rsidRDefault="008C20D0" w:rsidP="00865968" w:rsidR="008C20D0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795D83" w:rsidP="001E6A1A" w:rsidR="00795D83" w:rsidRPr="00A978E4">
      <w:pPr>
        <w:tabs>
          <w:tab w:pos="2790" w:val="left"/>
        </w:tabs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7C23B1" w:rsidP="003C6AA7" w:rsidR="007C23B1" w:rsidRPr="007C23B1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 w:rsidR="00C81654">
        <w:rPr>
          <w:rFonts w:cs="Arial" w:hAnsi="Arial" w:ascii="Arial"/>
          <w:b/>
          <w:sz w:val="24"/>
          <w:szCs w:val="24"/>
        </w:rPr>
        <w:t>5.1. Nek</w:t>
      </w:r>
      <w:r w:rsidRPr="007C23B1">
        <w:rPr>
          <w:rFonts w:cs="Arial" w:hAnsi="Arial" w:ascii="Arial"/>
          <w:b/>
          <w:sz w:val="24"/>
          <w:szCs w:val="24"/>
        </w:rPr>
        <w:t>retnine</w:t>
      </w:r>
    </w:p>
    <w:p w:rsidRDefault="007C23B1" w:rsidP="003C6AA7" w:rsidR="00A978E4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Prema </w:t>
      </w:r>
      <w:r w:rsidR="00386690">
        <w:rPr>
          <w:rFonts w:cs="Arial" w:hAnsi="Arial" w:ascii="Arial"/>
          <w:sz w:val="24"/>
          <w:szCs w:val="24"/>
        </w:rPr>
        <w:t>dostupnim podatcima</w:t>
      </w:r>
      <w:r>
        <w:rPr>
          <w:rFonts w:cs="Arial" w:hAnsi="Arial" w:ascii="Arial"/>
          <w:sz w:val="24"/>
          <w:szCs w:val="24"/>
        </w:rPr>
        <w:t xml:space="preserve"> ste</w:t>
      </w:r>
      <w:r w:rsidR="00C81654">
        <w:rPr>
          <w:rFonts w:cs="Arial" w:hAnsi="Arial" w:ascii="Arial"/>
          <w:sz w:val="24"/>
          <w:szCs w:val="24"/>
        </w:rPr>
        <w:t>čajni dužnik nema nekr</w:t>
      </w:r>
      <w:r>
        <w:rPr>
          <w:rFonts w:cs="Arial" w:hAnsi="Arial" w:ascii="Arial"/>
          <w:sz w:val="24"/>
          <w:szCs w:val="24"/>
        </w:rPr>
        <w:t xml:space="preserve">etnine u </w:t>
      </w:r>
      <w:r w:rsidR="009668F3">
        <w:rPr>
          <w:rFonts w:cs="Arial" w:hAnsi="Arial" w:ascii="Arial"/>
          <w:sz w:val="24"/>
          <w:szCs w:val="24"/>
        </w:rPr>
        <w:t>vlasništv</w:t>
      </w:r>
      <w:r>
        <w:rPr>
          <w:rFonts w:cs="Arial" w:hAnsi="Arial" w:ascii="Arial"/>
          <w:sz w:val="24"/>
          <w:szCs w:val="24"/>
        </w:rPr>
        <w:t>u.</w:t>
      </w:r>
      <w:r>
        <w:rPr>
          <w:rFonts w:cs="Arial" w:hAnsi="Arial" w:ascii="Arial"/>
          <w:sz w:val="24"/>
          <w:szCs w:val="24"/>
        </w:rPr>
        <w:tab/>
      </w:r>
    </w:p>
    <w:p w:rsidRDefault="00CF49DC" w:rsidP="003C6AA7" w:rsidR="00CF49DC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C81654" w:rsidP="003C6AA7" w:rsidR="00C81654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 w:rsidRPr="00C81654">
        <w:rPr>
          <w:rFonts w:cs="Arial" w:hAnsi="Arial" w:ascii="Arial"/>
          <w:b/>
          <w:sz w:val="24"/>
          <w:szCs w:val="24"/>
        </w:rPr>
        <w:t>5.2. Pokretnine</w:t>
      </w:r>
    </w:p>
    <w:p w:rsidRDefault="009F22FE" w:rsidP="003C6AA7" w:rsidR="00904C0D" w:rsidRPr="00A817AC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A)</w:t>
      </w:r>
      <w:r w:rsidR="00904C0D" w:rsidRPr="00A817AC">
        <w:rPr>
          <w:rFonts w:cs="Arial" w:hAnsi="Arial" w:ascii="Arial"/>
          <w:sz w:val="24"/>
          <w:szCs w:val="24"/>
        </w:rPr>
        <w:t xml:space="preserve"> mercedes klasa CLK</w:t>
      </w:r>
      <w:r w:rsidR="00693B12">
        <w:rPr>
          <w:rFonts w:cs="Arial" w:hAnsi="Arial" w:ascii="Arial"/>
          <w:sz w:val="24"/>
          <w:szCs w:val="24"/>
        </w:rPr>
        <w:t xml:space="preserve"> 200, godina proizvodnje 1998. b</w:t>
      </w:r>
      <w:r w:rsidR="00904C0D" w:rsidRPr="00A817AC">
        <w:rPr>
          <w:rFonts w:cs="Arial" w:hAnsi="Arial" w:ascii="Arial"/>
          <w:sz w:val="24"/>
          <w:szCs w:val="24"/>
        </w:rPr>
        <w:t>roj šasije WDB2083351F060992,reg oznaka ZG 6442FV</w:t>
      </w:r>
      <w:r w:rsidR="00693B12">
        <w:rPr>
          <w:rFonts w:cs="Arial" w:hAnsi="Arial" w:ascii="Arial"/>
          <w:sz w:val="24"/>
          <w:szCs w:val="24"/>
        </w:rPr>
        <w:t xml:space="preserve"> – evidentirana zabrana otuđenja</w:t>
      </w:r>
    </w:p>
    <w:p w:rsidRDefault="009F22FE" w:rsidP="003C6AA7" w:rsidR="00904C0D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B)</w:t>
      </w:r>
      <w:r w:rsidR="00904C0D" w:rsidRPr="00A817AC">
        <w:rPr>
          <w:rFonts w:cs="Arial" w:hAnsi="Arial" w:ascii="Arial"/>
          <w:sz w:val="24"/>
          <w:szCs w:val="24"/>
        </w:rPr>
        <w:t xml:space="preserve"> volvo FH 12 420 godina proiz</w:t>
      </w:r>
      <w:r w:rsidR="00693B12">
        <w:rPr>
          <w:rFonts w:cs="Arial" w:hAnsi="Arial" w:ascii="Arial"/>
          <w:sz w:val="24"/>
          <w:szCs w:val="24"/>
        </w:rPr>
        <w:t>vodnje 1998. b</w:t>
      </w:r>
      <w:r w:rsidR="00316E4F" w:rsidRPr="00A817AC">
        <w:rPr>
          <w:rFonts w:cs="Arial" w:hAnsi="Arial" w:ascii="Arial"/>
          <w:sz w:val="24"/>
          <w:szCs w:val="24"/>
        </w:rPr>
        <w:t>roj šasije YV2A4B3A3WB193384 reg oznaka ZG 1048 FA</w:t>
      </w:r>
      <w:r w:rsidR="000C443C">
        <w:rPr>
          <w:rFonts w:cs="Arial" w:hAnsi="Arial" w:ascii="Arial"/>
          <w:sz w:val="24"/>
          <w:szCs w:val="24"/>
        </w:rPr>
        <w:t>-odjavljeno 26.8.2016.</w:t>
      </w:r>
    </w:p>
    <w:p w:rsidRDefault="003D31D1" w:rsidP="003D31D1" w:rsidR="00CF49DC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C</w:t>
      </w:r>
      <w:r w:rsidR="009F22FE">
        <w:rPr>
          <w:rFonts w:cs="Arial" w:hAnsi="Arial" w:ascii="Arial"/>
          <w:sz w:val="24"/>
          <w:szCs w:val="24"/>
        </w:rPr>
        <w:t xml:space="preserve">) </w:t>
      </w:r>
      <w:r w:rsidR="001E6A1A">
        <w:rPr>
          <w:rFonts w:cs="Arial" w:hAnsi="Arial" w:ascii="Arial"/>
          <w:sz w:val="24"/>
          <w:szCs w:val="24"/>
        </w:rPr>
        <w:t>vozilo marke Kogel SNCO 24, godina proizvodnje 2000., broj šasije WK0SNC024X0748254, reg oznaka ZG</w:t>
      </w:r>
      <w:r w:rsidR="005940D8">
        <w:rPr>
          <w:rFonts w:cs="Arial" w:hAnsi="Arial" w:ascii="Arial"/>
          <w:sz w:val="24"/>
          <w:szCs w:val="24"/>
        </w:rPr>
        <w:t>.122DS odjavljeno</w:t>
      </w:r>
      <w:r w:rsidR="001E6A1A">
        <w:rPr>
          <w:rFonts w:cs="Arial" w:hAnsi="Arial" w:ascii="Arial"/>
          <w:sz w:val="24"/>
          <w:szCs w:val="24"/>
        </w:rPr>
        <w:tab/>
      </w:r>
      <w:r w:rsidR="005940D8">
        <w:rPr>
          <w:rFonts w:cs="Arial" w:hAnsi="Arial" w:ascii="Arial"/>
          <w:sz w:val="24"/>
          <w:szCs w:val="24"/>
        </w:rPr>
        <w:t>1.rujna 2016</w:t>
      </w:r>
      <w:r w:rsidR="00DA4D66">
        <w:rPr>
          <w:rFonts w:cs="Arial" w:hAnsi="Arial" w:ascii="Arial"/>
          <w:sz w:val="24"/>
          <w:szCs w:val="24"/>
        </w:rPr>
        <w:t xml:space="preserve"> </w:t>
      </w:r>
    </w:p>
    <w:p w:rsidRDefault="00386690" w:rsidP="003C6AA7" w:rsidR="00DB2B65" w:rsidRPr="00386690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 w:rsidRPr="00386690">
        <w:rPr>
          <w:rFonts w:cs="Arial" w:hAnsi="Arial" w:ascii="Arial"/>
          <w:b/>
          <w:sz w:val="24"/>
          <w:szCs w:val="24"/>
        </w:rPr>
        <w:t>5.3</w:t>
      </w:r>
      <w:r w:rsidR="00DB2B65" w:rsidRPr="00386690">
        <w:rPr>
          <w:rFonts w:cs="Arial" w:hAnsi="Arial" w:ascii="Arial"/>
          <w:b/>
          <w:sz w:val="24"/>
          <w:szCs w:val="24"/>
        </w:rPr>
        <w:t>. Sudski sporovi</w:t>
      </w:r>
      <w:r w:rsidR="003D31D1">
        <w:rPr>
          <w:rFonts w:cs="Arial" w:hAnsi="Arial" w:ascii="Arial"/>
          <w:b/>
          <w:sz w:val="24"/>
          <w:szCs w:val="24"/>
        </w:rPr>
        <w:t xml:space="preserve"> i potraživanja</w:t>
      </w:r>
    </w:p>
    <w:p w:rsidRDefault="003D31D1" w:rsidP="003C6AA7" w:rsidR="00386690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Nema sudskih sporova a potraživanja prema kupcima su u zastari.</w:t>
      </w:r>
    </w:p>
    <w:p w:rsidRDefault="000F5D1C" w:rsidP="00865968" w:rsidR="009947E1" w:rsidRPr="006E2EB5">
      <w:pPr>
        <w:spacing w:after="0"/>
        <w:rPr>
          <w:rFonts w:cs="Arial" w:eastAsia="Times New Roman" w:hAnsi="Arial" w:ascii="Arial"/>
          <w:sz w:val="24"/>
          <w:szCs w:val="28"/>
          <w:lang w:eastAsia="hr-HR"/>
        </w:rPr>
      </w:pPr>
      <w:r>
        <w:rPr>
          <w:rFonts w:cs="Arial" w:eastAsia="Times New Roman" w:hAnsi="Arial" w:ascii="Arial"/>
          <w:sz w:val="24"/>
          <w:szCs w:val="28"/>
          <w:lang w:eastAsia="hr-HR"/>
        </w:rPr>
        <w:t xml:space="preserve"> </w:t>
      </w:r>
    </w:p>
    <w:p w:rsidRDefault="00FA55DD" w:rsidP="008F675E" w:rsidR="00FA55DD" w:rsidRPr="006E2EB5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FA55DD" w:rsidP="00FA55DD" w:rsidR="00FA55DD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3F5293" w:rsidP="00FA55DD" w:rsidR="00FA55DD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  <w:r w:rsidRPr="006E2EB5">
        <w:rPr>
          <w:rFonts w:cs="Arial" w:hAnsi="Arial" w:ascii="Arial"/>
          <w:b/>
          <w:sz w:val="24"/>
          <w:szCs w:val="24"/>
        </w:rPr>
        <w:t>6.</w:t>
      </w:r>
      <w:r w:rsidRPr="006E2EB5">
        <w:rPr>
          <w:rFonts w:cs="Arial" w:eastAsia="Times New Roman" w:hAnsi="Arial" w:ascii="Arial"/>
          <w:b/>
          <w:sz w:val="24"/>
          <w:szCs w:val="28"/>
          <w:lang w:eastAsia="hr-HR"/>
        </w:rPr>
        <w:t xml:space="preserve"> Zaključak i prijedlozi</w:t>
      </w:r>
    </w:p>
    <w:p w:rsidRDefault="00240700" w:rsidP="00240700" w:rsidR="00240700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B46E0" w:rsidP="00240700" w:rsidR="000B46E0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Im</w:t>
      </w:r>
      <w:r w:rsidR="00CE77E8">
        <w:rPr>
          <w:rFonts w:cs="Arial" w:hAnsi="Arial" w:ascii="Arial"/>
          <w:sz w:val="24"/>
          <w:szCs w:val="24"/>
          <w:lang w:val="pl-PL"/>
        </w:rPr>
        <w:t>ovina stečajnog dužnika su pokre</w:t>
      </w:r>
      <w:r>
        <w:rPr>
          <w:rFonts w:cs="Arial" w:hAnsi="Arial" w:ascii="Arial"/>
          <w:sz w:val="24"/>
          <w:szCs w:val="24"/>
          <w:lang w:val="pl-PL"/>
        </w:rPr>
        <w:t xml:space="preserve">tnine koje </w:t>
      </w:r>
      <w:r w:rsidR="004B75A5">
        <w:rPr>
          <w:rFonts w:cs="Arial" w:hAnsi="Arial" w:ascii="Arial"/>
          <w:sz w:val="24"/>
          <w:szCs w:val="24"/>
          <w:lang w:val="pl-PL"/>
        </w:rPr>
        <w:t>će se</w:t>
      </w:r>
      <w:r w:rsidR="008F675E">
        <w:rPr>
          <w:rFonts w:cs="Arial" w:hAnsi="Arial" w:ascii="Arial"/>
          <w:sz w:val="24"/>
          <w:szCs w:val="24"/>
          <w:lang w:val="pl-PL"/>
        </w:rPr>
        <w:t xml:space="preserve"> i nadalje</w:t>
      </w:r>
      <w:r w:rsidR="004B75A5">
        <w:rPr>
          <w:rFonts w:cs="Arial" w:hAnsi="Arial" w:ascii="Arial"/>
          <w:sz w:val="24"/>
          <w:szCs w:val="24"/>
          <w:lang w:val="pl-PL"/>
        </w:rPr>
        <w:t xml:space="preserve"> prodavati u stečajnom postupku</w:t>
      </w:r>
      <w:r>
        <w:rPr>
          <w:rFonts w:cs="Arial" w:hAnsi="Arial" w:ascii="Arial"/>
          <w:sz w:val="24"/>
          <w:szCs w:val="24"/>
          <w:lang w:val="pl-PL"/>
        </w:rPr>
        <w:t>.</w:t>
      </w:r>
    </w:p>
    <w:p w:rsidRDefault="000B46E0" w:rsidP="00240700" w:rsidR="000B46E0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FA55DD" w:rsidP="0023427D" w:rsidR="00FA55DD">
      <w:pPr>
        <w:ind w:left="360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Slijedom navedenoga stečajni upravitelj predlaže:</w:t>
      </w:r>
    </w:p>
    <w:p w:rsidRDefault="00774177" w:rsidP="0023427D" w:rsidR="00774177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0B46E0" w:rsidP="000B46E0" w:rsidR="000360CB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Default="00CE77E8" w:rsidP="00774177" w:rsidR="00774177" w:rsidRPr="00CE77E8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</w:t>
      </w:r>
      <w:r w:rsidR="00FC1BA8">
        <w:rPr>
          <w:rFonts w:cs="Arial" w:hAnsi="Arial" w:ascii="Arial"/>
          <w:sz w:val="24"/>
          <w:szCs w:val="24"/>
          <w:lang w:val="pl-PL"/>
        </w:rPr>
        <w:t xml:space="preserve"> sazove skupština vjerovnika radi donošenja odluke o daljnjoj prodaji</w:t>
      </w:r>
      <w:r>
        <w:rPr>
          <w:rFonts w:cs="Arial" w:hAnsi="Arial" w:ascii="Arial"/>
          <w:sz w:val="24"/>
          <w:szCs w:val="24"/>
          <w:lang w:val="pl-PL"/>
        </w:rPr>
        <w:t xml:space="preserve"> pokretn</w:t>
      </w:r>
      <w:r w:rsidR="00FC1BA8">
        <w:rPr>
          <w:rFonts w:cs="Arial" w:hAnsi="Arial" w:ascii="Arial"/>
          <w:sz w:val="24"/>
          <w:szCs w:val="24"/>
          <w:lang w:val="pl-PL"/>
        </w:rPr>
        <w:t>ina koje čine stečajnu masu</w:t>
      </w:r>
    </w:p>
    <w:p w:rsidRDefault="000B46E0" w:rsidP="001751C5" w:rsidR="000B46E0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C17B44" w:rsidP="001751C5" w:rsidR="00C17B44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0B46E0" w:rsidP="001751C5" w:rsidR="000B46E0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C937CB" w:rsidP="000E20C2" w:rsidR="00795D83">
      <w:pPr>
        <w:rPr>
          <w:rFonts w:cs="Arial" w:hAnsi="Arial" w:ascii="Arial"/>
          <w:sz w:val="24"/>
          <w:szCs w:val="24"/>
          <w:lang w:val="pl-PL"/>
        </w:rPr>
      </w:pPr>
      <w:r w:rsidRPr="00795D83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="008F675E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>Stečajna</w:t>
      </w:r>
      <w:r w:rsidR="0023427D" w:rsidRPr="00795D83">
        <w:rPr>
          <w:rFonts w:cs="Arial" w:hAnsi="Arial" w:ascii="Arial"/>
          <w:sz w:val="24"/>
          <w:szCs w:val="24"/>
          <w:lang w:val="pl-PL"/>
        </w:rPr>
        <w:t xml:space="preserve"> upravitelj</w:t>
      </w:r>
      <w:r w:rsidRPr="00795D83">
        <w:rPr>
          <w:rFonts w:cs="Arial" w:hAnsi="Arial" w:ascii="Arial"/>
          <w:sz w:val="24"/>
          <w:szCs w:val="24"/>
          <w:lang w:val="pl-PL"/>
        </w:rPr>
        <w:t>ica</w:t>
      </w:r>
    </w:p>
    <w:p w:rsidRDefault="000360CB" w:rsidP="000E20C2" w:rsidR="0023427D" w:rsidRPr="00795D83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u w:val="single"/>
          <w:lang w:val="pl-PL"/>
        </w:rPr>
        <w:t>Samobor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 w:rsidR="004C764A">
        <w:rPr>
          <w:rFonts w:cs="Arial" w:hAnsi="Arial" w:ascii="Arial"/>
          <w:sz w:val="24"/>
          <w:szCs w:val="24"/>
          <w:u w:val="single"/>
          <w:lang w:val="pl-PL"/>
        </w:rPr>
        <w:t>5</w:t>
      </w:r>
      <w:r w:rsidR="008F675E">
        <w:rPr>
          <w:rFonts w:cs="Arial" w:hAnsi="Arial" w:ascii="Arial"/>
          <w:sz w:val="24"/>
          <w:szCs w:val="24"/>
          <w:u w:val="single"/>
          <w:lang w:val="pl-PL"/>
        </w:rPr>
        <w:t>. listopada</w:t>
      </w:r>
      <w:r w:rsidR="005010C6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 2017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23427D" w:rsidRPr="006E2EB5">
        <w:rPr>
          <w:rFonts w:cs="Arial" w:hAnsi="Arial" w:ascii="Arial"/>
          <w:sz w:val="24"/>
          <w:szCs w:val="24"/>
          <w:lang w:val="pl-PL"/>
        </w:rPr>
        <w:tab/>
      </w:r>
      <w:r w:rsidR="001751C5" w:rsidRPr="006E2EB5">
        <w:rPr>
          <w:rFonts w:cs="Arial" w:hAnsi="Arial" w:ascii="Arial"/>
          <w:sz w:val="24"/>
          <w:szCs w:val="24"/>
          <w:lang w:val="pl-PL"/>
        </w:rPr>
        <w:t xml:space="preserve">            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 w:rsidR="00CE77E8">
        <w:rPr>
          <w:rFonts w:cs="Arial" w:hAnsi="Arial" w:ascii="Arial"/>
          <w:sz w:val="24"/>
          <w:szCs w:val="24"/>
          <w:lang w:val="pl-PL"/>
        </w:rPr>
        <w:tab/>
      </w:r>
      <w:r w:rsidR="000E20C2">
        <w:rPr>
          <w:rFonts w:cs="Arial" w:hAnsi="Arial" w:ascii="Arial"/>
          <w:sz w:val="24"/>
          <w:szCs w:val="24"/>
          <w:lang w:val="pl-PL"/>
        </w:rPr>
        <w:t>Snježana Drenški</w:t>
      </w:r>
    </w:p>
    <w:p w:rsidRDefault="0023427D" w:rsidP="0023427D" w:rsidR="0023427D" w:rsidRPr="006E2EB5">
      <w:pPr>
        <w:rPr>
          <w:rFonts w:cs="Arial" w:hAnsi="Arial" w:ascii="Arial"/>
          <w:lang w:val="pl-PL"/>
        </w:rPr>
      </w:pPr>
    </w:p>
    <w:p w:rsidRDefault="00292526" w:rsidR="00292526" w:rsidRPr="006E2EB5">
      <w:pPr>
        <w:rPr>
          <w:rFonts w:cs="Arial" w:hAnsi="Arial" w:ascii="Arial"/>
        </w:rPr>
      </w:pPr>
    </w:p>
    <w:sectPr w:rsidSect="00A81F73" w:rsidR="00292526" w:rsidRPr="006E2EB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CAF" w:rsidP="001751C5" w:rsidR="00147CAF">
      <w:pPr>
        <w:spacing w:after="0"/>
      </w:pPr>
      <w:r>
        <w:separator/>
      </w:r>
    </w:p>
  </w:endnote>
  <w:endnote w:id="0" w:type="continuationSeparator">
    <w:p w:rsidRDefault="00147CAF" w:rsidP="001751C5" w:rsidR="00147C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9F22FE" w:rsidR="009F22FE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C3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9F22FE" w:rsidR="009F22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CAF" w:rsidP="001751C5" w:rsidR="00147CAF">
      <w:pPr>
        <w:spacing w:after="0"/>
      </w:pPr>
      <w:r>
        <w:separator/>
      </w:r>
    </w:p>
  </w:footnote>
  <w:footnote w:id="0" w:type="continuationSeparator">
    <w:p w:rsidRDefault="00147CAF" w:rsidP="001751C5" w:rsidR="00147CA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3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C562C4B"/>
    <w:multiLevelType w:val="hybridMultilevel"/>
    <w:tmpl w:val="F0160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4929D2"/>
    <w:multiLevelType w:val="hybridMultilevel"/>
    <w:tmpl w:val="3F121E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2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3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6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7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  <w:num w:numId="14">
    <w:abstractNumId w:val="16"/>
  </w:num>
  <w:num w:numId="15">
    <w:abstractNumId w:val="17"/>
  </w:num>
  <w:num w:numId="16">
    <w:abstractNumId w:val="13"/>
  </w:num>
  <w:num w:numId="17">
    <w:abstractNumId w:val="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F97"/>
    <w:rsid w:val="00014C7E"/>
    <w:rsid w:val="00021039"/>
    <w:rsid w:val="000250A9"/>
    <w:rsid w:val="0003150A"/>
    <w:rsid w:val="000360CB"/>
    <w:rsid w:val="000410FB"/>
    <w:rsid w:val="00041503"/>
    <w:rsid w:val="000541F1"/>
    <w:rsid w:val="0006215F"/>
    <w:rsid w:val="0006615A"/>
    <w:rsid w:val="00083469"/>
    <w:rsid w:val="000A18B6"/>
    <w:rsid w:val="000B3935"/>
    <w:rsid w:val="000B46E0"/>
    <w:rsid w:val="000C443C"/>
    <w:rsid w:val="000D4ECE"/>
    <w:rsid w:val="000D5E7E"/>
    <w:rsid w:val="000E20C2"/>
    <w:rsid w:val="000F5D1C"/>
    <w:rsid w:val="00102B59"/>
    <w:rsid w:val="00105819"/>
    <w:rsid w:val="001226A4"/>
    <w:rsid w:val="00134543"/>
    <w:rsid w:val="00147CAF"/>
    <w:rsid w:val="00161CA9"/>
    <w:rsid w:val="00172D9E"/>
    <w:rsid w:val="00172F57"/>
    <w:rsid w:val="001751C5"/>
    <w:rsid w:val="001836C9"/>
    <w:rsid w:val="00190EC6"/>
    <w:rsid w:val="00197E9B"/>
    <w:rsid w:val="001A33BA"/>
    <w:rsid w:val="001E27F1"/>
    <w:rsid w:val="001E65B2"/>
    <w:rsid w:val="001E6A1A"/>
    <w:rsid w:val="00203DA1"/>
    <w:rsid w:val="0023427D"/>
    <w:rsid w:val="00240700"/>
    <w:rsid w:val="0026508B"/>
    <w:rsid w:val="00280FF2"/>
    <w:rsid w:val="00284EBE"/>
    <w:rsid w:val="00285C4F"/>
    <w:rsid w:val="00292526"/>
    <w:rsid w:val="00292F39"/>
    <w:rsid w:val="002A0B39"/>
    <w:rsid w:val="002A5367"/>
    <w:rsid w:val="002A6474"/>
    <w:rsid w:val="002B10D4"/>
    <w:rsid w:val="002E7368"/>
    <w:rsid w:val="002F6B1B"/>
    <w:rsid w:val="003027BA"/>
    <w:rsid w:val="00315384"/>
    <w:rsid w:val="00316E4F"/>
    <w:rsid w:val="00320BC8"/>
    <w:rsid w:val="00326E7D"/>
    <w:rsid w:val="00335139"/>
    <w:rsid w:val="0034702A"/>
    <w:rsid w:val="00363B4A"/>
    <w:rsid w:val="00374574"/>
    <w:rsid w:val="00380143"/>
    <w:rsid w:val="00385111"/>
    <w:rsid w:val="00386690"/>
    <w:rsid w:val="003B4534"/>
    <w:rsid w:val="003B75BC"/>
    <w:rsid w:val="003C1398"/>
    <w:rsid w:val="003C6389"/>
    <w:rsid w:val="003C6AA7"/>
    <w:rsid w:val="003C7E1B"/>
    <w:rsid w:val="003D31D1"/>
    <w:rsid w:val="003E701A"/>
    <w:rsid w:val="003F5293"/>
    <w:rsid w:val="0040172F"/>
    <w:rsid w:val="00405120"/>
    <w:rsid w:val="00445497"/>
    <w:rsid w:val="00451981"/>
    <w:rsid w:val="0046454A"/>
    <w:rsid w:val="004953FD"/>
    <w:rsid w:val="004B0003"/>
    <w:rsid w:val="004B3A40"/>
    <w:rsid w:val="004B75A5"/>
    <w:rsid w:val="004C764A"/>
    <w:rsid w:val="004D161C"/>
    <w:rsid w:val="004D1FD6"/>
    <w:rsid w:val="004D75EB"/>
    <w:rsid w:val="004E4FC0"/>
    <w:rsid w:val="005010C6"/>
    <w:rsid w:val="00503438"/>
    <w:rsid w:val="005059F7"/>
    <w:rsid w:val="00521719"/>
    <w:rsid w:val="0052240E"/>
    <w:rsid w:val="005275CA"/>
    <w:rsid w:val="005544C2"/>
    <w:rsid w:val="00555AA3"/>
    <w:rsid w:val="00573684"/>
    <w:rsid w:val="005940D8"/>
    <w:rsid w:val="005A60F9"/>
    <w:rsid w:val="005D1389"/>
    <w:rsid w:val="005E5E9A"/>
    <w:rsid w:val="005F2C3F"/>
    <w:rsid w:val="0060644B"/>
    <w:rsid w:val="00623AB0"/>
    <w:rsid w:val="00662138"/>
    <w:rsid w:val="00684D70"/>
    <w:rsid w:val="006875A2"/>
    <w:rsid w:val="00693B12"/>
    <w:rsid w:val="006D4A83"/>
    <w:rsid w:val="006E158B"/>
    <w:rsid w:val="006E2EB5"/>
    <w:rsid w:val="00711D44"/>
    <w:rsid w:val="00711F8E"/>
    <w:rsid w:val="00712926"/>
    <w:rsid w:val="0073434D"/>
    <w:rsid w:val="00737E2A"/>
    <w:rsid w:val="00742374"/>
    <w:rsid w:val="00767C8F"/>
    <w:rsid w:val="00772DDF"/>
    <w:rsid w:val="00774177"/>
    <w:rsid w:val="007817A2"/>
    <w:rsid w:val="007834EE"/>
    <w:rsid w:val="007940D3"/>
    <w:rsid w:val="00795D83"/>
    <w:rsid w:val="007A0A54"/>
    <w:rsid w:val="007A6DF7"/>
    <w:rsid w:val="007C23B1"/>
    <w:rsid w:val="007E63F0"/>
    <w:rsid w:val="007E6932"/>
    <w:rsid w:val="0081644E"/>
    <w:rsid w:val="008174A5"/>
    <w:rsid w:val="008235CA"/>
    <w:rsid w:val="00850167"/>
    <w:rsid w:val="008639B8"/>
    <w:rsid w:val="00865968"/>
    <w:rsid w:val="0086764E"/>
    <w:rsid w:val="008766A7"/>
    <w:rsid w:val="008845B1"/>
    <w:rsid w:val="008C20D0"/>
    <w:rsid w:val="008C54E2"/>
    <w:rsid w:val="008F62AE"/>
    <w:rsid w:val="008F675E"/>
    <w:rsid w:val="009010F7"/>
    <w:rsid w:val="00904C0D"/>
    <w:rsid w:val="00923C95"/>
    <w:rsid w:val="00932068"/>
    <w:rsid w:val="00937074"/>
    <w:rsid w:val="00940C02"/>
    <w:rsid w:val="009633CD"/>
    <w:rsid w:val="009668F3"/>
    <w:rsid w:val="00967094"/>
    <w:rsid w:val="00971B1C"/>
    <w:rsid w:val="00985654"/>
    <w:rsid w:val="009947E1"/>
    <w:rsid w:val="009A5A58"/>
    <w:rsid w:val="009A7C03"/>
    <w:rsid w:val="009B1ADE"/>
    <w:rsid w:val="009B3035"/>
    <w:rsid w:val="009C78C0"/>
    <w:rsid w:val="009D3F21"/>
    <w:rsid w:val="009F22FE"/>
    <w:rsid w:val="009F781E"/>
    <w:rsid w:val="00A13BE8"/>
    <w:rsid w:val="00A20E4A"/>
    <w:rsid w:val="00A302B5"/>
    <w:rsid w:val="00A310B2"/>
    <w:rsid w:val="00A817AC"/>
    <w:rsid w:val="00A81F73"/>
    <w:rsid w:val="00A978E4"/>
    <w:rsid w:val="00AA4F23"/>
    <w:rsid w:val="00AB3762"/>
    <w:rsid w:val="00AC21D0"/>
    <w:rsid w:val="00AD28CA"/>
    <w:rsid w:val="00AD5FC2"/>
    <w:rsid w:val="00AE3BF6"/>
    <w:rsid w:val="00AF7EEB"/>
    <w:rsid w:val="00B17D7E"/>
    <w:rsid w:val="00B25245"/>
    <w:rsid w:val="00B435FD"/>
    <w:rsid w:val="00B43804"/>
    <w:rsid w:val="00BA1D52"/>
    <w:rsid w:val="00BD4C58"/>
    <w:rsid w:val="00C17B44"/>
    <w:rsid w:val="00C405E4"/>
    <w:rsid w:val="00C46F21"/>
    <w:rsid w:val="00C55164"/>
    <w:rsid w:val="00C60120"/>
    <w:rsid w:val="00C62629"/>
    <w:rsid w:val="00C73798"/>
    <w:rsid w:val="00C73AD2"/>
    <w:rsid w:val="00C76D49"/>
    <w:rsid w:val="00C81654"/>
    <w:rsid w:val="00C83A47"/>
    <w:rsid w:val="00C8697D"/>
    <w:rsid w:val="00C87F59"/>
    <w:rsid w:val="00C937CB"/>
    <w:rsid w:val="00CC0363"/>
    <w:rsid w:val="00CC7C66"/>
    <w:rsid w:val="00CE0D41"/>
    <w:rsid w:val="00CE4FC7"/>
    <w:rsid w:val="00CE77E8"/>
    <w:rsid w:val="00CF49DC"/>
    <w:rsid w:val="00D00C35"/>
    <w:rsid w:val="00D34DAC"/>
    <w:rsid w:val="00D46BC0"/>
    <w:rsid w:val="00D750AC"/>
    <w:rsid w:val="00D80947"/>
    <w:rsid w:val="00D94D55"/>
    <w:rsid w:val="00DA4D66"/>
    <w:rsid w:val="00DB2B65"/>
    <w:rsid w:val="00DC68CE"/>
    <w:rsid w:val="00DC6EB1"/>
    <w:rsid w:val="00DD3ADE"/>
    <w:rsid w:val="00DE4DDD"/>
    <w:rsid w:val="00DF3601"/>
    <w:rsid w:val="00E01428"/>
    <w:rsid w:val="00E3142A"/>
    <w:rsid w:val="00E5030D"/>
    <w:rsid w:val="00E542E8"/>
    <w:rsid w:val="00E56A7E"/>
    <w:rsid w:val="00E6298A"/>
    <w:rsid w:val="00E66287"/>
    <w:rsid w:val="00E85E18"/>
    <w:rsid w:val="00E91175"/>
    <w:rsid w:val="00E958FE"/>
    <w:rsid w:val="00EC09B8"/>
    <w:rsid w:val="00EC1707"/>
    <w:rsid w:val="00EC73F1"/>
    <w:rsid w:val="00ED3562"/>
    <w:rsid w:val="00ED6E30"/>
    <w:rsid w:val="00EF3562"/>
    <w:rsid w:val="00F07699"/>
    <w:rsid w:val="00F13DCC"/>
    <w:rsid w:val="00F206C7"/>
    <w:rsid w:val="00F255F1"/>
    <w:rsid w:val="00F45761"/>
    <w:rsid w:val="00F6155B"/>
    <w:rsid w:val="00F71E87"/>
    <w:rsid w:val="00F76513"/>
    <w:rsid w:val="00F95280"/>
    <w:rsid w:val="00F95F02"/>
    <w:rsid w:val="00FA55DD"/>
    <w:rsid w:val="00FB5C4B"/>
    <w:rsid w:val="00FC1BA8"/>
    <w:rsid w:val="00FD0A14"/>
    <w:rsid w:val="00FF1AF6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F2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C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C3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C3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C3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F2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C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C3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C3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C3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56175-3856-4717-A8AC-DD352AABBC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4312</properties:Characters>
  <properties:Lines>120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2018-10-26T10:04:00Z</dcterms:created>
  <dc:creator>Josip</dc:creator>
  <cp:lastModifiedBy>Renata Klokočki</cp:lastModifiedBy>
  <cp:lastPrinted>2018-10-04T08:34:00Z</cp:lastPrinted>
  <dcterms:modified xmlns:xsi="http://www.w3.org/2001/XMLSchema-instance" xsi:type="dcterms:W3CDTF">2018-10-26T10:05:00Z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(Izviješće - Biro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