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40f71" w14:paraId="be40f71" w:rsidRDefault="00EC1564" w:rsidP="00482933" w:rsidR="00482933" w:rsidRPr="00E974B3">
      <w:pPr>
        <w:pStyle w:val="Tijeloteksta"/>
        <w:jc w:val="both"/>
        <w:outlineLvl w:val="0"/>
        <w15:collapsed w:val="false"/>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83444E">
        <w:rPr>
          <w:noProof/>
        </w:rPr>
        <w:t xml:space="preserve">                 </w:t>
      </w:r>
      <w:r w:rsidR="0083444E">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DC5B5F">
        <w:rPr>
          <w:sz w:val="24"/>
          <w:szCs w:val="24"/>
        </w:rPr>
        <w:t>20</w:t>
      </w:r>
      <w:r w:rsidR="00482933" w:rsidRPr="00E974B3">
        <w:rPr>
          <w:sz w:val="24"/>
          <w:szCs w:val="24"/>
        </w:rPr>
        <w:t>.</w:t>
      </w:r>
      <w:r w:rsidR="00482933" w:rsidRPr="00E974B3">
        <w:rPr>
          <w:b/>
          <w:sz w:val="24"/>
          <w:szCs w:val="24"/>
        </w:rPr>
        <w:t xml:space="preserve"> </w:t>
      </w:r>
      <w:r w:rsidR="00482933" w:rsidRPr="00E974B3">
        <w:rPr>
          <w:sz w:val="24"/>
          <w:szCs w:val="24"/>
        </w:rPr>
        <w:t>St-</w:t>
      </w:r>
      <w:r w:rsidR="00CA5811">
        <w:rPr>
          <w:sz w:val="24"/>
          <w:szCs w:val="24"/>
        </w:rPr>
        <w:t>2488</w:t>
      </w:r>
      <w:r w:rsidR="00450676" w:rsidRPr="00E974B3">
        <w:rPr>
          <w:sz w:val="24"/>
          <w:szCs w:val="24"/>
        </w:rPr>
        <w:t>/1</w:t>
      </w:r>
      <w:r w:rsidR="00CA5811">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A5811" w:rsidR="00CC43BC" w:rsidRPr="00CA5811">
      <w:pPr>
        <w:ind w:firstLine="720"/>
        <w:jc w:val="both"/>
        <w:rPr>
          <w:sz w:val="24"/>
          <w:szCs w:val="24"/>
          <w:lang w:val="pt-BR"/>
        </w:rPr>
      </w:pPr>
      <w:r w:rsidRPr="00E974B3">
        <w:rPr>
          <w:sz w:val="24"/>
          <w:szCs w:val="24"/>
          <w:lang w:val="pt-BR"/>
        </w:rPr>
        <w:t xml:space="preserve">Trgovački sud u Zagrebu, po sucu </w:t>
      </w:r>
      <w:r w:rsidR="0083444E">
        <w:rPr>
          <w:sz w:val="24"/>
          <w:szCs w:val="24"/>
          <w:lang w:val="pt-BR"/>
        </w:rPr>
        <w:t>Luciji Butigan</w:t>
      </w:r>
      <w:r w:rsidR="00CA5811">
        <w:rPr>
          <w:sz w:val="24"/>
          <w:szCs w:val="24"/>
          <w:lang w:val="pt-BR"/>
        </w:rPr>
        <w:t>, u stečajnom postupku  povodom</w:t>
      </w:r>
      <w:r w:rsidRPr="00E974B3">
        <w:rPr>
          <w:sz w:val="24"/>
          <w:szCs w:val="24"/>
          <w:lang w:val="pt-BR"/>
        </w:rPr>
        <w:t xml:space="preserve"> prijedloga predlagatelja </w:t>
      </w:r>
      <w:r w:rsidR="00CA5811">
        <w:rPr>
          <w:sz w:val="24"/>
          <w:szCs w:val="24"/>
          <w:lang w:val="pt-BR"/>
        </w:rPr>
        <w:t xml:space="preserve">DAVORIN MARIČIĆ, Zagreb, Malešnica 14, OIB 88869585319, kojeg zastupa punomoćnica Vlatka Nadramija, odvjetnica u Zagrebu, Kranjčevićeva 10/II, </w:t>
      </w:r>
      <w:r w:rsidRPr="00E974B3">
        <w:rPr>
          <w:sz w:val="24"/>
          <w:szCs w:val="24"/>
          <w:lang w:val="pt-BR"/>
        </w:rPr>
        <w:t>za otvaranje stečajnog postupka nad dužnikom</w:t>
      </w:r>
      <w:r w:rsidR="002F322B">
        <w:rPr>
          <w:sz w:val="24"/>
          <w:szCs w:val="24"/>
          <w:lang w:val="pt-BR"/>
        </w:rPr>
        <w:t xml:space="preserve"> SABARI</w:t>
      </w:r>
      <w:r w:rsidR="00CA5811">
        <w:rPr>
          <w:sz w:val="24"/>
          <w:szCs w:val="24"/>
          <w:lang w:val="pt-BR"/>
        </w:rPr>
        <w:t>A d.o.o., Zagreb, Ul. S.S. Kranjčevića 10, OIB 56304950958</w:t>
      </w:r>
      <w:r w:rsidR="0083444E">
        <w:rPr>
          <w:sz w:val="24"/>
          <w:szCs w:val="24"/>
          <w:lang w:val="pt-BR"/>
        </w:rPr>
        <w:t>, dana</w:t>
      </w:r>
      <w:r w:rsidR="00AD3A0D">
        <w:rPr>
          <w:sz w:val="24"/>
          <w:szCs w:val="24"/>
          <w:lang w:val="pt-BR"/>
        </w:rPr>
        <w:t xml:space="preserve"> </w:t>
      </w:r>
      <w:r w:rsidR="00CA5811">
        <w:rPr>
          <w:sz w:val="24"/>
          <w:szCs w:val="24"/>
          <w:lang w:val="pt-BR"/>
        </w:rPr>
        <w:t>24</w:t>
      </w:r>
      <w:r w:rsidR="00AD3A0D">
        <w:rPr>
          <w:sz w:val="24"/>
          <w:szCs w:val="24"/>
          <w:lang w:val="pt-BR"/>
        </w:rPr>
        <w:t xml:space="preserve">. </w:t>
      </w:r>
      <w:r w:rsidR="00CA5811">
        <w:rPr>
          <w:sz w:val="24"/>
          <w:szCs w:val="24"/>
          <w:lang w:val="pt-BR"/>
        </w:rPr>
        <w:t>travnja</w:t>
      </w:r>
      <w:r w:rsidR="0083444E">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83444E"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2F322B">
        <w:rPr>
          <w:sz w:val="24"/>
          <w:szCs w:val="24"/>
          <w:lang w:val="pt-BR"/>
        </w:rPr>
        <w:t>SABARI</w:t>
      </w:r>
      <w:r w:rsidR="00CA5811">
        <w:rPr>
          <w:sz w:val="24"/>
          <w:szCs w:val="24"/>
          <w:lang w:val="pt-BR"/>
        </w:rPr>
        <w:t>A d.o.o., Zagreb, Ul. S.S. Kranjčevića 10, OIB 56304950958</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CA5811">
        <w:rPr>
          <w:sz w:val="24"/>
          <w:szCs w:val="24"/>
        </w:rPr>
        <w:t>Dražen Kovačić, Čakovec, France Prešerna 19, OIB 28755895828</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E5C62" w:rsidP="00DA5FA3" w:rsidR="002E5C62" w:rsidRPr="00E974B3">
      <w:pPr>
        <w:ind w:firstLine="555"/>
        <w:jc w:val="both"/>
        <w:rPr>
          <w:sz w:val="24"/>
          <w:szCs w:val="24"/>
        </w:rPr>
      </w:pPr>
    </w:p>
    <w:p w:rsidRDefault="00CA5811" w:rsidP="007B593F" w:rsidR="007B593F" w:rsidRPr="00E974B3">
      <w:pPr>
        <w:ind w:left="1003"/>
        <w:jc w:val="both"/>
        <w:rPr>
          <w:sz w:val="24"/>
          <w:szCs w:val="24"/>
        </w:rPr>
      </w:pPr>
      <w:r w:rsidRPr="00E723EE">
        <w:rPr>
          <w:sz w:val="24"/>
          <w:szCs w:val="24"/>
          <w:u w:val="single"/>
        </w:rPr>
        <w:t>1</w:t>
      </w:r>
      <w:r w:rsidR="00AD3A0D" w:rsidRPr="00E723EE">
        <w:rPr>
          <w:sz w:val="24"/>
          <w:szCs w:val="24"/>
          <w:u w:val="single"/>
        </w:rPr>
        <w:t xml:space="preserve">. </w:t>
      </w:r>
      <w:r w:rsidRPr="00E723EE">
        <w:rPr>
          <w:sz w:val="24"/>
          <w:szCs w:val="24"/>
          <w:u w:val="single"/>
        </w:rPr>
        <w:t>lipnja</w:t>
      </w:r>
      <w:r w:rsidR="0076725E" w:rsidRPr="00E723EE">
        <w:rPr>
          <w:sz w:val="24"/>
          <w:szCs w:val="24"/>
          <w:u w:val="single"/>
        </w:rPr>
        <w:t xml:space="preserve"> 2017</w:t>
      </w:r>
      <w:r w:rsidR="000F32D6" w:rsidRPr="00E723EE">
        <w:rPr>
          <w:sz w:val="24"/>
          <w:szCs w:val="24"/>
          <w:u w:val="single"/>
        </w:rPr>
        <w:t xml:space="preserve">. u </w:t>
      </w:r>
      <w:r w:rsidRPr="00E723EE">
        <w:rPr>
          <w:sz w:val="24"/>
          <w:szCs w:val="24"/>
          <w:u w:val="single"/>
        </w:rPr>
        <w:t>13.3</w:t>
      </w:r>
      <w:r w:rsidR="00646A33" w:rsidRPr="00E723EE">
        <w:rPr>
          <w:sz w:val="24"/>
          <w:szCs w:val="24"/>
          <w:u w:val="single"/>
        </w:rPr>
        <w:t>0</w:t>
      </w:r>
      <w:r w:rsidR="000867BC" w:rsidRPr="00E723EE">
        <w:rPr>
          <w:sz w:val="24"/>
          <w:szCs w:val="24"/>
          <w:u w:val="single"/>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2E5C62">
        <w:rPr>
          <w:sz w:val="24"/>
          <w:szCs w:val="24"/>
        </w:rPr>
        <w:t>91</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CA5811">
        <w:rPr>
          <w:sz w:val="24"/>
          <w:szCs w:val="24"/>
        </w:rPr>
        <w:t xml:space="preserve"> predlagatelj putem punomoćnika,</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CA5811" w:rsidP="007B593F" w:rsidR="00CA5811" w:rsidRPr="00E974B3">
      <w:pPr>
        <w:ind w:firstLine="283" w:left="720"/>
        <w:jc w:val="both"/>
        <w:rPr>
          <w:sz w:val="24"/>
          <w:szCs w:val="24"/>
        </w:rPr>
      </w:pPr>
      <w:r>
        <w:rPr>
          <w:sz w:val="24"/>
          <w:szCs w:val="24"/>
        </w:rPr>
        <w:t>- FINA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CA5811" w:rsidR="00CA5811">
      <w:pPr>
        <w:jc w:val="both"/>
        <w:rPr>
          <w:sz w:val="24"/>
          <w:szCs w:val="24"/>
        </w:rPr>
      </w:pPr>
      <w:r w:rsidRPr="00E974B3">
        <w:rPr>
          <w:sz w:val="24"/>
          <w:szCs w:val="24"/>
        </w:rPr>
        <w:tab/>
      </w:r>
      <w:r w:rsidR="00CA5811">
        <w:rPr>
          <w:sz w:val="24"/>
          <w:szCs w:val="24"/>
        </w:rPr>
        <w:t>Predlagatelj kao bivši zaposlenik dužnika navodi da  od dužnika potražuje novčani iznos od 7.270,92 kn s osnove neisplaćenih plaća, te da je poslovni račun dužnika neprekidno blokiran duže od 60 dana pa predlaže, da se nad dužnikom otvori i provede stečajni postupak.</w:t>
      </w:r>
    </w:p>
    <w:p w:rsidRDefault="00CA5811" w:rsidP="00CA5811" w:rsidR="00CA5811">
      <w:pPr>
        <w:jc w:val="both"/>
        <w:rPr>
          <w:sz w:val="24"/>
          <w:szCs w:val="24"/>
        </w:rPr>
      </w:pPr>
    </w:p>
    <w:p w:rsidRDefault="00CA5811" w:rsidP="00CA5811" w:rsidR="00CA5811">
      <w:pPr>
        <w:jc w:val="both"/>
        <w:rPr>
          <w:sz w:val="24"/>
          <w:szCs w:val="24"/>
        </w:rPr>
      </w:pPr>
      <w:r>
        <w:rPr>
          <w:sz w:val="24"/>
          <w:szCs w:val="24"/>
        </w:rPr>
        <w:tab/>
        <w:t>Člankom 109. st. 1 Stečajnog zakona (NN 71/15, dalje SZ), propisano je da je prijedlog za otvaranje stečajnog postupka ovlašten podnijeti vjerovnik ili dužnik, ako zakonom nije drukčije određeno, te stavkom 2 citiranog članka, da je vjerovnik ovlašten podnijeti prijedlog za otvaranje stečajnog postupka ako učini vjerojatnim postojanje svoje tražbine i stečajnog razloga, te da će se smatrati da je vjerovnik učinio vjerojatnim postojanje svoje tražbine ako njezino postojanje temelji na ovršnoj ispravi ili nepravomoćnoj sudskoj ili upravnoj odluci.</w:t>
      </w:r>
    </w:p>
    <w:p w:rsidRDefault="00CA5811" w:rsidP="00CA5811" w:rsidR="00CA5811">
      <w:pPr>
        <w:jc w:val="both"/>
        <w:rPr>
          <w:sz w:val="24"/>
          <w:szCs w:val="24"/>
        </w:rPr>
      </w:pPr>
    </w:p>
    <w:p w:rsidRDefault="00CA5811" w:rsidP="00CA5811" w:rsidR="00CA5811">
      <w:pPr>
        <w:jc w:val="both"/>
        <w:rPr>
          <w:sz w:val="24"/>
          <w:szCs w:val="24"/>
        </w:rPr>
      </w:pPr>
      <w:r>
        <w:rPr>
          <w:sz w:val="24"/>
          <w:szCs w:val="24"/>
        </w:rPr>
        <w:tab/>
        <w:t>Dakle, predlagatelj je kao vjerovnik na temelju čl. 109. st. 2 SZ-a podnio prijedlog za otvaranje stečajnog postupka nad predmetnim dužnikom.</w:t>
      </w:r>
    </w:p>
    <w:p w:rsidRDefault="00CA5811" w:rsidP="00CA5811" w:rsidR="00CA5811">
      <w:pPr>
        <w:jc w:val="both"/>
        <w:rPr>
          <w:sz w:val="24"/>
          <w:szCs w:val="24"/>
        </w:rPr>
      </w:pPr>
    </w:p>
    <w:p w:rsidRDefault="00CA5811" w:rsidP="00CA5811" w:rsidR="00CA5811">
      <w:pPr>
        <w:jc w:val="both"/>
        <w:rPr>
          <w:sz w:val="24"/>
          <w:szCs w:val="24"/>
        </w:rPr>
      </w:pPr>
      <w:r>
        <w:rPr>
          <w:sz w:val="24"/>
          <w:szCs w:val="24"/>
        </w:rPr>
        <w:tab/>
        <w:t>Uz prijedlog vjerovnik je dostavio ovjerovljeni izvadak iz poslovnih knjiga dužnika - obračun neisplaćene plaće</w:t>
      </w:r>
      <w:r w:rsidR="0012278B">
        <w:rPr>
          <w:sz w:val="24"/>
          <w:szCs w:val="24"/>
        </w:rPr>
        <w:t xml:space="preserve"> za studeni 2015.g., prosinac 2015. i siječanj 2016.g. (list 3-8 spisa), te Potvrdu FINE o neizvršenim osnovama za plaćanje (list 12 spisa).</w:t>
      </w:r>
    </w:p>
    <w:p w:rsidRDefault="0012278B" w:rsidP="00CA5811" w:rsidR="0012278B">
      <w:pPr>
        <w:jc w:val="both"/>
        <w:rPr>
          <w:sz w:val="24"/>
          <w:szCs w:val="24"/>
        </w:rPr>
      </w:pPr>
    </w:p>
    <w:p w:rsidRDefault="0012278B" w:rsidP="0012278B" w:rsidR="0012278B">
      <w:pPr>
        <w:ind w:firstLine="720"/>
        <w:jc w:val="both"/>
        <w:rPr>
          <w:sz w:val="24"/>
          <w:szCs w:val="24"/>
        </w:rPr>
      </w:pPr>
      <w:r>
        <w:rPr>
          <w:sz w:val="24"/>
          <w:szCs w:val="24"/>
        </w:rPr>
        <w:t>Uvidom u dostavljenu Potvrdu FINA-e od 22. veljače 2016.g. proizlazi da dužnik u Očevidniku redoslijeda osnova za plaćanje navedenog datuma ima evidentirane neizvršene osnove za plaćanje  u neprekinutom razdoblju od 68 dana.</w:t>
      </w:r>
    </w:p>
    <w:p w:rsidRDefault="0012278B" w:rsidP="0012278B" w:rsidR="0012278B">
      <w:pPr>
        <w:ind w:firstLine="720"/>
        <w:jc w:val="both"/>
        <w:rPr>
          <w:sz w:val="24"/>
          <w:szCs w:val="24"/>
        </w:rPr>
      </w:pPr>
    </w:p>
    <w:p w:rsidRDefault="0012278B" w:rsidP="0012278B" w:rsidR="0012278B">
      <w:pPr>
        <w:ind w:firstLine="720"/>
        <w:jc w:val="both"/>
        <w:rPr>
          <w:sz w:val="24"/>
          <w:szCs w:val="24"/>
        </w:rPr>
      </w:pPr>
      <w:r>
        <w:rPr>
          <w:sz w:val="24"/>
          <w:szCs w:val="24"/>
        </w:rPr>
        <w:t xml:space="preserve">Čl. 5 SZ propisano je da se stečajni postupak može otvoriti ako sud utvrdi postojanje stečajnog razloga, te da su stečajni razlozi  nesposobnost za plaćanje i prezaduženost. Čl. 6 st. 2 SZ-a propisano je da će se smatrat da je dužnik nesposoban za plaćanje ako u Očevidniku redoslijeda osnova za plaćanje koji vodi FINA ima jednu ili više evidentiranih neizvršenih osnova za plaćanje u razdoblju dužem od 60 </w:t>
      </w:r>
      <w:r>
        <w:rPr>
          <w:sz w:val="24"/>
          <w:szCs w:val="24"/>
        </w:rPr>
        <w:lastRenderedPageBreak/>
        <w:t>dana koje je trebalo, na temelju valjanih osnova za plaćanje, bez daljnjeg pristanka dužnika, naplatiti s bilo kojeg od njegovih računa, te zatim ako nije isplatio tri uzastopne plaće koje radniku pripadaju prema ugovoru o radu, pravilnika o radu, kolektivnom ugovoru ili posebnom propisu, odnosno prema drugom aktu kojim se uređuju obveze poslodavca prema radniku</w:t>
      </w:r>
      <w:r w:rsidR="00382CBD">
        <w:rPr>
          <w:sz w:val="24"/>
          <w:szCs w:val="24"/>
        </w:rPr>
        <w:t>.</w:t>
      </w:r>
    </w:p>
    <w:p w:rsidRDefault="00CA5811" w:rsidP="00CA5811" w:rsidR="00CA5811">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razdoblju</w:t>
      </w:r>
      <w:r w:rsidR="00500C65" w:rsidRPr="00E974B3">
        <w:rPr>
          <w:sz w:val="24"/>
          <w:szCs w:val="24"/>
        </w:rPr>
        <w:t xml:space="preserve"> </w:t>
      </w:r>
      <w:r w:rsidR="00382CBD">
        <w:rPr>
          <w:sz w:val="24"/>
          <w:szCs w:val="24"/>
        </w:rPr>
        <w:t>dužem od 60</w:t>
      </w:r>
      <w:r w:rsidRPr="00E974B3">
        <w:rPr>
          <w:sz w:val="24"/>
          <w:szCs w:val="24"/>
        </w:rPr>
        <w:t xml:space="preserve"> dana, </w:t>
      </w:r>
      <w:r w:rsidR="00382CBD">
        <w:rPr>
          <w:sz w:val="24"/>
          <w:szCs w:val="24"/>
        </w:rPr>
        <w:t xml:space="preserve">kao i činjenicu da dužnik nije isplatio tri uzastopne plaće, </w:t>
      </w:r>
      <w:r w:rsidRPr="00E974B3">
        <w:rPr>
          <w:sz w:val="24"/>
          <w:szCs w:val="24"/>
        </w:rPr>
        <w:t>sud je na temelju odredbe čl</w:t>
      </w:r>
      <w:r w:rsidR="00BC2A81">
        <w:rPr>
          <w:sz w:val="24"/>
          <w:szCs w:val="24"/>
        </w:rPr>
        <w:t>.</w:t>
      </w:r>
      <w:r w:rsidRPr="00E974B3">
        <w:rPr>
          <w:sz w:val="24"/>
          <w:szCs w:val="24"/>
        </w:rPr>
        <w:t xml:space="preserve"> 115. st. 1. SZ-a </w:t>
      </w:r>
      <w:r w:rsidR="00BC2A81">
        <w:rPr>
          <w:sz w:val="24"/>
          <w:szCs w:val="24"/>
        </w:rPr>
        <w:t>donio rješenje o pokretanju prethodnog postupka.</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pPr>
        <w:ind w:firstLine="720"/>
        <w:jc w:val="center"/>
        <w:rPr>
          <w:sz w:val="24"/>
          <w:szCs w:val="24"/>
        </w:rPr>
      </w:pPr>
      <w:r w:rsidRPr="00E974B3">
        <w:rPr>
          <w:sz w:val="24"/>
          <w:szCs w:val="24"/>
        </w:rPr>
        <w:t>U Zagrebu</w:t>
      </w:r>
      <w:r w:rsidR="006C7E17" w:rsidRPr="00E974B3">
        <w:rPr>
          <w:sz w:val="24"/>
          <w:szCs w:val="24"/>
        </w:rPr>
        <w:t xml:space="preserve"> </w:t>
      </w:r>
      <w:r w:rsidR="00A67C1A">
        <w:rPr>
          <w:sz w:val="24"/>
          <w:szCs w:val="24"/>
        </w:rPr>
        <w:t>24</w:t>
      </w:r>
      <w:r w:rsidR="00AD3A0D">
        <w:rPr>
          <w:sz w:val="24"/>
          <w:szCs w:val="24"/>
        </w:rPr>
        <w:t xml:space="preserve">. </w:t>
      </w:r>
      <w:r w:rsidR="00A67C1A">
        <w:rPr>
          <w:sz w:val="24"/>
          <w:szCs w:val="24"/>
        </w:rPr>
        <w:t>travnja</w:t>
      </w:r>
      <w:r w:rsidR="00016C56" w:rsidRPr="00E974B3">
        <w:rPr>
          <w:sz w:val="24"/>
          <w:szCs w:val="24"/>
        </w:rPr>
        <w:t xml:space="preserve"> 201</w:t>
      </w:r>
      <w:r w:rsidR="002E5C62">
        <w:rPr>
          <w:sz w:val="24"/>
          <w:szCs w:val="24"/>
        </w:rPr>
        <w:t>7</w:t>
      </w:r>
      <w:r w:rsidR="009850B8" w:rsidRPr="00E974B3">
        <w:rPr>
          <w:sz w:val="24"/>
          <w:szCs w:val="24"/>
        </w:rPr>
        <w:t>.</w:t>
      </w:r>
    </w:p>
    <w:p w:rsidRDefault="002E5C62" w:rsidP="006C7E17" w:rsidR="002E5C62" w:rsidRPr="00E974B3">
      <w:pPr>
        <w:ind w:firstLine="720"/>
        <w:jc w:val="center"/>
        <w:rPr>
          <w:sz w:val="24"/>
          <w:szCs w:val="24"/>
        </w:rPr>
      </w:pPr>
    </w:p>
    <w:p w:rsidRDefault="006C7E17" w:rsidP="003C2FCB" w:rsidR="00D60476">
      <w:pPr>
        <w:tabs>
          <w:tab w:pos="5100" w:val="left"/>
        </w:tabs>
        <w:ind w:firstLine="720"/>
        <w:jc w:val="both"/>
        <w:rPr>
          <w:sz w:val="24"/>
          <w:szCs w:val="24"/>
        </w:rPr>
      </w:pPr>
      <w:r w:rsidRPr="00E974B3">
        <w:rPr>
          <w:sz w:val="24"/>
          <w:szCs w:val="24"/>
        </w:rPr>
        <w:tab/>
      </w:r>
      <w:r w:rsidR="003C2FCB">
        <w:rPr>
          <w:sz w:val="24"/>
          <w:szCs w:val="24"/>
        </w:rPr>
        <w:t xml:space="preserve">      </w:t>
      </w:r>
      <w:r w:rsidR="00636F8D">
        <w:rPr>
          <w:sz w:val="24"/>
          <w:szCs w:val="24"/>
        </w:rPr>
        <w:tab/>
      </w:r>
      <w:r w:rsidR="00636F8D">
        <w:rPr>
          <w:sz w:val="24"/>
          <w:szCs w:val="24"/>
        </w:rPr>
        <w:tab/>
      </w:r>
      <w:r w:rsidR="003C2FCB">
        <w:rPr>
          <w:sz w:val="24"/>
          <w:szCs w:val="24"/>
        </w:rPr>
        <w:t>SUDAC</w:t>
      </w:r>
    </w:p>
    <w:p w:rsidRDefault="003C2FCB" w:rsidP="003C2FCB" w:rsidR="003C2FCB">
      <w:pPr>
        <w:tabs>
          <w:tab w:pos="5100" w:val="left"/>
        </w:tabs>
        <w:ind w:firstLine="720"/>
        <w:jc w:val="both"/>
        <w:rPr>
          <w:sz w:val="24"/>
          <w:szCs w:val="24"/>
        </w:rPr>
      </w:pPr>
    </w:p>
    <w:p w:rsidRDefault="003C2FCB" w:rsidP="003C2FCB" w:rsidR="003C2FCB" w:rsidRPr="00E974B3">
      <w:pPr>
        <w:tabs>
          <w:tab w:pos="5100" w:val="left"/>
        </w:tabs>
        <w:ind w:firstLine="720"/>
        <w:jc w:val="both"/>
        <w:rPr>
          <w:sz w:val="24"/>
          <w:szCs w:val="24"/>
        </w:rPr>
      </w:pPr>
      <w:r>
        <w:rPr>
          <w:sz w:val="24"/>
          <w:szCs w:val="24"/>
        </w:rPr>
        <w:tab/>
      </w:r>
      <w:r w:rsidR="00636F8D">
        <w:rPr>
          <w:sz w:val="24"/>
          <w:szCs w:val="24"/>
        </w:rPr>
        <w:tab/>
      </w:r>
      <w:r>
        <w:rPr>
          <w:sz w:val="24"/>
          <w:szCs w:val="24"/>
        </w:rPr>
        <w:t>LUCIJA BUTIGAN</w:t>
      </w:r>
      <w:r w:rsidR="00636F8D">
        <w:rPr>
          <w:sz w:val="24"/>
          <w:szCs w:val="24"/>
        </w:rPr>
        <w:t>,v.r.</w:t>
      </w:r>
    </w:p>
    <w:p w:rsidRDefault="00636F8D" w:rsidP="00636F8D" w:rsidR="00636F8D">
      <w:pPr>
        <w:jc w:val="both"/>
        <w:rPr>
          <w:sz w:val="24"/>
          <w:szCs w:val="24"/>
        </w:rPr>
      </w:pPr>
    </w:p>
    <w:p w:rsidRDefault="00636F8D" w:rsidP="00636F8D" w:rsidR="00636F8D">
      <w:pPr>
        <w:jc w:val="both"/>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636F8D" w:rsidR="00636F8D">
      <w:pPr>
        <w:jc w:val="both"/>
        <w:rPr>
          <w:sz w:val="24"/>
          <w:szCs w:val="24"/>
        </w:rPr>
      </w:pPr>
    </w:p>
    <w:p w:rsidRDefault="00636F8D" w:rsidP="00636F8D" w:rsidR="00636F8D">
      <w:pPr>
        <w:jc w:val="both"/>
        <w:rPr>
          <w:sz w:val="24"/>
          <w:szCs w:val="24"/>
        </w:rPr>
      </w:pPr>
      <w:r>
        <w:rPr>
          <w:sz w:val="24"/>
          <w:szCs w:val="24"/>
        </w:rPr>
        <w:t>za točnost otpravka-ovlašteni službenik</w:t>
      </w:r>
    </w:p>
    <w:p w:rsidRDefault="00636F8D" w:rsidP="00636F8D" w:rsidR="00636F8D" w:rsidRPr="00E974B3">
      <w:pPr>
        <w:ind w:firstLine="720"/>
        <w:rPr>
          <w:sz w:val="24"/>
          <w:szCs w:val="24"/>
        </w:rPr>
      </w:pPr>
      <w:r>
        <w:rPr>
          <w:sz w:val="24"/>
          <w:szCs w:val="24"/>
        </w:rPr>
        <w:t>Monika Grbac</w:t>
      </w:r>
    </w:p>
    <w:p w:rsidRDefault="00636F8D" w:rsidR="00636F8D" w:rsidRPr="00E974B3">
      <w:pPr>
        <w:jc w:val="both"/>
        <w:rPr>
          <w:sz w:val="24"/>
          <w:szCs w:val="24"/>
        </w:rPr>
      </w:pPr>
    </w:p>
    <w:p w:rsidRDefault="00B32E61" w:rsidP="00B32E61" w:rsidR="00B32E61" w:rsidRPr="00E974B3">
      <w:pPr>
        <w:ind w:left="1363"/>
        <w:jc w:val="both"/>
        <w:rPr>
          <w:sz w:val="24"/>
          <w:szCs w:val="24"/>
        </w:rPr>
      </w:pPr>
      <w:bookmarkStart w:name="_GoBack" w:id="0"/>
      <w:bookmarkEnd w:id="0"/>
    </w:p>
    <w:sectPr w:rsidSect="002E5C62" w:rsidR="00B32E61" w:rsidRPr="00E974B3">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36F8D">
      <w:rPr>
        <w:rStyle w:val="Brojstranice"/>
        <w:noProof/>
      </w:rPr>
      <w:t>4</w:t>
    </w:r>
    <w:r>
      <w:rPr>
        <w:rStyle w:val="Brojstranice"/>
      </w:rPr>
      <w:fldChar w:fldCharType="end"/>
    </w:r>
  </w:p>
  <w:p w:rsidRDefault="002E5C62" w:rsidR="004D2841">
    <w:pPr>
      <w:pStyle w:val="Zaglavlje"/>
      <w:jc w:val="right"/>
    </w:pPr>
    <w:r>
      <w:rPr>
        <w:sz w:val="24"/>
        <w:szCs w:val="24"/>
      </w:rPr>
      <w:t>20.</w:t>
    </w:r>
    <w:r w:rsidRPr="00E974B3">
      <w:rPr>
        <w:sz w:val="24"/>
        <w:szCs w:val="24"/>
      </w:rPr>
      <w:t>St-</w:t>
    </w:r>
    <w:r w:rsidR="00CA5811">
      <w:rPr>
        <w:sz w:val="24"/>
        <w:szCs w:val="24"/>
      </w:rPr>
      <w:t>2488/16</w:t>
    </w:r>
    <w:r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E4399"/>
    <w:rsid w:val="000F32D6"/>
    <w:rsid w:val="001109BF"/>
    <w:rsid w:val="00111454"/>
    <w:rsid w:val="00113EC7"/>
    <w:rsid w:val="00116954"/>
    <w:rsid w:val="0012278B"/>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E5C62"/>
    <w:rsid w:val="002F01C6"/>
    <w:rsid w:val="002F322B"/>
    <w:rsid w:val="002F7B61"/>
    <w:rsid w:val="00304BF2"/>
    <w:rsid w:val="00337798"/>
    <w:rsid w:val="00347895"/>
    <w:rsid w:val="00364674"/>
    <w:rsid w:val="00365959"/>
    <w:rsid w:val="00375FFC"/>
    <w:rsid w:val="00382CBD"/>
    <w:rsid w:val="0039199F"/>
    <w:rsid w:val="003B45C0"/>
    <w:rsid w:val="003C2FCB"/>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36F8D"/>
    <w:rsid w:val="00646A33"/>
    <w:rsid w:val="00653EAB"/>
    <w:rsid w:val="006A5506"/>
    <w:rsid w:val="006C36E6"/>
    <w:rsid w:val="006C7E17"/>
    <w:rsid w:val="006D2BAA"/>
    <w:rsid w:val="006D7A0F"/>
    <w:rsid w:val="006F2D89"/>
    <w:rsid w:val="006F46EA"/>
    <w:rsid w:val="006F7455"/>
    <w:rsid w:val="00727BFD"/>
    <w:rsid w:val="0075681B"/>
    <w:rsid w:val="0075688D"/>
    <w:rsid w:val="0076725E"/>
    <w:rsid w:val="007B593F"/>
    <w:rsid w:val="007E3C54"/>
    <w:rsid w:val="0083444E"/>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67C1A"/>
    <w:rsid w:val="00A80EB3"/>
    <w:rsid w:val="00A828C1"/>
    <w:rsid w:val="00A8341B"/>
    <w:rsid w:val="00A90C82"/>
    <w:rsid w:val="00AD3398"/>
    <w:rsid w:val="00AD3A0D"/>
    <w:rsid w:val="00AF4C01"/>
    <w:rsid w:val="00B01169"/>
    <w:rsid w:val="00B32E61"/>
    <w:rsid w:val="00B35218"/>
    <w:rsid w:val="00B4780B"/>
    <w:rsid w:val="00B844BF"/>
    <w:rsid w:val="00B93B9A"/>
    <w:rsid w:val="00BC2A81"/>
    <w:rsid w:val="00BC4571"/>
    <w:rsid w:val="00C03ACA"/>
    <w:rsid w:val="00C356A1"/>
    <w:rsid w:val="00C40383"/>
    <w:rsid w:val="00C51C6E"/>
    <w:rsid w:val="00CA5811"/>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5B5F"/>
    <w:rsid w:val="00DC72C4"/>
    <w:rsid w:val="00DD67BA"/>
    <w:rsid w:val="00DE1976"/>
    <w:rsid w:val="00DE479D"/>
    <w:rsid w:val="00E45758"/>
    <w:rsid w:val="00E64D32"/>
    <w:rsid w:val="00E723EE"/>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A516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636F8D"/>
    <w:rPr>
      <w:color w:val="808080"/>
      <w:bdr w:space="0" w:sz="0" w:color="auto" w:val="none"/>
      <w:shd w:fill="CCFFFF" w:color="auto" w:val="clear"/>
    </w:rPr>
  </w:style>
  <w:style w:customStyle="true" w:styleId="eSPISCCParagraphDefaultFont" w:type="character">
    <w:name w:val="eSPIS_CC_Paragraph Default Font"/>
    <w:basedOn w:val="Zadanifontodlomka"/>
    <w:rsid w:val="00636F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F8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6F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F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636F8D"/>
    <w:rPr>
      <w:color w:val="808080"/>
      <w:bdr w:color="auto" w:space="0" w:sz="0" w:val="none"/>
      <w:shd w:color="auto" w:fill="CCFFFF" w:val="clear"/>
    </w:rPr>
  </w:style>
  <w:style w:customStyle="1" w:styleId="eSPISCCParagraphDefaultFont" w:type="character">
    <w:name w:val="eSPIS_CC_Paragraph Default Font"/>
    <w:basedOn w:val="Zadanifontodlomka"/>
    <w:rsid w:val="00636F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F8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6F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F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St-2488/2016</izvorni_sadrzaj>
    <derivirana_varijabla naziv="DomainObject.Predmet.OznakaBroj_1">St-2488/2016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SABARIA d.o.o.</izvorni_sadrzaj>
    <derivirana_varijabla naziv="DomainObject.Predmet.ProtustrankaFormated_1">  SABARIA d.o.o.</derivirana_varijabla>
  </DomainObject.Predmet.ProtustrankaFormated>
  <DomainObject.Predmet.ProtustrankaFormatedOIB>
    <izvorni_sadrzaj>  SABARIA d.o.o., OIB 56304950958</izvorni_sadrzaj>
    <derivirana_varijabla naziv="DomainObject.Predmet.ProtustrankaFormatedOIB_1">  SABARIA d.o.o., OIB 56304950958</derivirana_varijabla>
  </DomainObject.Predmet.ProtustrankaFormatedOIB>
  <DomainObject.Predmet.ProtustrankaFormatedWithAdress>
    <izvorni_sadrzaj> SABARIA d.o.o., Ulica Silvija Strahimira Kranjčevića 10, 10000 Zagreb</izvorni_sadrzaj>
    <derivirana_varijabla naziv="DomainObject.Predmet.ProtustrankaFormatedWithAdress_1"> SABARIA d.o.o., Ulica Silvija Strahimira Kranjčevića 10, 10000 Zagreb</derivirana_varijabla>
  </DomainObject.Predmet.ProtustrankaFormatedWithAdress>
  <DomainObject.Predmet.ProtustrankaFormatedWithAdressOIB>
    <izvorni_sadrzaj> SABARIA d.o.o., OIB 56304950958, Ulica Silvija Strahimira Kranjčevića 10, 10000 Zagreb</izvorni_sadrzaj>
    <derivirana_varijabla naziv="DomainObject.Predmet.ProtustrankaFormatedWithAdressOIB_1"> SABARIA d.o.o., OIB 56304950958, Ulica Silvija Strahimira Kranjčevića 10, 10000 Zagreb</derivirana_varijabla>
  </DomainObject.Predmet.ProtustrankaFormatedWithAdressOIB>
  <DomainObject.Predmet.ProtustrankaWithAdress>
    <izvorni_sadrzaj>SABARIA d.o.o. Ulica Silvija Strahimira Kranjčevića 10, 10000 Zagreb</izvorni_sadrzaj>
    <derivirana_varijabla naziv="DomainObject.Predmet.ProtustrankaWithAdress_1">SABARIA d.o.o. Ulica Silvija Strahimira Kranjčevića 10, 10000 Zagreb</derivirana_varijabla>
  </DomainObject.Predmet.ProtustrankaWithAdress>
  <DomainObject.Predmet.ProtustrankaWithAdressOIB>
    <izvorni_sadrzaj>SABARIA d.o.o., OIB 56304950958, Ulica Silvija Strahimira Kranjčevića 10, 10000 Zagreb</izvorni_sadrzaj>
    <derivirana_varijabla naziv="DomainObject.Predmet.ProtustrankaWithAdressOIB_1">SABARIA d.o.o., OIB 56304950958, Ulica Silvija Strahimira Kranjčevića 10, 10000 Zagreb</derivirana_varijabla>
  </DomainObject.Predmet.ProtustrankaWithAdressOIB>
  <DomainObject.Predmet.ProtustrankaNazivFormated>
    <izvorni_sadrzaj>SABARIA d.o.o.</izvorni_sadrzaj>
    <derivirana_varijabla naziv="DomainObject.Predmet.ProtustrankaNazivFormated_1">SABARIA d.o.o.</derivirana_varijabla>
  </DomainObject.Predmet.ProtustrankaNazivFormated>
  <DomainObject.Predmet.ProtustrankaNazivFormatedOIB>
    <izvorni_sadrzaj>SABARIA d.o.o., OIB 56304950958</izvorni_sadrzaj>
    <derivirana_varijabla naziv="DomainObject.Predmet.ProtustrankaNazivFormatedOIB_1">SABARIA d.o.o., OIB 56304950958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Davorin Maričić zastupanog po punomoćniku Vlatka Nadramija</izvorni_sadrzaj>
    <derivirana_varijabla naziv="DomainObject.Predmet.StrankaFormated_1">  Davorin Maričić zastupanog po punomoćniku Vlatka Nadramija</derivirana_varijabla>
  </DomainObject.Predmet.StrankaFormated>
  <DomainObject.Predmet.StrankaFormatedOIB>
    <izvorni_sadrzaj>  Davorin Maričić, OIB 88869585319 zastupanog po punomoćniku Vlatka Nadramija</izvorni_sadrzaj>
    <derivirana_varijabla naziv="DomainObject.Predmet.StrankaFormatedOIB_1">  Davorin Maričić, OIB 88869585319 zastupanog po punomoćniku Vlatka Nadramija</derivirana_varijabla>
  </DomainObject.Predmet.StrankaFormatedOIB>
  <DomainObject.Predmet.StrankaFormatedWithAdress>
    <izvorni_sadrzaj> Davorin Maričić, Gundulićeva Ulica 33, 10000 Zagreb zastupanog po punomoćniku Vlatka Nadramija</izvorni_sadrzaj>
    <derivirana_varijabla naziv="DomainObject.Predmet.StrankaFormatedWithAdress_1"> Davorin Maričić, Gundulićeva Ulica 33, 10000 Zagreb zastupanog po punomoćniku Vlatka Nadramija</derivirana_varijabla>
  </DomainObject.Predmet.StrankaFormatedWithAdress>
  <DomainObject.Predmet.StrankaFormatedWithAdressOIB>
    <izvorni_sadrzaj> Davorin Maričić, OIB 88869585319, Gundulićeva Ulica 33, 10000 Zagreb zastupanog po punomoćniku Vlatka Nadramija</izvorni_sadrzaj>
    <derivirana_varijabla naziv="DomainObject.Predmet.StrankaFormatedWithAdressOIB_1"> Davorin Maričić, OIB 88869585319, Gundulićeva Ulica 33, 10000 Zagreb zastupanog po punomoćniku Vlatka Nadramija</derivirana_varijabla>
  </DomainObject.Predmet.StrankaFormatedWithAdressOIB>
  <DomainObject.Predmet.StrankaWithAdress>
    <izvorni_sadrzaj>Davorin Maričić Gundulićeva Ulica 33,10000 Zagreb</izvorni_sadrzaj>
    <derivirana_varijabla naziv="DomainObject.Predmet.StrankaWithAdress_1">Davorin Maričić Gundulićeva Ulica 33,10000 Zagreb</derivirana_varijabla>
  </DomainObject.Predmet.StrankaWithAdress>
  <DomainObject.Predmet.StrankaWithAdressOIB>
    <izvorni_sadrzaj>Davorin Maričić, OIB 88869585319, Gundulićeva Ulica 33,10000 Zagreb</izvorni_sadrzaj>
    <derivirana_varijabla naziv="DomainObject.Predmet.StrankaWithAdressOIB_1">Davorin Maričić, OIB 88869585319, Gundulićeva Ulica 33,10000 Zagreb</derivirana_varijabla>
  </DomainObject.Predmet.StrankaWithAdressOIB>
  <DomainObject.Predmet.StrankaNazivFormated>
    <izvorni_sadrzaj>Davorin Maričić</izvorni_sadrzaj>
    <derivirana_varijabla naziv="DomainObject.Predmet.StrankaNazivFormated_1">Davorin Maričić</derivirana_varijabla>
  </DomainObject.Predmet.StrankaNazivFormated>
  <DomainObject.Predmet.StrankaNazivFormatedOIB>
    <izvorni_sadrzaj>Davorin Maričić, OIB 88869585319</izvorni_sadrzaj>
    <derivirana_varijabla naziv="DomainObject.Predmet.StrankaNazivFormatedOIB_1">Davorin Maričić, OIB 88869585319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Davorin Maričić zastupanog po punomoćniku Vlatka Nadramija</item>
    </izvorni_sadrzaj>
    <derivirana_varijabla naziv="DomainObject.Predmet.StrankaListFormated_1">
      <item>Davorin Maričić zastupanog po punomoćniku Vlatka Nadramija</item>
    </derivirana_varijabla>
  </DomainObject.Predmet.StrankaListFormated>
  <DomainObject.Predmet.StrankaListFormatedOIB>
    <izvorni_sadrzaj>
      <item>Davorin Maričić, OIB 88869585319 zastupanog po punomoćniku Vlatka Nadramija</item>
    </izvorni_sadrzaj>
    <derivirana_varijabla naziv="DomainObject.Predmet.StrankaListFormatedOIB_1">
      <item>Davorin Maričić, OIB 88869585319 zastupanog po punomoćniku Vlatka Nadramija</item>
    </derivirana_varijabla>
  </DomainObject.Predmet.StrankaListFormatedOIB>
  <DomainObject.Predmet.StrankaListFormatedWithAdress>
    <izvorni_sadrzaj>
      <item>Davorin Maričić, Gundulićeva Ulica 33, 10000 Zagreb zastupanog po punomoćniku Vlatka Nadramija</item>
    </izvorni_sadrzaj>
    <derivirana_varijabla naziv="DomainObject.Predmet.StrankaListFormatedWithAdress_1">
      <item>Davorin Maričić, Gundulićeva Ulica 33, 10000 Zagreb zastupanog po punomoćniku Vlatka Nadramija</item>
    </derivirana_varijabla>
  </DomainObject.Predmet.StrankaListFormatedWithAdress>
  <DomainObject.Predmet.StrankaListFormatedWithAdressOIB>
    <izvorni_sadrzaj>
      <item>Davorin Maričić, OIB 88869585319, Gundulićeva Ulica 33, 10000 Zagreb zastupanog po punomoćniku Vlatka Nadramija</item>
    </izvorni_sadrzaj>
    <derivirana_varijabla naziv="DomainObject.Predmet.StrankaListFormatedWithAdressOIB_1">
      <item>Davorin Maričić, OIB 88869585319, Gundulićeva Ulica 33, 10000 Zagreb zastupanog po punomoćniku Vlatka Nadramija</item>
    </derivirana_varijabla>
  </DomainObject.Predmet.StrankaListFormatedWithAdressOIB>
  <DomainObject.Predmet.StrankaListNazivFormated>
    <izvorni_sadrzaj>
      <item>Davorin Maričić</item>
    </izvorni_sadrzaj>
    <derivirana_varijabla naziv="DomainObject.Predmet.StrankaListNazivFormated_1">
      <item>Davorin Maričić</item>
    </derivirana_varijabla>
  </DomainObject.Predmet.StrankaListNazivFormated>
  <DomainObject.Predmet.StrankaListNazivFormatedOIB>
    <izvorni_sadrzaj>
      <item>Davorin Maričić, OIB 88869585319</item>
    </izvorni_sadrzaj>
    <derivirana_varijabla naziv="DomainObject.Predmet.StrankaListNazivFormatedOIB_1">
      <item>Davorin Maričić, OIB 88869585319</item>
    </derivirana_varijabla>
  </DomainObject.Predmet.StrankaListNazivFormatedOIB>
  <DomainObject.Predmet.ProtuStrankaListFormated>
    <izvorni_sadrzaj>
      <item>SABARIA d.o.o.</item>
    </izvorni_sadrzaj>
    <derivirana_varijabla naziv="DomainObject.Predmet.ProtuStrankaListFormated_1">
      <item>SABARIA d.o.o.</item>
    </derivirana_varijabla>
  </DomainObject.Predmet.ProtuStrankaListFormated>
  <DomainObject.Predmet.ProtuStrankaListFormatedOIB>
    <izvorni_sadrzaj>
      <item>SABARIA d.o.o., OIB 56304950958</item>
    </izvorni_sadrzaj>
    <derivirana_varijabla naziv="DomainObject.Predmet.ProtuStrankaListFormatedOIB_1">
      <item>SABARIA d.o.o., OIB 56304950958</item>
    </derivirana_varijabla>
  </DomainObject.Predmet.ProtuStrankaListFormatedOIB>
  <DomainObject.Predmet.ProtuStrankaListFormatedWithAdress>
    <izvorni_sadrzaj>
      <item>SABARIA d.o.o., Ulica Silvija Strahimira Kranjčevića 10, 10000 Zagreb</item>
    </izvorni_sadrzaj>
    <derivirana_varijabla naziv="DomainObject.Predmet.ProtuStrankaListFormatedWithAdress_1">
      <item>SABARIA d.o.o., Ulica Silvija Strahimira Kranjčevića 10, 10000 Zagreb</item>
    </derivirana_varijabla>
  </DomainObject.Predmet.ProtuStrankaListFormatedWithAdress>
  <DomainObject.Predmet.ProtuStrankaListFormatedWithAdressOIB>
    <izvorni_sadrzaj>
      <item>SABARIA d.o.o., OIB 56304950958, Ulica Silvija Strahimira Kranjčevića 10, 10000 Zagreb</item>
    </izvorni_sadrzaj>
    <derivirana_varijabla naziv="DomainObject.Predmet.ProtuStrankaListFormatedWithAdressOIB_1">
      <item>SABARIA d.o.o., OIB 56304950958, Ulica Silvija Strahimira Kranjčevića 10, 10000 Zagreb</item>
    </derivirana_varijabla>
  </DomainObject.Predmet.ProtuStrankaListFormatedWithAdressOIB>
  <DomainObject.Predmet.ProtuStrankaListNazivFormated>
    <izvorni_sadrzaj>
      <item>SABARIA d.o.o.</item>
    </izvorni_sadrzaj>
    <derivirana_varijabla naziv="DomainObject.Predmet.ProtuStrankaListNazivFormated_1">
      <item>SABARIA d.o.o.</item>
    </derivirana_varijabla>
  </DomainObject.Predmet.ProtuStrankaListNazivFormated>
  <DomainObject.Predmet.ProtuStrankaListNazivFormatedOIB>
    <izvorni_sadrzaj>
      <item>SABARIA d.o.o., OIB 56304950958</item>
    </izvorni_sadrzaj>
    <derivirana_varijabla naziv="DomainObject.Predmet.ProtuStrankaListNazivFormatedOIB_1">
      <item>SABARIA d.o.o., OIB 56304950958</item>
    </derivirana_varijabla>
  </DomainObject.Predmet.ProtuStrankaListNazivFormatedOIB>
  <DomainObject.Predmet.OstaliListFormated>
    <izvorni_sadrzaj>
      <item>Vlatka Nadramija punomoćnik sudionika u postupku Davorin Maričić</item>
    </izvorni_sadrzaj>
    <derivirana_varijabla naziv="DomainObject.Predmet.OstaliListFormated_1">
      <item>Vlatka Nadramija punomoćnik sudionika u postupku Davorin Maričić</item>
    </derivirana_varijabla>
  </DomainObject.Predmet.OstaliListFormated>
  <DomainObject.Predmet.OstaliListFormatedOIB>
    <izvorni_sadrzaj>
      <item>Vlatka Nadramija punomoćnik sudionika u postupku Davorin Maričić</item>
    </izvorni_sadrzaj>
    <derivirana_varijabla naziv="DomainObject.Predmet.OstaliListFormatedOIB_1">
      <item>Vlatka Nadramija punomoćnik sudionika u postupku Davorin Maričić</item>
    </derivirana_varijabla>
  </DomainObject.Predmet.OstaliListFormatedOIB>
  <DomainObject.Predmet.OstaliListFormatedWithAdress>
    <izvorni_sadrzaj>
      <item>Vlatka Nadramija, Kranjčevićeva 10, 10000 Zagreb punomoćnik sudionika u postupku Davorin Maričić</item>
    </izvorni_sadrzaj>
    <derivirana_varijabla naziv="DomainObject.Predmet.OstaliListFormatedWithAdress_1">
      <item>Vlatka Nadramija, Kranjčevićeva 10, 10000 Zagreb punomoćnik sudionika u postupku Davorin Maričić</item>
    </derivirana_varijabla>
  </DomainObject.Predmet.OstaliListFormatedWithAdress>
  <DomainObject.Predmet.OstaliListFormatedWithAdressOIB>
    <izvorni_sadrzaj>
      <item>Vlatka Nadramija, Kranjčevićeva 10, 10000 Zagreb punomoćnik sudionika u postupku Davorin Maričić</item>
    </izvorni_sadrzaj>
    <derivirana_varijabla naziv="DomainObject.Predmet.OstaliListFormatedWithAdressOIB_1">
      <item>Vlatka Nadramija, Kranjčevićeva 10, 10000 Zagreb punomoćnik sudionika u postupku Davorin Maričić</item>
    </derivirana_varijabla>
  </DomainObject.Predmet.OstaliListFormatedWithAdressOIB>
  <DomainObject.Predmet.OstaliListNazivFormated>
    <izvorni_sadrzaj>
      <item>Vlatka Nadramija</item>
    </izvorni_sadrzaj>
    <derivirana_varijabla naziv="DomainObject.Predmet.OstaliListNazivFormated_1">
      <item>Vlatka Nadramija</item>
    </derivirana_varijabla>
  </DomainObject.Predmet.OstaliListNazivFormated>
  <DomainObject.Predmet.OstaliListNazivFormatedOIB>
    <izvorni_sadrzaj>
      <item>Vlatka Nadramija</item>
    </izvorni_sadrzaj>
    <derivirana_varijabla naziv="DomainObject.Predmet.OstaliListNazivFormatedOIB_1">
      <item>Vlatka Nadramija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Davorin Maričić</izvorni_sadrzaj>
    <derivirana_varijabla naziv="DomainObject.Predmet.StrankaIDrugi_1">Davorin Maričić</derivirana_varijabla>
  </DomainObject.Predmet.StrankaIDrugi>
  <DomainObject.Predmet.ProtustrankaIDrugi>
    <izvorni_sadrzaj>SABARIA d.o.o.</izvorni_sadrzaj>
    <derivirana_varijabla naziv="DomainObject.Predmet.ProtustrankaIDrugi_1">SABARIA d.o.o.</derivirana_varijabla>
  </DomainObject.Predmet.ProtustrankaIDrugi>
  <DomainObject.Predmet.StrankaIDrugiAdressOIB>
    <izvorni_sadrzaj>Davorin Maričić, OIB 88869585319, Gundulićeva Ulica 33, 10000 Zagreb</izvorni_sadrzaj>
    <derivirana_varijabla naziv="DomainObject.Predmet.StrankaIDrugiAdressOIB_1">Davorin Maričić, OIB 88869585319, Gundulićeva Ulica 33, 10000 Zagreb</derivirana_varijabla>
  </DomainObject.Predmet.StrankaIDrugiAdressOIB>
  <DomainObject.Predmet.ProtustrankaIDrugiAdressOIB>
    <izvorni_sadrzaj>SABARIA d.o.o., OIB 56304950958, Ulica Silvija Strahimira Kranjčevića 10, 10000 Zagreb</izvorni_sadrzaj>
    <derivirana_varijabla naziv="DomainObject.Predmet.ProtustrankaIDrugiAdressOIB_1">SABARIA d.o.o., OIB 56304950958, Ulica Silvija Strahimira Kranjčevića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Davorin Maričić</item>
      <item>SABARIA d.o.o.</item>
      <item>Vlatka Nadramija</item>
    </izvorni_sadrzaj>
    <derivirana_varijabla naziv="DomainObject.Predmet.SudioniciListNaziv_1">
      <item>Davorin Maričić</item>
      <item>SABARIA d.o.o.</item>
      <item>Vlatka Nadramija</item>
    </derivirana_varijabla>
  </DomainObject.Predmet.SudioniciListNaziv>
  <DomainObject.Predmet.SudioniciListAdressOIB>
    <izvorni_sadrzaj>
      <item>Davorin Maričić, OIB 88869585319, Gundulićeva Ulica 33,10000 Zagreb</item>
      <item>SABARIA d.o.o., OIB 56304950958, Ulica Silvija Strahimira Kranjčevića 10,10000 Zagreb</item>
      <item>Vlatka Nadramija, Kranjčevićeva 10,10000 Zagreb</item>
    </izvorni_sadrzaj>
    <derivirana_varijabla naziv="DomainObject.Predmet.SudioniciListAdressOIB_1">
      <item>Davorin Maričić, OIB 88869585319, Gundulićeva Ulica 33,10000 Zagreb</item>
      <item>SABARIA d.o.o., OIB 56304950958, Ulica Silvija Strahimira Kranjčevića 10,10000 Zagreb</item>
      <item>Vlatka Nadramija, Kranjčevićeva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88869585319</item>
      <item>, OIB 56304950958</item>
      <item>, OIB null</item>
    </izvorni_sadrzaj>
    <derivirana_varijabla naziv="DomainObject.Predmet.SudioniciListNazivOIB_1">
      <item>, OIB 88869585319</item>
      <item>, OIB 56304950958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121362-95A6-4F8A-AA4D-459F426C34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1167</properties:Words>
  <properties:Characters>6337</properties:Characters>
  <properties:Lines>152</properties:Lines>
  <properties:Paragraphs>45</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2017-04-24T13:44:00Z</dcterms:created>
  <dc:creator>Unknown</dc:creator>
  <cp:lastModifiedBy>Valentina Kranjčić</cp:lastModifiedBy>
  <cp:lastPrinted>2015-10-27T10:00:00Z</cp:lastPrinted>
  <dcterms:modified xmlns:xsi="http://www.w3.org/2001/XMLSchema-instance" xsi:type="dcterms:W3CDTF">2017-04-24T14:09:00Z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