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de83" w14:paraId="6bcde83" w:rsidRDefault="00F51C7A" w:rsidP="00F51C7A" w:rsidR="00F51C7A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C7A" w:rsidP="00F51C7A" w:rsidR="00F51C7A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51C7A" w:rsidP="00F51C7A" w:rsidR="00F51C7A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51C7A" w:rsidP="00F51C7A" w:rsidR="00F51C7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077C1" w:rsidP="00F51C7A" w:rsidR="00A077C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A077C1" w:rsidP="00F51C7A" w:rsidR="00A077C1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F51C7A" w:rsidP="00F51C7A" w:rsidR="00F51C7A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F51C7A" w:rsidP="00F51C7A" w:rsidR="00F51C7A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F51C7A" w:rsidP="00F51C7A" w:rsidR="00F51C7A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F51C7A" w:rsidP="00F51C7A" w:rsidR="00F51C7A" w:rsidRPr="00CF72AC">
      <w:pPr>
        <w:rPr>
          <w:rFonts w:cs="Times New Roman" w:eastAsia="Times New Roman"/>
          <w:szCs w:val="24"/>
          <w:lang w:eastAsia="hr-HR"/>
        </w:rPr>
      </w:pPr>
    </w:p>
    <w:p w:rsidRDefault="00F51C7A" w:rsidP="00F51C7A" w:rsidR="00F51C7A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sucu Ivanu Dujiću, u skraćenom stečajnom postupku p</w:t>
      </w:r>
      <w:r w:rsidRPr="00CF72AC">
        <w:rPr>
          <w:rFonts w:cs="Times New Roman" w:eastAsia="Times New Roman"/>
          <w:szCs w:val="24"/>
          <w:lang w:eastAsia="hr-HR"/>
        </w:rPr>
        <w:t>ovodom zahtjeva 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>OIB 85821130368, Regionalnog centra Rijeka, Podružnice Pula, Pula, Giardini 5</w:t>
      </w:r>
      <w:r>
        <w:rPr>
          <w:rFonts w:cs="Times New Roman" w:eastAsia="Times New Roman"/>
          <w:szCs w:val="24"/>
          <w:lang w:eastAsia="hr-HR"/>
        </w:rPr>
        <w:t xml:space="preserve">, nad pravnom osobom (dužnikom) </w:t>
      </w:r>
      <w:r>
        <w:rPr>
          <w:rFonts w:cs="Times New Roman" w:eastAsia="Times New Roman"/>
          <w:szCs w:val="24"/>
        </w:rPr>
        <w:t xml:space="preserve">F. A. TOURS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Vukovarska 26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64124393294, MBS 040200669, 6. travnja</w:t>
      </w:r>
      <w:r>
        <w:rPr>
          <w:rFonts w:cs="Times New Roman" w:eastAsia="Times New Roman"/>
          <w:szCs w:val="24"/>
          <w:lang w:eastAsia="hr-HR"/>
        </w:rPr>
        <w:t xml:space="preserve"> 2016.</w:t>
      </w:r>
    </w:p>
    <w:p w:rsidRDefault="00F51C7A" w:rsidP="00F51C7A" w:rsidR="00F51C7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077C1" w:rsidP="00F51C7A" w:rsidR="00A077C1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51C7A" w:rsidP="00F51C7A" w:rsidR="00F51C7A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F51C7A" w:rsidP="00F51C7A" w:rsidR="00F51C7A" w:rsidRPr="00CF72AC">
      <w:pPr>
        <w:rPr>
          <w:rFonts w:cs="Times New Roman" w:eastAsia="Times New Roman"/>
          <w:szCs w:val="24"/>
          <w:lang w:eastAsia="hr-HR"/>
        </w:rPr>
      </w:pPr>
    </w:p>
    <w:p w:rsidRDefault="00F51C7A" w:rsidP="00F51C7A" w:rsidR="00F51C7A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</w:rPr>
        <w:t xml:space="preserve">F. A. TOURS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Vukovarska 26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64124393294, MBS 040200669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F51C7A" w:rsidP="00F51C7A" w:rsidR="00F51C7A" w:rsidRPr="000B53E2">
      <w:pPr>
        <w:rPr>
          <w:lang w:eastAsia="hr-HR"/>
        </w:rPr>
      </w:pPr>
    </w:p>
    <w:p w:rsidRDefault="00F51C7A" w:rsidP="00F51C7A" w:rsidR="00F51C7A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>
        <w:rPr>
          <w:rFonts w:cs="Times New Roman" w:eastAsia="Times New Roman"/>
          <w:szCs w:val="24"/>
        </w:rPr>
        <w:t xml:space="preserve">F. A. TOURS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Vukovarska 26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64124393294, MBS 040200669</w:t>
      </w:r>
      <w:r>
        <w:rPr>
          <w:rFonts w:cs="Times New Roman" w:eastAsia="Times New Roman"/>
          <w:szCs w:val="24"/>
          <w:lang w:eastAsia="hr-HR"/>
        </w:rPr>
        <w:t xml:space="preserve">, odlučit će se posebnim rješenjem za što će se predmetu dodijeliti novi posl. br. </w:t>
      </w:r>
    </w:p>
    <w:p w:rsidRDefault="00F51C7A" w:rsidP="00F51C7A" w:rsidR="00F51C7A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A077C1" w:rsidP="00F51C7A" w:rsidR="00A077C1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F51C7A" w:rsidP="00F51C7A" w:rsidR="00F51C7A" w:rsidRPr="00CF72AC">
      <w:pPr>
        <w:jc w:val="center"/>
      </w:pPr>
      <w:r w:rsidRPr="00CF72AC">
        <w:t>Obrazloženje</w:t>
      </w:r>
    </w:p>
    <w:p w:rsidRDefault="00F51C7A" w:rsidP="00F51C7A" w:rsidR="00F51C7A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51C7A" w:rsidP="00F51C7A" w:rsidR="00F51C7A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>
        <w:rPr>
          <w:rFonts w:cs="Times New Roman" w:eastAsia="Times New Roman"/>
          <w:szCs w:val="24"/>
        </w:rPr>
        <w:t xml:space="preserve">F. A. TOURS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Vukovarska 26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64124393294, MBS 040200669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71/15), sukladno čl. 430. Stečajnog zakona, na mrežnoj stranici e-Oglasna ploča sudova 27. siječnja 2016. objavljen je oglas posl. br. 11 St-142/2016-3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F51C7A" w:rsidP="00F51C7A" w:rsidR="00F51C7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podnio je 3. ožujka 2016., kao vjerovnik, </w:t>
      </w:r>
      <w:r>
        <w:rPr>
          <w:rFonts w:cs="Times New Roman" w:eastAsia="Times New Roman"/>
          <w:szCs w:val="24"/>
        </w:rPr>
        <w:t xml:space="preserve">HUP – ZAGREB d. d. Zagreb. </w:t>
      </w:r>
      <w:r>
        <w:rPr>
          <w:rFonts w:cs="Times New Roman" w:eastAsia="Times New Roman"/>
          <w:szCs w:val="24"/>
          <w:lang w:eastAsia="hr-HR"/>
        </w:rPr>
        <w:t>Pozvan na plaćanje predujma za namirenje troškova stečajnog postupka, zaključkom ovog suda posl. br. 10 St-142/2016-7 od 22. ožujka 2016., vjerovnik je 1. travnja 2016. izvršio uplatu predujma u iznosu 1.000,00 kuna u Fond za namirenje troškova stečajnog postupka, kao i dodatnog predujma u visini 10.000,00 kuna.</w:t>
      </w:r>
    </w:p>
    <w:p w:rsidRDefault="00F51C7A" w:rsidP="00A077C1" w:rsidR="00A077C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Budući da je vjerovnik u zakonskom roku na propisanom obrascu </w:t>
      </w:r>
      <w:r w:rsidR="00A077C1">
        <w:rPr>
          <w:rFonts w:cs="Times New Roman" w:eastAsia="Times New Roman"/>
          <w:szCs w:val="24"/>
          <w:lang w:eastAsia="hr-HR"/>
        </w:rPr>
        <w:t xml:space="preserve">(listovi 6-7 spisa) </w:t>
      </w:r>
      <w:r>
        <w:rPr>
          <w:rFonts w:cs="Times New Roman" w:eastAsia="Times New Roman"/>
          <w:szCs w:val="24"/>
          <w:lang w:eastAsia="hr-HR"/>
        </w:rPr>
        <w:t>predložio otvaranje stečajnog postupka te je predujmio sredstva za namirenje troškova stečajnog postupka</w:t>
      </w:r>
      <w:r w:rsidR="00A077C1">
        <w:rPr>
          <w:rFonts w:cs="Times New Roman" w:eastAsia="Times New Roman"/>
          <w:szCs w:val="24"/>
          <w:lang w:eastAsia="hr-HR"/>
        </w:rPr>
        <w:t xml:space="preserve"> (listovi 24-25 spisa)</w:t>
      </w:r>
      <w:r>
        <w:rPr>
          <w:rFonts w:cs="Times New Roman" w:eastAsia="Times New Roman"/>
          <w:szCs w:val="24"/>
          <w:lang w:eastAsia="hr-HR"/>
        </w:rPr>
        <w:t xml:space="preserve">, nisu se ispunile pretpostavke za istodobno otvaranje i zaključenje skraćenog stečajnog postupka predviđene čl. 431. Stečajnog zakona. </w:t>
      </w:r>
    </w:p>
    <w:p w:rsidRDefault="00F51C7A" w:rsidP="00A077C1" w:rsidR="00F51C7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Stoga je postupak provedbe skraćenog stečajnog postupka nad dužnikom, na temelju odredbe čl. 433. Stečajnog zakona, valjalo obustaviti. U skladu s navedenom odredbom, </w:t>
      </w:r>
      <w:r>
        <w:rPr>
          <w:rFonts w:cs="Times New Roman" w:eastAsia="Times New Roman"/>
          <w:szCs w:val="24"/>
          <w:lang w:eastAsia="hr-HR"/>
        </w:rPr>
        <w:lastRenderedPageBreak/>
        <w:t>odlučeno je da će se o prijedlogu vjerovnika za otvaranje stečajnog postupka, odgovarajućom primjenom općih odredbi stečajnog postupka, odlučiti posebnim rješenjem.</w:t>
      </w:r>
    </w:p>
    <w:p w:rsidRDefault="00F51C7A" w:rsidP="00F51C7A" w:rsidR="00F51C7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51C7A" w:rsidP="00F51C7A" w:rsidR="00F51C7A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A077C1">
        <w:rPr>
          <w:rFonts w:cs="Times New Roman" w:eastAsia="Times New Roman"/>
          <w:szCs w:val="24"/>
          <w:lang w:eastAsia="hr-HR"/>
        </w:rPr>
        <w:t>6. travnja</w:t>
      </w:r>
      <w:r>
        <w:rPr>
          <w:rFonts w:cs="Times New Roman" w:eastAsia="Times New Roman"/>
          <w:szCs w:val="24"/>
          <w:lang w:eastAsia="hr-HR"/>
        </w:rPr>
        <w:t xml:space="preserve"> 2016.</w:t>
      </w:r>
    </w:p>
    <w:p w:rsidRDefault="00F51C7A" w:rsidP="00F51C7A" w:rsidR="00F51C7A">
      <w:pPr>
        <w:jc w:val="center"/>
        <w:rPr>
          <w:rFonts w:cs="Times New Roman" w:eastAsia="Times New Roman"/>
          <w:szCs w:val="24"/>
          <w:lang w:eastAsia="hr-HR"/>
        </w:rPr>
      </w:pPr>
    </w:p>
    <w:p w:rsidRDefault="00F51C7A" w:rsidP="00F51C7A" w:rsidR="00F51C7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</w:t>
      </w:r>
      <w:r w:rsidR="00A077C1">
        <w:rPr>
          <w:rFonts w:cs="Times New Roman" w:eastAsia="Times New Roman"/>
          <w:szCs w:val="24"/>
          <w:lang w:eastAsia="hr-HR"/>
        </w:rPr>
        <w:t>dac</w:t>
      </w:r>
    </w:p>
    <w:p w:rsidRDefault="00A077C1" w:rsidP="00F51C7A" w:rsidR="00F51C7A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Ivan Dujić</w:t>
      </w:r>
      <w:r w:rsidR="004D3FEE">
        <w:rPr>
          <w:rFonts w:cs="Times New Roman" w:eastAsia="Times New Roman"/>
          <w:szCs w:val="24"/>
          <w:lang w:eastAsia="hr-HR"/>
        </w:rPr>
        <w:t>, v. r.</w:t>
      </w:r>
    </w:p>
    <w:p w:rsidRDefault="00F51C7A" w:rsidP="00F51C7A" w:rsidR="00F51C7A">
      <w:pPr>
        <w:rPr>
          <w:rFonts w:cs="Times New Roman" w:eastAsia="Times New Roman"/>
          <w:szCs w:val="24"/>
          <w:lang w:eastAsia="hr-HR"/>
        </w:rPr>
      </w:pPr>
    </w:p>
    <w:p w:rsidRDefault="00F51C7A" w:rsidP="00F51C7A" w:rsidR="00F51C7A">
      <w:pPr>
        <w:rPr>
          <w:rFonts w:cs="Times New Roman" w:eastAsia="Times New Roman"/>
          <w:szCs w:val="24"/>
          <w:lang w:eastAsia="hr-HR"/>
        </w:rPr>
      </w:pPr>
    </w:p>
    <w:p w:rsidRDefault="00F51C7A" w:rsidP="00F51C7A" w:rsidR="00F51C7A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F51C7A" w:rsidP="00F51C7A" w:rsidR="00F51C7A" w:rsidRPr="00CF72A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 (čl. 19. st. 1. i 2. Stečajnog zakona).</w:t>
      </w:r>
    </w:p>
    <w:p w:rsidRDefault="00F51C7A" w:rsidP="00F51C7A" w:rsidR="00F51C7A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F51C7A" w:rsidP="00F51C7A" w:rsidR="00F51C7A">
      <w:pPr>
        <w:rPr>
          <w:rFonts w:cs="Times New Roman" w:eastAsia="Times New Roman"/>
          <w:szCs w:val="24"/>
          <w:lang w:eastAsia="hr-HR"/>
        </w:rPr>
      </w:pPr>
    </w:p>
    <w:p w:rsidRDefault="00F51C7A" w:rsidP="00F51C7A" w:rsidR="00F51C7A" w:rsidRPr="00CF72AC">
      <w:pPr>
        <w:rPr>
          <w:rFonts w:cs="Times New Roman" w:eastAsia="Times New Roman"/>
          <w:szCs w:val="24"/>
          <w:lang w:eastAsia="hr-HR"/>
        </w:rPr>
      </w:pPr>
    </w:p>
    <w:p w:rsidRDefault="00F51C7A" w:rsidP="00F51C7A" w:rsidR="00F51C7A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F51C7A" w:rsidP="00F51C7A" w:rsidR="00F51C7A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>1. dužnik</w:t>
      </w:r>
      <w:r w:rsidR="00A077C1">
        <w:rPr>
          <w:rFonts w:eastAsiaTheme="minorEastAsia"/>
          <w:lang w:eastAsia="hr-HR"/>
        </w:rPr>
        <w:t xml:space="preserve"> </w:t>
      </w:r>
      <w:r w:rsidR="00A077C1">
        <w:rPr>
          <w:rFonts w:cs="Times New Roman" w:eastAsia="Times New Roman"/>
          <w:szCs w:val="24"/>
        </w:rPr>
        <w:t xml:space="preserve">F. A. TOURS </w:t>
      </w:r>
      <w:r w:rsidR="00A077C1" w:rsidRPr="00F10AAD">
        <w:rPr>
          <w:rFonts w:cs="Times New Roman" w:eastAsia="Times New Roman"/>
          <w:szCs w:val="24"/>
        </w:rPr>
        <w:t xml:space="preserve">d. o. o. </w:t>
      </w:r>
      <w:r w:rsidR="00A077C1">
        <w:rPr>
          <w:rFonts w:cs="Times New Roman" w:eastAsia="Times New Roman"/>
          <w:szCs w:val="24"/>
        </w:rPr>
        <w:t>Poreč, Vukovarska 26,</w:t>
      </w:r>
    </w:p>
    <w:p w:rsidRDefault="00F51C7A" w:rsidP="00F51C7A" w:rsidR="00F51C7A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2. zakonski zastupnik dužnika – </w:t>
      </w:r>
      <w:r w:rsidR="00A077C1">
        <w:rPr>
          <w:rFonts w:eastAsiaTheme="minorEastAsia"/>
          <w:lang w:eastAsia="hr-HR"/>
        </w:rPr>
        <w:t>Denis Boris Živolić, Poreč, Vukovarska 26,</w:t>
      </w:r>
    </w:p>
    <w:p w:rsidRDefault="00F51C7A" w:rsidP="00F51C7A" w:rsidR="00F51C7A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 w:rsidR="00A077C1">
        <w:rPr>
          <w:rFonts w:cs="Times New Roman" w:eastAsia="Times New Roman"/>
          <w:szCs w:val="24"/>
        </w:rPr>
        <w:t>HUP – ZAGREB d. d. Zagreb, Trg Krešimira Ćosića 9,</w:t>
      </w:r>
    </w:p>
    <w:p w:rsidRDefault="00F51C7A" w:rsidP="00F51C7A" w:rsidR="00F51C7A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F51C7A" w:rsidP="00F51C7A" w:rsidR="00F51C7A">
      <w:pPr>
        <w:rPr>
          <w:rFonts w:eastAsiaTheme="minorEastAsia"/>
          <w:lang w:eastAsia="hr-HR"/>
        </w:rPr>
      </w:pPr>
    </w:p>
    <w:p w:rsidRDefault="00F51C7A" w:rsidP="00F51C7A" w:rsidR="00F51C7A" w:rsidRPr="00CF72AC">
      <w:pPr>
        <w:rPr>
          <w:rFonts w:eastAsiaTheme="minorEastAsia"/>
          <w:lang w:eastAsia="hr-HR"/>
        </w:rPr>
      </w:pPr>
    </w:p>
    <w:p w:rsidRDefault="00F51C7A" w:rsidP="00F51C7A" w:rsidR="00F51C7A" w:rsidRPr="00CF72AC">
      <w:pPr>
        <w:rPr>
          <w:rFonts w:eastAsiaTheme="minorEastAsia"/>
          <w:lang w:eastAsia="hr-HR"/>
        </w:rPr>
      </w:pPr>
    </w:p>
    <w:p w:rsidRDefault="00F51C7A" w:rsidP="00F51C7A" w:rsidR="00F51C7A"/>
    <w:p w:rsidRDefault="00F51C7A" w:rsidP="00F51C7A" w:rsidR="00F51C7A"/>
    <w:p w:rsidRDefault="00F51C7A" w:rsidP="00F51C7A" w:rsidR="00F51C7A"/>
    <w:p w:rsidRDefault="00F51C7A" w:rsidP="00F51C7A" w:rsidR="00F51C7A"/>
    <w:p w:rsidRDefault="00F51C7A" w:rsidP="00F51C7A" w:rsidR="00F51C7A"/>
    <w:p w:rsidRDefault="00F51C7A" w:rsidP="00F51C7A" w:rsidR="00F51C7A"/>
    <w:p w:rsidRDefault="00F51C7A" w:rsidP="00F51C7A" w:rsidR="00F51C7A"/>
    <w:p w:rsidRDefault="00F51C7A" w:rsidP="00F51C7A" w:rsidR="00F51C7A"/>
    <w:p w:rsidRDefault="00F51C7A" w:rsidP="00F51C7A" w:rsidR="00F51C7A"/>
    <w:p w:rsidRDefault="00F51C7A" w:rsidP="00F51C7A" w:rsidR="00F51C7A"/>
    <w:p w:rsidRDefault="00F51C7A" w:rsidP="00F51C7A" w:rsidR="00F51C7A"/>
    <w:p w:rsidRDefault="00F51C7A" w:rsidP="00F51C7A" w:rsidR="00F51C7A"/>
    <w:p w:rsidRDefault="004F5027" w:rsidR="004F5027"/>
    <w:sectPr w:rsidSect="00F51C7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7C1" w:rsidP="00F51C7A" w:rsidR="00A077C1">
      <w:r>
        <w:separator/>
      </w:r>
    </w:p>
  </w:endnote>
  <w:endnote w:id="0" w:type="continuationSeparator">
    <w:p w:rsidRDefault="00A077C1" w:rsidP="00F51C7A" w:rsidR="00A07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7C1" w:rsidP="00F51C7A" w:rsidR="00A077C1">
      <w:r>
        <w:separator/>
      </w:r>
    </w:p>
  </w:footnote>
  <w:footnote w:id="0" w:type="continuationSeparator">
    <w:p w:rsidRDefault="00A077C1" w:rsidP="00F51C7A" w:rsidR="00A077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77C1" w:rsidP="00A077C1" w:rsidR="00A077C1" w:rsidRPr="00A077C1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0180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St-142/2016-</w:t>
    </w:r>
    <w:r w:rsidR="004D3FEE">
      <w:rPr>
        <w:szCs w:val="24"/>
      </w:rPr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3FEE" w:rsidP="00F51C7A" w:rsidR="00A077C1" w:rsidRPr="000331C6">
    <w:pPr>
      <w:pStyle w:val="Zaglavlje"/>
      <w:jc w:val="right"/>
    </w:pPr>
    <w:r>
      <w:rPr>
        <w:szCs w:val="24"/>
      </w:rPr>
      <w:t>10 St-142/2016-10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0C1"/>
    <w:rsid w:val="004D3FEE"/>
    <w:rsid w:val="004F5027"/>
    <w:rsid w:val="005956FA"/>
    <w:rsid w:val="00A077C1"/>
    <w:rsid w:val="00C01807"/>
    <w:rsid w:val="00CD7E04"/>
    <w:rsid w:val="00F51C7A"/>
    <w:rsid w:val="00F919C8"/>
    <w:rsid w:val="00FC570A"/>
    <w:rsid w:val="00FC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1C7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1C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1C7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1C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1C7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51C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1C7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01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80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80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80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80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1C7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1C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1C7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1C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1C7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51C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1C7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01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80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80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80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80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St-142/2016</izvorni_sadrzaj>
    <derivirana_varijabla naziv="DomainObject.Predmet.OznakaBroj_1">St-142/2016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 A. TOURS d.o.o. POREČ</izvorni_sadrzaj>
    <derivirana_varijabla naziv="DomainObject.Predmet.ProtustrankaFormated_1">  F. A. TOURS d.o.o. POREČ</derivirana_varijabla>
  </DomainObject.Predmet.ProtustrankaFormated>
  <DomainObject.Predmet.ProtustrankaFormatedOIB>
    <izvorni_sadrzaj>  F. A. TOURS d.o.o. POREČ, OIB 64124393294</izvorni_sadrzaj>
    <derivirana_varijabla naziv="DomainObject.Predmet.ProtustrankaFormatedOIB_1">  F. A. TOURS d.o.o. POREČ, OIB 64124393294</derivirana_varijabla>
  </DomainObject.Predmet.ProtustrankaFormatedOIB>
  <DomainObject.Predmet.ProtustrankaFormatedWithAdress>
    <izvorni_sadrzaj> F. A. TOURS d.o.o. POREČ, Vukovarska 26, 52440 Poreč</izvorni_sadrzaj>
    <derivirana_varijabla naziv="DomainObject.Predmet.ProtustrankaFormatedWithAdress_1"> F. A. TOURS d.o.o. POREČ, Vukovarska 26, 52440 Poreč</derivirana_varijabla>
  </DomainObject.Predmet.ProtustrankaFormatedWithAdress>
  <DomainObject.Predmet.ProtustrankaFormatedWithAdressOIB>
    <izvorni_sadrzaj> F. A. TOURS d.o.o. POREČ, OIB 64124393294, Vukovarska 26, 52440 Poreč</izvorni_sadrzaj>
    <derivirana_varijabla naziv="DomainObject.Predmet.ProtustrankaFormatedWithAdressOIB_1"> F. A. TOURS d.o.o. POREČ, OIB 64124393294, Vukovarska 26, 52440 Poreč</derivirana_varijabla>
  </DomainObject.Predmet.ProtustrankaFormatedWithAdressOIB>
  <DomainObject.Predmet.ProtustrankaWithAdress>
    <izvorni_sadrzaj>F. A. TOURS d.o.o. POREČ Vukovarska 26, 52440 Poreč</izvorni_sadrzaj>
    <derivirana_varijabla naziv="DomainObject.Predmet.ProtustrankaWithAdress_1">F. A. TOURS d.o.o. POREČ Vukovarska 26, 52440 Poreč</derivirana_varijabla>
  </DomainObject.Predmet.ProtustrankaWithAdress>
  <DomainObject.Predmet.ProtustrankaWithAdressOIB>
    <izvorni_sadrzaj>F. A. TOURS d.o.o. POREČ, OIB 64124393294, Vukovarska 26, 52440 Poreč</izvorni_sadrzaj>
    <derivirana_varijabla naziv="DomainObject.Predmet.ProtustrankaWithAdressOIB_1">F. A. TOURS d.o.o. POREČ, OIB 64124393294, Vukovarska 26, 52440 Poreč</derivirana_varijabla>
  </DomainObject.Predmet.ProtustrankaWithAdressOIB>
  <DomainObject.Predmet.ProtustrankaNazivFormated>
    <izvorni_sadrzaj>F. A. TOURS d.o.o. POREČ</izvorni_sadrzaj>
    <derivirana_varijabla naziv="DomainObject.Predmet.ProtustrankaNazivFormated_1">F. A. TOURS d.o.o. POREČ</derivirana_varijabla>
  </DomainObject.Predmet.ProtustrankaNazivFormated>
  <DomainObject.Predmet.ProtustrankaNazivFormatedOIB>
    <izvorni_sadrzaj>F. A. TOURS d.o.o. POREČ, OIB 64124393294</izvorni_sadrzaj>
    <derivirana_varijabla naziv="DomainObject.Predmet.ProtustrankaNazivFormatedOIB_1">F. A. TOURS d.o.o. POREČ, OIB 64124393294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706960.20</izvorni_sadrzaj>
    <derivirana_varijabla naziv="DomainObject.Predmet.TrenutnaVrijednost_1">706960.20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F. A. TOURS d.o.o. POREČ</item>
    </izvorni_sadrzaj>
    <derivirana_varijabla naziv="DomainObject.Predmet.ProtuStrankaListFormated_1">
      <item>F. A. TOURS d.o.o. POREČ</item>
    </derivirana_varijabla>
  </DomainObject.Predmet.ProtuStrankaListFormated>
  <DomainObject.Predmet.ProtuStrankaListFormatedOIB>
    <izvorni_sadrzaj>
      <item>F. A. TOURS d.o.o. POREČ, OIB 64124393294</item>
    </izvorni_sadrzaj>
    <derivirana_varijabla naziv="DomainObject.Predmet.ProtuStrankaListFormatedOIB_1">
      <item>F. A. TOURS d.o.o. POREČ, OIB 64124393294</item>
    </derivirana_varijabla>
  </DomainObject.Predmet.ProtuStrankaListFormatedOIB>
  <DomainObject.Predmet.ProtuStrankaListFormatedWithAdress>
    <izvorni_sadrzaj>
      <item>F. A. TOURS d.o.o. POREČ, Vukovarska 26, 52440 Poreč</item>
    </izvorni_sadrzaj>
    <derivirana_varijabla naziv="DomainObject.Predmet.ProtuStrankaListFormatedWithAdress_1">
      <item>F. A. TOURS d.o.o. POREČ, Vukovarska 26, 52440 Poreč</item>
    </derivirana_varijabla>
  </DomainObject.Predmet.ProtuStrankaListFormatedWithAdress>
  <DomainObject.Predmet.ProtuStrankaListFormatedWithAdressOIB>
    <izvorni_sadrzaj>
      <item>F. A. TOURS d.o.o. POREČ, OIB 64124393294, Vukovarska 26, 52440 Poreč</item>
    </izvorni_sadrzaj>
    <derivirana_varijabla naziv="DomainObject.Predmet.ProtuStrankaListFormatedWithAdressOIB_1">
      <item>F. A. TOURS d.o.o. POREČ, OIB 64124393294, Vukovarska 26, 52440 Poreč</item>
    </derivirana_varijabla>
  </DomainObject.Predmet.ProtuStrankaListFormatedWithAdressOIB>
  <DomainObject.Predmet.ProtuStrankaListNazivFormated>
    <izvorni_sadrzaj>
      <item>F. A. TOURS d.o.o. POREČ</item>
    </izvorni_sadrzaj>
    <derivirana_varijabla naziv="DomainObject.Predmet.ProtuStrankaListNazivFormated_1">
      <item>F. A. TOURS d.o.o. POREČ</item>
    </derivirana_varijabla>
  </DomainObject.Predmet.ProtuStrankaListNazivFormated>
  <DomainObject.Predmet.ProtuStrankaListNazivFormatedOIB>
    <izvorni_sadrzaj>
      <item>F. A. TOURS d.o.o. POREČ, OIB 64124393294</item>
    </izvorni_sadrzaj>
    <derivirana_varijabla naziv="DomainObject.Predmet.ProtuStrankaListNazivFormatedOIB_1">
      <item>F. A. TOURS d.o.o. POREČ, OIB 64124393294</item>
    </derivirana_varijabla>
  </DomainObject.Predmet.ProtuStrankaListNazivFormatedOIB>
  <DomainObject.Predmet.OstaliListFormated>
    <izvorni_sadrzaj>
      <item>HUP-ZAGREB d.d. ZAGREB</item>
      <item>Jelena Neretljak, dipl. iur</item>
    </izvorni_sadrzaj>
    <derivirana_varijabla naziv="DomainObject.Predmet.OstaliListFormated_1">
      <item>HUP-ZAGREB d.d. ZAGREB</item>
      <item>Jelena Neretljak, dipl. iur</item>
    </derivirana_varijabla>
  </DomainObject.Predmet.OstaliListFormated>
  <DomainObject.Predmet.OstaliListFormatedOIB>
    <izvorni_sadrzaj>
      <item>HUP-ZAGREB d.d. ZAGREB, OIB 66859264899</item>
      <item>Jelena Neretljak, dipl. iur</item>
    </izvorni_sadrzaj>
    <derivirana_varijabla naziv="DomainObject.Predmet.OstaliListFormatedOIB_1">
      <item>HUP-ZAGREB d.d. ZAGREB, OIB 66859264899</item>
      <item>Jelena Neretljak, dipl. iur</item>
    </derivirana_varijabla>
  </DomainObject.Predmet.OstaliListFormatedOIB>
  <DomainObject.Predmet.OstaliListFormatedWithAdress>
    <izvorni_sadrzaj>
      <item>HUP-ZAGREB d.d. ZAGREB, Trg Krešimira Ćosića 9, 10000 Zagreb</item>
      <item>Jelena Neretljak, dipl. iur</item>
    </izvorni_sadrzaj>
    <derivirana_varijabla naziv="DomainObject.Predmet.OstaliListFormatedWithAdress_1">
      <item>HUP-ZAGREB d.d. ZAGREB, Trg Krešimira Ćosića 9, 10000 Zagreb</item>
      <item>Jelena Neretljak, dipl. iur</item>
    </derivirana_varijabla>
  </DomainObject.Predmet.OstaliListFormatedWithAdress>
  <DomainObject.Predmet.OstaliListFormatedWithAdressOIB>
    <izvorni_sadrzaj>
      <item>HUP-ZAGREB d.d. ZAGREB, OIB 66859264899, Trg Krešimira Ćosića 9, 10000 Zagreb</item>
      <item>Jelena Neretljak, dipl. iur</item>
    </izvorni_sadrzaj>
    <derivirana_varijabla naziv="DomainObject.Predmet.OstaliListFormatedWithAdressOIB_1">
      <item>HUP-ZAGREB d.d. ZAGREB, OIB 66859264899, Trg Krešimira Ćosića 9, 10000 Zagreb</item>
      <item>Jelena Neretljak, dipl. iur</item>
    </derivirana_varijabla>
  </DomainObject.Predmet.OstaliListFormatedWithAdressOIB>
  <DomainObject.Predmet.OstaliListNazivFormated>
    <izvorni_sadrzaj>
      <item>HUP-ZAGREB d.d. ZAGREB</item>
      <item>Jelena Neretljak, dipl. iur</item>
    </izvorni_sadrzaj>
    <derivirana_varijabla naziv="DomainObject.Predmet.OstaliListNazivFormated_1">
      <item>HUP-ZAGREB d.d. ZAGREB</item>
      <item>Jelena Neretljak, dipl. iur</item>
    </derivirana_varijabla>
  </DomainObject.Predmet.OstaliListNazivFormated>
  <DomainObject.Predmet.OstaliListNazivFormatedOIB>
    <izvorni_sadrzaj>
      <item>HUP-ZAGREB d.d. ZAGREB, OIB 66859264899</item>
      <item>Jelena Neretljak, dipl. iur</item>
    </izvorni_sadrzaj>
    <derivirana_varijabla naziv="DomainObject.Predmet.OstaliListNazivFormatedOIB_1">
      <item>HUP-ZAGREB d.d. ZAGREB, OIB 66859264899</item>
      <item>Jelena Neretljak, dipl. iur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F. A. TOURS d.o.o. POREČ</izvorni_sadrzaj>
    <derivirana_varijabla naziv="DomainObject.Predmet.ProtustrankaIDrugi_1">F. A. TOURS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F. A. TOURS d.o.o. POREČ, OIB 64124393294, Vukovarska 26, 52440 Poreč</izvorni_sadrzaj>
    <derivirana_varijabla naziv="DomainObject.Predmet.ProtustrankaIDrugiAdressOIB_1">F. A. TOURS d.o.o. POREČ, OIB 64124393294,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F. A. TOURS d.o.o. POREČ</item>
      <item>HUP-ZAGREB d.d. ZAGREB</item>
      <item>Jelena Neretljak, dipl. iur</item>
    </izvorni_sadrzaj>
    <derivirana_varijabla naziv="DomainObject.Predmet.SudioniciListNaziv_1">
      <item>FINANCIJSKA AGENCIJA, RC RIJEKA, PODRUŽNICA PULA, PULA</item>
      <item>F. A. TOURS d.o.o. POREČ</item>
      <item>HUP-ZAGREB d.d. ZAGREB</item>
      <item>Jelena Neretljak, dipl. iur</item>
    </derivirana_varijabla>
  </DomainObject.Predmet.SudioniciListNaziv>
  <DomainObject.Predmet.SudioniciListAdressOIB>
    <izvorni_sadrzaj>
      <item>FINANCIJSKA AGENCIJA, RC RIJEKA, PODRUŽNICA PULA, PULA, OIB 85821130368, Giardini 5,52100 Pula</item>
      <item>F. A. TOURS d.o.o. POREČ, OIB 64124393294, Vukovarska 26,52440 Poreč</item>
      <item>HUP-ZAGREB d.d. ZAGREB, OIB 66859264899, Trg Krešimira Ćosića 9,10000 Zagreb</item>
      <item>Jelena Neretljak, dipl. iur</item>
    </izvorni_sadrzaj>
    <derivirana_varijabla naziv="DomainObject.Predmet.SudioniciListAdressOIB_1">
      <item>FINANCIJSKA AGENCIJA, RC RIJEKA, PODRUŽNICA PULA, PULA, OIB 85821130368, Giardini 5,52100 Pula</item>
      <item>F. A. TOURS d.o.o. POREČ, OIB 64124393294, Vukovarska 26,52440 Poreč</item>
      <item>HUP-ZAGREB d.d. ZAGREB, OIB 66859264899, Trg Krešimira Ćosića 9,10000 Zagreb</item>
      <item>Jelena Neretljak, dipl. iur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64124393294</item>
      <item>, OIB 66859264899</item>
      <item>, OIB null</item>
    </izvorni_sadrzaj>
    <derivirana_varijabla naziv="DomainObject.Predmet.SudioniciListNazivOIB_1">
      <item>, OIB 85821130368</item>
      <item>, OIB 64124393294</item>
      <item>, OIB 66859264899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2669</properties:Characters>
  <properties:Lines>83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2016-04-07T06:53:00Z</dcterms:created>
  <dc:creator>Mihaela Kaligari</dc:creator>
  <cp:lastModifiedBy>Sanja Lakošeljac</cp:lastModifiedBy>
  <cp:lastPrinted>2016-04-06T12:47:00Z</cp:lastPrinted>
  <dcterms:modified xmlns:xsi="http://www.w3.org/2001/XMLSchema-instance" xsi:type="dcterms:W3CDTF">2016-04-07T06:57:00Z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