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1251" w14:paraId="c811251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D63DE2">
        <w:rPr>
          <w:sz w:val="24"/>
          <w:szCs w:val="24"/>
        </w:rPr>
        <w:t>839</w:t>
      </w:r>
      <w:r w:rsidRPr="00E974B3">
        <w:rPr>
          <w:sz w:val="24"/>
          <w:szCs w:val="24"/>
        </w:rPr>
        <w:t>/1</w:t>
      </w:r>
      <w:r w:rsidR="00D63DE2">
        <w:rPr>
          <w:sz w:val="24"/>
          <w:szCs w:val="24"/>
        </w:rPr>
        <w:t>7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>, u stečajnom postupku nad dužnikom</w:t>
      </w:r>
      <w:r w:rsidR="00457628">
        <w:rPr>
          <w:sz w:val="24"/>
          <w:szCs w:val="24"/>
          <w:lang w:val="pt-BR"/>
        </w:rPr>
        <w:t xml:space="preserve"> </w:t>
      </w:r>
      <w:r w:rsidR="0086760E" w:rsidRPr="0086760E">
        <w:rPr>
          <w:sz w:val="24"/>
          <w:szCs w:val="24"/>
          <w:lang w:val="pt-BR"/>
        </w:rPr>
        <w:t>TRCKO d.o.o.</w:t>
      </w:r>
      <w:r w:rsidR="0086760E">
        <w:rPr>
          <w:sz w:val="24"/>
          <w:szCs w:val="24"/>
          <w:lang w:val="pt-BR"/>
        </w:rPr>
        <w:t xml:space="preserve"> u stečaju</w:t>
      </w:r>
      <w:r w:rsidR="0086760E" w:rsidRPr="0086760E">
        <w:rPr>
          <w:sz w:val="24"/>
          <w:szCs w:val="24"/>
          <w:lang w:val="pt-BR"/>
        </w:rPr>
        <w:t>, Zagreb, Milivoja Matošeca 8, OIB: 68841957125</w:t>
      </w:r>
      <w:r w:rsidR="00457628">
        <w:rPr>
          <w:sz w:val="24"/>
          <w:szCs w:val="24"/>
          <w:lang w:val="pt-BR"/>
        </w:rPr>
        <w:t xml:space="preserve">, </w:t>
      </w:r>
      <w:r w:rsidR="00A7497F">
        <w:rPr>
          <w:sz w:val="24"/>
          <w:szCs w:val="24"/>
        </w:rPr>
        <w:t>28. studenoga</w:t>
      </w:r>
      <w:r w:rsidR="00BF4451"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201</w:t>
      </w:r>
      <w:r w:rsidR="00BF4451">
        <w:rPr>
          <w:sz w:val="24"/>
          <w:szCs w:val="24"/>
          <w:lang w:val="pt-BR"/>
        </w:rPr>
        <w:t>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915638" w:rsidP="00915638" w:rsidR="00915638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915638" w:rsidP="00915638" w:rsidR="00915638">
      <w:pPr>
        <w:jc w:val="center"/>
        <w:rPr>
          <w:sz w:val="24"/>
        </w:rPr>
      </w:pPr>
    </w:p>
    <w:p w:rsidRDefault="00CB2467" w:rsidP="00B021E6" w:rsidR="00B021E6">
      <w:pPr>
        <w:ind w:firstLine="705"/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9373B8" w:rsidRPr="009373B8">
        <w:rPr>
          <w:sz w:val="24"/>
          <w:szCs w:val="24"/>
          <w:lang w:val="pt-BR"/>
        </w:rPr>
        <w:t>TRCKO d.o.o. u stečaju, Zagreb, Milivoja Matošeca 8, OIB: 68841957125,</w:t>
      </w:r>
      <w:r w:rsidR="00EB378B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>za</w:t>
      </w:r>
      <w:r w:rsidR="00957364">
        <w:rPr>
          <w:sz w:val="24"/>
          <w:szCs w:val="24"/>
        </w:rPr>
        <w:t>:</w:t>
      </w:r>
    </w:p>
    <w:p w:rsidRDefault="00C65FCD" w:rsidP="00B021E6" w:rsidR="00957364" w:rsidRPr="00B021E6">
      <w:pPr>
        <w:ind w:firstLine="705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19. prosinca</w:t>
      </w:r>
      <w:r w:rsidR="00CB2467" w:rsidRPr="00B021E6">
        <w:rPr>
          <w:b/>
          <w:sz w:val="24"/>
          <w:szCs w:val="24"/>
        </w:rPr>
        <w:t xml:space="preserve"> 2018. u </w:t>
      </w:r>
      <w:r w:rsidR="008D3284" w:rsidRPr="00B021E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3</w:t>
      </w:r>
      <w:r w:rsidR="008D3284" w:rsidRPr="00B021E6">
        <w:rPr>
          <w:b/>
          <w:sz w:val="24"/>
          <w:szCs w:val="24"/>
        </w:rPr>
        <w:t>,</w:t>
      </w:r>
      <w:r w:rsidR="001E3566">
        <w:rPr>
          <w:b/>
          <w:sz w:val="24"/>
          <w:szCs w:val="24"/>
        </w:rPr>
        <w:t>30</w:t>
      </w:r>
      <w:r w:rsidR="006577B2">
        <w:rPr>
          <w:b/>
          <w:sz w:val="24"/>
          <w:szCs w:val="24"/>
        </w:rPr>
        <w:t xml:space="preserve"> </w:t>
      </w:r>
      <w:r w:rsidR="00CB2467" w:rsidRPr="00B021E6">
        <w:rPr>
          <w:b/>
          <w:sz w:val="24"/>
          <w:szCs w:val="24"/>
        </w:rPr>
        <w:t>sati</w:t>
      </w:r>
      <w:r w:rsidR="00CB2467" w:rsidRPr="00B021E6">
        <w:rPr>
          <w:b/>
          <w:bCs/>
          <w:sz w:val="24"/>
          <w:szCs w:val="24"/>
        </w:rPr>
        <w:t>,</w:t>
      </w:r>
    </w:p>
    <w:p w:rsidRDefault="00957364" w:rsidP="00AD777D" w:rsidR="00CB2467" w:rsidRPr="008875CB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koj</w:t>
      </w:r>
      <w:r w:rsidR="00CB2467" w:rsidRPr="0034597E">
        <w:rPr>
          <w:sz w:val="24"/>
          <w:szCs w:val="24"/>
        </w:rPr>
        <w:t xml:space="preserve">a će se održati u zgradi </w:t>
      </w:r>
      <w:r w:rsidR="00CB0BCF">
        <w:rPr>
          <w:sz w:val="24"/>
          <w:szCs w:val="24"/>
        </w:rPr>
        <w:t>Trgovačkog suda u Zagrebu</w:t>
      </w:r>
      <w:r w:rsidR="00CB0BCF" w:rsidRPr="004E77EF">
        <w:rPr>
          <w:sz w:val="24"/>
          <w:szCs w:val="24"/>
        </w:rPr>
        <w:t xml:space="preserve">, Petrinjska 8, soba </w:t>
      </w:r>
      <w:r w:rsidR="00CB0BCF">
        <w:rPr>
          <w:sz w:val="24"/>
          <w:szCs w:val="24"/>
        </w:rPr>
        <w:t>27/I. kat</w:t>
      </w:r>
      <w:r w:rsidR="00CB0BCF" w:rsidRPr="004E77EF">
        <w:rPr>
          <w:sz w:val="24"/>
          <w:szCs w:val="24"/>
        </w:rPr>
        <w:t xml:space="preserve"> (</w:t>
      </w:r>
      <w:r w:rsidR="00CB0BCF">
        <w:rPr>
          <w:sz w:val="24"/>
          <w:szCs w:val="24"/>
        </w:rPr>
        <w:t>dvorišna</w:t>
      </w:r>
      <w:r w:rsidR="00CB0BCF" w:rsidRPr="004E77EF">
        <w:rPr>
          <w:sz w:val="24"/>
          <w:szCs w:val="24"/>
        </w:rPr>
        <w:t xml:space="preserve"> zgrada)</w:t>
      </w:r>
      <w:r w:rsidR="00513FEB">
        <w:rPr>
          <w:sz w:val="24"/>
          <w:szCs w:val="24"/>
        </w:rPr>
        <w:t xml:space="preserve">, </w:t>
      </w:r>
      <w:r w:rsidR="00CB2467" w:rsidRPr="0034597E">
        <w:rPr>
          <w:sz w:val="24"/>
          <w:szCs w:val="24"/>
        </w:rPr>
        <w:t>s Dnevnim redom:</w:t>
      </w:r>
    </w:p>
    <w:p w:rsidRDefault="00CB2467" w:rsidP="00CB2467" w:rsidR="00CB2467" w:rsidRPr="008875CB">
      <w:pPr>
        <w:jc w:val="both"/>
        <w:rPr>
          <w:sz w:val="24"/>
          <w:szCs w:val="24"/>
        </w:rPr>
      </w:pPr>
    </w:p>
    <w:p w:rsidRDefault="00946B75" w:rsidP="00946B75" w:rsid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="00CB2467" w:rsidRPr="00946B75">
        <w:rPr>
          <w:sz w:val="24"/>
          <w:szCs w:val="24"/>
        </w:rPr>
        <w:t xml:space="preserve">Izvješće stečajnog upravitelja o dosadašnjem tijeku stečajnog postupka, stanju stečajne mase te izračunu dospjelih i budućih troškova stečajnog </w:t>
      </w:r>
      <w:r w:rsidR="00CB2467" w:rsidRPr="00946B75">
        <w:rPr>
          <w:sz w:val="24"/>
          <w:szCs w:val="24"/>
        </w:rPr>
        <w:tab/>
        <w:t>postupka</w:t>
      </w:r>
      <w:r w:rsidR="00FE77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  <w:r w:rsidR="00CB2467" w:rsidRPr="00946B75">
        <w:rPr>
          <w:sz w:val="24"/>
          <w:szCs w:val="24"/>
        </w:rPr>
        <w:t>te unovčenju stečajne mase.</w:t>
      </w:r>
    </w:p>
    <w:p w:rsidRDefault="00946B75" w:rsidP="00946B75" w:rsidR="00CB2467" w:rsidRP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="00CB2467" w:rsidRPr="00946B75">
        <w:rPr>
          <w:sz w:val="24"/>
          <w:szCs w:val="24"/>
        </w:rPr>
        <w:t xml:space="preserve">Donošenje odluke o obustavi i zaključenju stečajnog postupka </w:t>
      </w:r>
      <w:r w:rsidR="00AB68F5">
        <w:rPr>
          <w:sz w:val="24"/>
          <w:szCs w:val="24"/>
        </w:rPr>
        <w:t xml:space="preserve">u skladu s odredbama </w:t>
      </w:r>
      <w:r w:rsidR="00CB2467" w:rsidRPr="00946B75">
        <w:rPr>
          <w:sz w:val="24"/>
          <w:szCs w:val="24"/>
        </w:rPr>
        <w:t>čl</w:t>
      </w:r>
      <w:r w:rsidR="00116FA6">
        <w:rPr>
          <w:sz w:val="24"/>
          <w:szCs w:val="24"/>
        </w:rPr>
        <w:t>anka</w:t>
      </w:r>
      <w:r w:rsidR="00CB2467" w:rsidRPr="00946B75">
        <w:rPr>
          <w:sz w:val="24"/>
          <w:szCs w:val="24"/>
        </w:rPr>
        <w:t xml:space="preserve"> 293</w:t>
      </w:r>
      <w:r w:rsidR="002930B1">
        <w:rPr>
          <w:sz w:val="24"/>
          <w:szCs w:val="24"/>
        </w:rPr>
        <w:t>.</w:t>
      </w:r>
      <w:r w:rsidR="00CB2467" w:rsidRPr="00946B75">
        <w:rPr>
          <w:sz w:val="24"/>
          <w:szCs w:val="24"/>
        </w:rPr>
        <w:t xml:space="preserve"> </w:t>
      </w:r>
      <w:r w:rsidR="002679A6">
        <w:rPr>
          <w:sz w:val="24"/>
          <w:szCs w:val="24"/>
        </w:rPr>
        <w:t xml:space="preserve">Stečajnog </w:t>
      </w:r>
      <w:r w:rsidR="00CB2467" w:rsidRPr="00946B75">
        <w:rPr>
          <w:sz w:val="24"/>
          <w:szCs w:val="24"/>
        </w:rPr>
        <w:t xml:space="preserve">zakona </w:t>
      </w:r>
      <w:r w:rsidR="00B27F4E" w:rsidRPr="00E974B3">
        <w:rPr>
          <w:sz w:val="24"/>
          <w:szCs w:val="24"/>
        </w:rPr>
        <w:t>(„Narodne</w:t>
      </w:r>
      <w:r w:rsidR="00B27F4E">
        <w:rPr>
          <w:sz w:val="24"/>
          <w:szCs w:val="24"/>
        </w:rPr>
        <w:t xml:space="preserve"> novine“ broj 71/15, dalje: </w:t>
      </w:r>
      <w:proofErr w:type="spellStart"/>
      <w:r w:rsidR="00B27F4E">
        <w:rPr>
          <w:sz w:val="24"/>
          <w:szCs w:val="24"/>
        </w:rPr>
        <w:t>SZ</w:t>
      </w:r>
      <w:proofErr w:type="spellEnd"/>
      <w:r w:rsidR="00B27F4E">
        <w:rPr>
          <w:sz w:val="24"/>
          <w:szCs w:val="24"/>
        </w:rPr>
        <w:t xml:space="preserve">) </w:t>
      </w:r>
      <w:r w:rsidR="00CB2467" w:rsidRPr="00946B75">
        <w:rPr>
          <w:sz w:val="24"/>
          <w:szCs w:val="24"/>
        </w:rPr>
        <w:t>– poziv na očitovanje.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5836E2" w:rsidR="00004EA2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116FA6">
        <w:rPr>
          <w:sz w:val="24"/>
          <w:szCs w:val="24"/>
        </w:rPr>
        <w:t xml:space="preserve">28. studenoga </w:t>
      </w:r>
      <w:r w:rsidR="00F4615E">
        <w:rPr>
          <w:sz w:val="24"/>
          <w:szCs w:val="24"/>
          <w:lang w:val="pt-BR"/>
        </w:rPr>
        <w:t>2018</w:t>
      </w:r>
      <w:r>
        <w:rPr>
          <w:sz w:val="24"/>
        </w:rPr>
        <w:t>.</w:t>
      </w:r>
    </w:p>
    <w:p w:rsidRDefault="0016159B" w:rsidP="00F625CB" w:rsidR="0016159B">
      <w:pPr>
        <w:ind w:firstLine="708" w:left="5664"/>
        <w:rPr>
          <w:sz w:val="24"/>
        </w:rPr>
      </w:pPr>
    </w:p>
    <w:p w:rsidRDefault="00915638" w:rsidP="00F625CB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5836E2" w:rsidR="008955B7">
      <w:pPr>
        <w:ind w:left="4956"/>
        <w:rPr>
          <w:sz w:val="24"/>
          <w:szCs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5836E2">
        <w:rPr>
          <w:sz w:val="24"/>
        </w:rPr>
        <w:t>, v.r.</w:t>
      </w: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9E33DC" w:rsidP="00EC60B0" w:rsidR="00EC60B0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8955B7">
        <w:rPr>
          <w:sz w:val="24"/>
          <w:szCs w:val="24"/>
        </w:rPr>
        <w:t>nije dopuštena žalba.</w:t>
      </w:r>
    </w:p>
    <w:p w:rsidRDefault="00EC60B0" w:rsidP="00915638" w:rsidR="00EC60B0">
      <w:pPr>
        <w:jc w:val="both"/>
        <w:rPr>
          <w:szCs w:val="22"/>
        </w:rPr>
      </w:pPr>
    </w:p>
    <w:p w:rsidRDefault="005836E2" w:rsidP="00915638" w:rsidR="005836E2">
      <w:pPr>
        <w:jc w:val="both"/>
        <w:rPr>
          <w:szCs w:val="22"/>
        </w:rPr>
      </w:pPr>
    </w:p>
    <w:p w:rsidRDefault="005836E2" w:rsidP="005836E2" w:rsidR="005836E2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5836E2" w:rsidP="005836E2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36E2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625C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04EA2"/>
    <w:rsid w:val="000173E6"/>
    <w:rsid w:val="00054DDF"/>
    <w:rsid w:val="000C4CDD"/>
    <w:rsid w:val="00116FA6"/>
    <w:rsid w:val="0016159B"/>
    <w:rsid w:val="001E3566"/>
    <w:rsid w:val="00265BE9"/>
    <w:rsid w:val="002679A6"/>
    <w:rsid w:val="00281C62"/>
    <w:rsid w:val="002930B1"/>
    <w:rsid w:val="00315A76"/>
    <w:rsid w:val="003A78E6"/>
    <w:rsid w:val="00403FA5"/>
    <w:rsid w:val="00457628"/>
    <w:rsid w:val="004C0FF0"/>
    <w:rsid w:val="00513FEB"/>
    <w:rsid w:val="005836E2"/>
    <w:rsid w:val="00584252"/>
    <w:rsid w:val="006577B2"/>
    <w:rsid w:val="00726B04"/>
    <w:rsid w:val="00827DB1"/>
    <w:rsid w:val="00840AA3"/>
    <w:rsid w:val="00843EE6"/>
    <w:rsid w:val="0086760E"/>
    <w:rsid w:val="008955B7"/>
    <w:rsid w:val="008A7042"/>
    <w:rsid w:val="008B6D98"/>
    <w:rsid w:val="008C1E5D"/>
    <w:rsid w:val="008D3284"/>
    <w:rsid w:val="00915638"/>
    <w:rsid w:val="00923082"/>
    <w:rsid w:val="009373B8"/>
    <w:rsid w:val="00946B75"/>
    <w:rsid w:val="00957364"/>
    <w:rsid w:val="009E33DC"/>
    <w:rsid w:val="00A7497F"/>
    <w:rsid w:val="00A97668"/>
    <w:rsid w:val="00AB68F5"/>
    <w:rsid w:val="00AC501F"/>
    <w:rsid w:val="00AD777D"/>
    <w:rsid w:val="00B021E6"/>
    <w:rsid w:val="00B27F4E"/>
    <w:rsid w:val="00BA313C"/>
    <w:rsid w:val="00BF251F"/>
    <w:rsid w:val="00BF4451"/>
    <w:rsid w:val="00C65FCD"/>
    <w:rsid w:val="00C822A2"/>
    <w:rsid w:val="00CB0BCF"/>
    <w:rsid w:val="00CB2467"/>
    <w:rsid w:val="00D63DE2"/>
    <w:rsid w:val="00D821AF"/>
    <w:rsid w:val="00DA3B4D"/>
    <w:rsid w:val="00E55FD1"/>
    <w:rsid w:val="00EB378B"/>
    <w:rsid w:val="00EC60B0"/>
    <w:rsid w:val="00F33E4D"/>
    <w:rsid w:val="00F4615E"/>
    <w:rsid w:val="00F625CB"/>
    <w:rsid w:val="00FE429E"/>
    <w:rsid w:val="00FE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583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6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6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6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6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583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6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6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6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6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St-839/2017-64</izvorni_sadrzaj>
    <derivirana_varijabla naziv="DomainObject.Oznaka_1">St-839/2017-64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TRCKO d.o.o.</izvorni_sadrzaj>
    <derivirana_varijabla naziv="DomainObject.Predmet.ProtustrankaFormated_1">  TRCKO d.o.o.</derivirana_varijabla>
  </DomainObject.Predmet.ProtustrankaFormated>
  <DomainObject.Predmet.ProtustrankaFormatedOIB>
    <izvorni_sadrzaj>  TRCKO d.o.o., OIB 68841957125</izvorni_sadrzaj>
    <derivirana_varijabla naziv="DomainObject.Predmet.ProtustrankaFormatedOIB_1">  TRCKO d.o.o., OIB 68841957125</derivirana_varijabla>
  </DomainObject.Predmet.ProtustrankaFormatedOIB>
  <DomainObject.Predmet.ProtustrankaFormatedWithAdress>
    <izvorni_sadrzaj> TRCKO d.o.o., Milivoja Matošeca 8, 10000 Zagreb</izvorni_sadrzaj>
    <derivirana_varijabla naziv="DomainObject.Predmet.ProtustrankaFormatedWithAdress_1"> TRCKO d.o.o., Milivoja Matošeca 8, 10000 Zagreb</derivirana_varijabla>
  </DomainObject.Predmet.ProtustrankaFormatedWithAdress>
  <DomainObject.Predmet.ProtustrankaFormatedWithAdressOIB>
    <izvorni_sadrzaj> TRCKO d.o.o., OIB 68841957125, Milivoja Matošeca 8, 10000 Zagreb</izvorni_sadrzaj>
    <derivirana_varijabla naziv="DomainObject.Predmet.ProtustrankaFormatedWithAdressOIB_1"> TRCKO d.o.o., OIB 68841957125, Milivoja Matošeca 8, 10000 Zagreb</derivirana_varijabla>
  </DomainObject.Predmet.ProtustrankaFormatedWithAdressOIB>
  <DomainObject.Predmet.ProtustrankaWithAdress>
    <izvorni_sadrzaj>TRCKO d.o.o. Milivoja Matošeca 8, 10000 Zagreb</izvorni_sadrzaj>
    <derivirana_varijabla naziv="DomainObject.Predmet.ProtustrankaWithAdress_1">TRCKO d.o.o. Milivoja Matošeca 8, 10000 Zagreb</derivirana_varijabla>
  </DomainObject.Predmet.ProtustrankaWithAdress>
  <DomainObject.Predmet.ProtustrankaWithAdressOIB>
    <izvorni_sadrzaj>TRCKO d.o.o., OIB 68841957125, Milivoja Matošeca 8, 10000 Zagreb</izvorni_sadrzaj>
    <derivirana_varijabla naziv="DomainObject.Predmet.ProtustrankaWithAdressOIB_1">TRCKO d.o.o., OIB 68841957125, Milivoja Matošeca 8, 10000 Zagreb</derivirana_varijabla>
  </DomainObject.Predmet.ProtustrankaWithAdressOIB>
  <DomainObject.Predmet.ProtustrankaNazivFormated>
    <izvorni_sadrzaj>TRCKO d.o.o.</izvorni_sadrzaj>
    <derivirana_varijabla naziv="DomainObject.Predmet.ProtustrankaNazivFormated_1">TRCKO d.o.o.</derivirana_varijabla>
  </DomainObject.Predmet.ProtustrankaNazivFormated>
  <DomainObject.Predmet.ProtustrankaNazivFormatedOIB>
    <izvorni_sadrzaj>TRCKO d.o.o., OIB 68841957125</izvorni_sadrzaj>
    <derivirana_varijabla naziv="DomainObject.Predmet.ProtustrankaNazivFormatedOIB_1">TRCKO d.o.o., OIB 68841957125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TRCKO d.o.o.</item>
    </izvorni_sadrzaj>
    <derivirana_varijabla naziv="DomainObject.Predmet.ProtuStrankaListFormated_1">
      <item>TRCKO d.o.o.</item>
    </derivirana_varijabla>
  </DomainObject.Predmet.ProtuStrankaListFormated>
  <DomainObject.Predmet.ProtuStrankaListFormatedOIB>
    <izvorni_sadrzaj>
      <item>TRCKO d.o.o., OIB 68841957125</item>
    </izvorni_sadrzaj>
    <derivirana_varijabla naziv="DomainObject.Predmet.ProtuStrankaListFormatedOIB_1">
      <item>TRCKO d.o.o., OIB 68841957125</item>
    </derivirana_varijabla>
  </DomainObject.Predmet.ProtuStrankaListFormatedOIB>
  <DomainObject.Predmet.ProtuStrankaListFormatedWithAdress>
    <izvorni_sadrzaj>
      <item>TRCKO d.o.o., Milivoja Matošeca 8, 10000 Zagreb</item>
    </izvorni_sadrzaj>
    <derivirana_varijabla naziv="DomainObject.Predmet.ProtuStrankaListFormatedWithAdress_1">
      <item>TRCKO d.o.o., Milivoja Matošeca 8, 10000 Zagreb</item>
    </derivirana_varijabla>
  </DomainObject.Predmet.ProtuStrankaListFormatedWithAdress>
  <DomainObject.Predmet.ProtuStrankaListFormatedWithAdressOIB>
    <izvorni_sadrzaj>
      <item>TRCKO d.o.o., OIB 68841957125, Milivoja Matošeca 8, 10000 Zagreb</item>
    </izvorni_sadrzaj>
    <derivirana_varijabla naziv="DomainObject.Predmet.ProtuStrankaListFormatedWithAdressOIB_1">
      <item>TRCKO d.o.o., OIB 68841957125, Milivoja Matošeca 8, 10000 Zagreb</item>
    </derivirana_varijabla>
  </DomainObject.Predmet.ProtuStrankaListFormatedWithAdressOIB>
  <DomainObject.Predmet.ProtuStrankaListNazivFormated>
    <izvorni_sadrzaj>
      <item>TRCKO d.o.o.</item>
    </izvorni_sadrzaj>
    <derivirana_varijabla naziv="DomainObject.Predmet.ProtuStrankaListNazivFormated_1">
      <item>TRCKO d.o.o.</item>
    </derivirana_varijabla>
  </DomainObject.Predmet.ProtuStrankaListNazivFormated>
  <DomainObject.Predmet.ProtuStrankaListNazivFormatedOIB>
    <izvorni_sadrzaj>
      <item>TRCKO d.o.o., OIB 68841957125</item>
    </izvorni_sadrzaj>
    <derivirana_varijabla naziv="DomainObject.Predmet.ProtuStrankaListNazivFormatedOIB_1">
      <item>TRCKO d.o.o., OIB 68841957125</item>
    </derivirana_varijabla>
  </DomainObject.Predmet.ProtuStrankaListNazivFormatedOIB>
  <DomainObject.Predmet.OstaliListFormated>
    <izvorni_sadrzaj>
      <item>Addiko Bank dioničko društvo</item>
      <item>Filip Bilandžić</item>
    </izvorni_sadrzaj>
    <derivirana_varijabla naziv="DomainObject.Predmet.OstaliListFormated_1">
      <item>Addiko Bank dioničko društvo</item>
      <item>Filip Bilandžić</item>
    </derivirana_varijabla>
  </DomainObject.Predmet.OstaliListFormated>
  <DomainObject.Predmet.OstaliListFormatedOIB>
    <izvorni_sadrzaj>
      <item>Addiko Bank dioničko društvo, OIB 14036333877</item>
      <item>Filip Bilandžić, OIB 55668427880</item>
    </izvorni_sadrzaj>
    <derivirana_varijabla naziv="DomainObject.Predmet.OstaliListFormatedOIB_1">
      <item>Addiko Bank dioničko društvo, OIB 14036333877</item>
      <item>Filip Bilandžić, OIB 55668427880</item>
    </derivirana_varijabla>
  </DomainObject.Predmet.OstaliListFormatedOIB>
  <DomainObject.Predmet.OstaliListFormatedWithAdress>
    <izvorni_sadrzaj>
      <item>Addiko Bank dioničko društvo, Slavonska avenija 6, 10000 Zagreb</item>
      <item>Filip Bilandžić, Ulica Milivoja Matošeca 8, 10000 Zagreb</item>
    </izvorni_sadrzaj>
    <derivirana_varijabla naziv="DomainObject.Predmet.OstaliListFormatedWithAdress_1">
      <item>Addiko Bank dioničko društvo, Slavonska avenija 6, 10000 Zagreb</item>
      <item>Filip Bilandžić, Ulica Milivoja Matošeca 8,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Filip Bilandžić, OIB 55668427880, Ulica Milivoja Matošeca 8, 10000 Zagreb</item>
    </izvorni_sadrzaj>
    <derivirana_varijabla naziv="DomainObject.Predmet.OstaliListFormatedWithAdressOIB_1">
      <item>Addiko Bank dioničko društvo, OIB 14036333877, Slavonska avenija 6, 10000 Zagreb</item>
      <item>Filip Bilandžić, OIB 55668427880, Ulica Milivoja Matošeca 8, 10000 Zagreb</item>
    </derivirana_varijabla>
  </DomainObject.Predmet.OstaliListFormatedWithAdressOIB>
  <DomainObject.Predmet.OstaliListNazivFormated>
    <izvorni_sadrzaj>
      <item>Addiko Bank dioničko društvo</item>
      <item>Filip Bilandžić</item>
    </izvorni_sadrzaj>
    <derivirana_varijabla naziv="DomainObject.Predmet.OstaliListNazivFormated_1">
      <item>Addiko Bank dioničko društvo</item>
      <item>Filip Bilandžić</item>
    </derivirana_varijabla>
  </DomainObject.Predmet.OstaliListNazivFormated>
  <DomainObject.Predmet.OstaliListNazivFormatedOIB>
    <izvorni_sadrzaj>
      <item>Addiko Bank dioničko društvo, OIB 14036333877</item>
      <item>Filip Bilandžić, OIB 55668427880</item>
    </izvorni_sadrzaj>
    <derivirana_varijabla naziv="DomainObject.Predmet.OstaliListNazivFormatedOIB_1">
      <item>Addiko Bank dioničko društvo, OIB 14036333877</item>
      <item>Filip Bilandžić, OIB 55668427880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St-839/2017-64</izvorni_sadrzaj>
    <derivirana_varijabla naziv="DomainObject.PoslovniBrojDokumenta_1">St-839/2017-64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TRCKO d.o.o.</izvorni_sadrzaj>
    <derivirana_varijabla naziv="DomainObject.Predmet.ProtustrankaIDrugi_1">TRCKO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TRCKO d.o.o., OIB 68841957125, Milivoja Matošeca 8, 10000 Zagreb</izvorni_sadrzaj>
    <derivirana_varijabla naziv="DomainObject.Predmet.ProtustrankaIDrugiAdressOIB_1">TRCKO d.o.o., OIB 68841957125,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TRCKO d.o.o.</item>
      <item>Addiko Bank dioničko društvo</item>
      <item>Filip Bilandžić</item>
    </izvorni_sadrzaj>
    <derivirana_varijabla naziv="DomainObject.Predmet.SudioniciListNaziv_1">
      <item>FINA Regionalni centar Zagreb</item>
      <item>TRCKO d.o.o.</item>
      <item>Addiko Bank dioničko društvo</item>
      <item>Filip Bilandžić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izvorni_sadrzaj>
    <derivirana_varijabla naziv="DomainObject.Predmet.SudioniciListAdressOIB_1"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68841957125</item>
      <item>, OIB 14036333877</item>
      <item>, OIB 55668427880</item>
    </izvorni_sadrzaj>
    <derivirana_varijabla naziv="DomainObject.Predmet.SudioniciListNazivOIB_1">
      <item>, OIB 85821130368</item>
      <item>, OIB 68841957125</item>
      <item>, OIB 14036333877</item>
      <item>, OIB 55668427880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2018.</izvorni_sadrzaj>
    <derivirana_varijabla naziv="DomainObject.Predmet.DatumZadnjeOdrzaneSudskeRadnje_1">1. ožujka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St-839/2017-62</izvorni_sadrzaj>
    <derivirana_varijabla naziv="DomainObject.PredzadnjaOdlukaIzPredmeta.Oznaka_1">St-839/2017-62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984</properties:Characters>
  <properties:Lines>41</properties:Lines>
  <properties:Paragraphs>20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2018-02-16T08:35:00Z</dcterms:created>
  <dc:creator>Ivana Koštarić Fegeš</dc:creator>
  <cp:lastModifiedBy>Katarina Drndelić</cp:lastModifiedBy>
  <cp:lastPrinted>2018-11-28T12:05:00Z</cp:lastPrinted>
  <dcterms:modified xmlns:xsi="http://www.w3.org/2001/XMLSchema-instance" xsi:type="dcterms:W3CDTF">2018-11-28T12:05:00Z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St-839/2017-64 / Odluka - Rješenje - sazivanje skupštine vjerovnika (Rješenje_SAZIVANJE SKUPŠTINE_čl. 293.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