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e23536" w14:paraId="ee2353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507D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C72AE8">
              <w:t>272/15-55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572125" w:rsidR="00B665D2" w:rsidRPr="00572125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72125"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9507D2">
        <w:rPr>
          <w:rFonts w:hAnsi="Times New Roman" w:ascii="Times New Roman"/>
          <w:sz w:val="24"/>
          <w:szCs w:val="24"/>
        </w:rPr>
        <w:t xml:space="preserve"> nad</w:t>
      </w:r>
      <w:r w:rsidR="009507D2" w:rsidRPr="009507D2">
        <w:rPr>
          <w:rFonts w:hAnsi="Times New Roman" w:ascii="Times New Roman"/>
          <w:sz w:val="24"/>
          <w:szCs w:val="24"/>
        </w:rPr>
        <w:t xml:space="preserve"> stečajnom masom iza STANOING-NEKRETNINE d.o.o. u stečaju, Varaždin, Juraja Habdelića 4, OIB: 10673598754</w:t>
      </w:r>
      <w:r w:rsidR="00715EB4" w:rsidRPr="00572125">
        <w:rPr>
          <w:rFonts w:hAnsi="Times New Roman" w:ascii="Times New Roman"/>
          <w:sz w:val="24"/>
          <w:szCs w:val="24"/>
        </w:rPr>
        <w:t xml:space="preserve">, </w:t>
      </w:r>
      <w:r w:rsidR="00C72AE8">
        <w:rPr>
          <w:rFonts w:hAnsi="Times New Roman" w:ascii="Times New Roman"/>
          <w:sz w:val="24"/>
          <w:szCs w:val="24"/>
        </w:rPr>
        <w:t>20. kolovoza</w:t>
      </w:r>
      <w:r w:rsidR="00715EB4" w:rsidRPr="00572125">
        <w:rPr>
          <w:rFonts w:hAnsi="Times New Roman" w:ascii="Times New Roman"/>
          <w:sz w:val="24"/>
          <w:szCs w:val="24"/>
        </w:rPr>
        <w:t xml:space="preserve"> </w:t>
      </w:r>
      <w:r w:rsidR="0044153E" w:rsidRPr="00572125">
        <w:rPr>
          <w:rFonts w:hAnsi="Times New Roman" w:ascii="Times New Roman"/>
          <w:sz w:val="24"/>
          <w:szCs w:val="24"/>
        </w:rPr>
        <w:t>2018.</w:t>
      </w:r>
      <w:r w:rsidRPr="00572125">
        <w:rPr>
          <w:rFonts w:hAnsi="Times New Roman" w:ascii="Times New Roman"/>
          <w:sz w:val="24"/>
          <w:szCs w:val="24"/>
        </w:rPr>
        <w:t xml:space="preserve"> donio je</w:t>
      </w:r>
      <w:r w:rsidR="00B665D2" w:rsidRPr="00572125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04207D" w:rsidP="00572125" w:rsidR="0004207D" w:rsidRPr="005721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2E3B" w:rsidP="00596E70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49749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72125" w:rsidP="00C72AE8" w:rsidR="0097536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507D2">
        <w:rPr>
          <w:rFonts w:eastAsia="Times New Roman" w:hAnsi="Times New Roman" w:ascii="Times New Roman"/>
          <w:sz w:val="24"/>
          <w:szCs w:val="24"/>
          <w:lang w:eastAsia="hr-HR"/>
        </w:rPr>
        <w:t>Poziva se</w:t>
      </w:r>
      <w:r w:rsidR="00C72AE8">
        <w:rPr>
          <w:rFonts w:eastAsia="Times New Roman" w:hAnsi="Times New Roman" w:ascii="Times New Roman"/>
          <w:sz w:val="24"/>
          <w:szCs w:val="24"/>
          <w:lang w:eastAsia="hr-HR"/>
        </w:rPr>
        <w:t xml:space="preserve"> razlučni vjerovnik Branko Dretar iz Varaždina, A. Stepinca 3</w:t>
      </w:r>
      <w:r w:rsidRPr="009507D2">
        <w:rPr>
          <w:rFonts w:eastAsia="Times New Roman" w:hAnsi="Times New Roman" w:ascii="Times New Roman"/>
          <w:sz w:val="24"/>
          <w:szCs w:val="24"/>
          <w:lang w:eastAsia="hr-HR"/>
        </w:rPr>
        <w:t>, da</w:t>
      </w:r>
      <w:r w:rsidR="007D005A" w:rsidRPr="009507D2">
        <w:rPr>
          <w:rFonts w:eastAsia="Times New Roman" w:hAnsi="Times New Roman" w:ascii="Times New Roman"/>
          <w:sz w:val="24"/>
          <w:szCs w:val="24"/>
          <w:lang w:eastAsia="hr-HR"/>
        </w:rPr>
        <w:t xml:space="preserve"> u roku od 8 dana od primitka ovog zaključka,</w:t>
      </w:r>
      <w:r w:rsidR="00C72AE8">
        <w:rPr>
          <w:rFonts w:eastAsia="Times New Roman" w:hAnsi="Times New Roman" w:ascii="Times New Roman"/>
          <w:sz w:val="24"/>
          <w:szCs w:val="24"/>
          <w:lang w:eastAsia="hr-HR"/>
        </w:rPr>
        <w:t xml:space="preserve"> za potrebe procjene vrijednosti poslovnog udjela kojeg je stečajni dužnik imatelj u trgovačkom društvu STANOING INŽENJERING d.o.o., Varaždin, J. Habdelića 4. predujmi na račun ovoga suda broj IBAN: HR40 2390 0011 3000 0275 4, model: 02, poziv na broj: 22027215, iznos od 3.000,00 kn, koliko je stečajni upravitelj Miroslav Lovreković naveo u svome izvješću od 15. lipnja 2018</w:t>
      </w:r>
      <w:r w:rsidR="0012748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72AE8">
        <w:rPr>
          <w:rFonts w:eastAsia="Times New Roman" w:hAnsi="Times New Roman" w:ascii="Times New Roman"/>
          <w:sz w:val="24"/>
          <w:szCs w:val="24"/>
          <w:lang w:eastAsia="hr-HR"/>
        </w:rPr>
        <w:t xml:space="preserve"> da je potrebno radi podmirenja navedenog troška. Navedeno je neophodno, kako bi se moglo nakon procjene vrijednosti poslovnog udjela pristupiti prodaji istog.</w:t>
      </w:r>
    </w:p>
    <w:p w:rsidRDefault="009507D2" w:rsidP="00DB70D1" w:rsidR="009507D2" w:rsidRPr="009507D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18EE" w:rsidP="0049749B" w:rsidR="004518EE" w:rsidRPr="009507D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2F547F" w:rsid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C72AE8">
        <w:rPr>
          <w:rFonts w:hAnsi="Times New Roman" w:ascii="Times New Roman"/>
          <w:sz w:val="24"/>
          <w:szCs w:val="24"/>
        </w:rPr>
        <w:t>, 20. kolovoza</w:t>
      </w:r>
      <w:r w:rsidR="0044153E">
        <w:rPr>
          <w:rFonts w:hAnsi="Times New Roman" w:ascii="Times New Roman"/>
          <w:sz w:val="24"/>
          <w:szCs w:val="24"/>
        </w:rPr>
        <w:t xml:space="preserve">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DF288E" w:rsidP="002F547F" w:rsidR="00DF288E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288E" w:rsidP="00DF288E" w:rsidR="00DF288E" w:rsidRPr="00DF288E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288E">
        <w:rPr>
          <w:rFonts w:eastAsia="Times New Roman" w:hAnsi="Times New Roman" w:ascii="Times New Roman"/>
          <w:sz w:val="24"/>
          <w:szCs w:val="24"/>
          <w:lang w:eastAsia="hr-HR"/>
        </w:rPr>
        <w:t xml:space="preserve">      Sudac:</w:t>
      </w:r>
    </w:p>
    <w:p w:rsidRDefault="00DF288E" w:rsidP="00DF288E" w:rsidR="00DF288E" w:rsidRPr="00DF288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288E" w:rsidP="00DF288E" w:rsidR="00DF288E" w:rsidRPr="00DF288E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288E">
        <w:rPr>
          <w:rFonts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DF288E" w:rsidP="00DF288E" w:rsidR="00DF288E" w:rsidRPr="00DF288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288E" w:rsidP="00DF288E" w:rsidR="00DF288E" w:rsidRPr="00DF288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288E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02E3B" w:rsidP="002F547F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288E" w:rsidP="002F547F" w:rsidR="00DF288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288E" w:rsidP="002F547F" w:rsidR="00DF288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9507D2" w:rsidP="000671F5" w:rsidR="009507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9507D2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9507D2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9507D2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2AE8" w:rsidP="004518EE" w:rsidR="00C72AE8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Branko Dretar, Varaždin, A. Stepinca 3,</w:t>
      </w:r>
    </w:p>
    <w:p w:rsidRDefault="00C72AE8" w:rsidP="004518EE" w:rsidR="00C72AE8" w:rsidRPr="00C72AE8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 kao dostava za:</w:t>
      </w:r>
    </w:p>
    <w:p w:rsidRDefault="00DB70D1" w:rsidP="004518EE" w:rsidR="0056514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507D2">
        <w:rPr>
          <w:rFonts w:eastAsia="Times New Roman" w:hAnsi="Times New Roman" w:ascii="Times New Roman"/>
          <w:sz w:val="24"/>
          <w:szCs w:val="24"/>
          <w:lang w:eastAsia="hr-HR"/>
        </w:rPr>
        <w:t>Stečajni</w:t>
      </w:r>
      <w:r w:rsidR="00B665D2" w:rsidRPr="009507D2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Pr="009507D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7D2" w:rsidRPr="009507D2">
        <w:rPr>
          <w:rFonts w:hAnsi="Times New Roman" w:ascii="Times New Roman"/>
          <w:sz w:val="24"/>
          <w:szCs w:val="24"/>
        </w:rPr>
        <w:t xml:space="preserve">Miroslav Lovreković, Krunoslava Heruca 81, Križevci, </w:t>
      </w:r>
    </w:p>
    <w:p w:rsidRDefault="00C72AE8" w:rsidP="00C72AE8" w:rsidR="00C72AE8" w:rsidRPr="009507D2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B70D1" w:rsidP="00DF288E" w:rsidR="00DB70D1" w:rsidRPr="009507D2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BE76E7" w:rsidR="00DB70D1" w:rsidRPr="009507D2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D1A" w:rsidP="00501147" w:rsidR="00D66D1A">
      <w:pPr>
        <w:spacing w:lineRule="auto" w:line="240" w:after="0"/>
      </w:pPr>
      <w:r>
        <w:separator/>
      </w:r>
    </w:p>
  </w:endnote>
  <w:endnote w:id="0" w:type="continuationSeparator">
    <w:p w:rsidRDefault="00D66D1A" w:rsidP="00501147" w:rsidR="00D66D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D1A" w:rsidP="00501147" w:rsidR="00D66D1A">
      <w:pPr>
        <w:spacing w:lineRule="auto" w:line="240" w:after="0"/>
      </w:pPr>
      <w:r>
        <w:separator/>
      </w:r>
    </w:p>
  </w:footnote>
  <w:footnote w:id="0" w:type="continuationSeparator">
    <w:p w:rsidRDefault="00D66D1A" w:rsidP="00501147" w:rsidR="00D66D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F6A3D">
      <w:rPr>
        <w:rFonts w:hAnsi="Times New Roman" w:ascii="Times New Roman"/>
        <w:noProof/>
        <w:sz w:val="24"/>
        <w:szCs w:val="24"/>
      </w:rPr>
      <w:t>Poslovni broj: 5 St-272/15-55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72AE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27481"/>
    <w:rsid w:val="00142E7D"/>
    <w:rsid w:val="0016193F"/>
    <w:rsid w:val="001873EC"/>
    <w:rsid w:val="00194888"/>
    <w:rsid w:val="001A68CF"/>
    <w:rsid w:val="001E3C62"/>
    <w:rsid w:val="001F6DF0"/>
    <w:rsid w:val="00237FCE"/>
    <w:rsid w:val="00254BBC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3E537A"/>
    <w:rsid w:val="00400AA1"/>
    <w:rsid w:val="0044153E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6514C"/>
    <w:rsid w:val="00572125"/>
    <w:rsid w:val="00596E70"/>
    <w:rsid w:val="005A36BF"/>
    <w:rsid w:val="005E1D89"/>
    <w:rsid w:val="005E5942"/>
    <w:rsid w:val="005F633B"/>
    <w:rsid w:val="00685195"/>
    <w:rsid w:val="00715EB4"/>
    <w:rsid w:val="00741600"/>
    <w:rsid w:val="00757A30"/>
    <w:rsid w:val="00757E48"/>
    <w:rsid w:val="007802E2"/>
    <w:rsid w:val="0078776D"/>
    <w:rsid w:val="00791B7F"/>
    <w:rsid w:val="007A409A"/>
    <w:rsid w:val="007D005A"/>
    <w:rsid w:val="00824750"/>
    <w:rsid w:val="00836880"/>
    <w:rsid w:val="008659E3"/>
    <w:rsid w:val="008A3277"/>
    <w:rsid w:val="008A6557"/>
    <w:rsid w:val="008C4EFB"/>
    <w:rsid w:val="008D05FD"/>
    <w:rsid w:val="008E18BA"/>
    <w:rsid w:val="008F6A3D"/>
    <w:rsid w:val="00902E3B"/>
    <w:rsid w:val="0091670A"/>
    <w:rsid w:val="0092437B"/>
    <w:rsid w:val="009507D2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1B"/>
    <w:rsid w:val="00B43087"/>
    <w:rsid w:val="00B43741"/>
    <w:rsid w:val="00B6013A"/>
    <w:rsid w:val="00B665D2"/>
    <w:rsid w:val="00B92B86"/>
    <w:rsid w:val="00BC5568"/>
    <w:rsid w:val="00BD549D"/>
    <w:rsid w:val="00BE76E7"/>
    <w:rsid w:val="00C01B12"/>
    <w:rsid w:val="00C470B6"/>
    <w:rsid w:val="00C50709"/>
    <w:rsid w:val="00C72AE8"/>
    <w:rsid w:val="00CB0DAC"/>
    <w:rsid w:val="00CE3864"/>
    <w:rsid w:val="00D228AD"/>
    <w:rsid w:val="00D34C39"/>
    <w:rsid w:val="00D43FE4"/>
    <w:rsid w:val="00D50D29"/>
    <w:rsid w:val="00D66D1A"/>
    <w:rsid w:val="00D86A92"/>
    <w:rsid w:val="00D907DF"/>
    <w:rsid w:val="00DA55C2"/>
    <w:rsid w:val="00DB5D1B"/>
    <w:rsid w:val="00DB70D1"/>
    <w:rsid w:val="00DC66A8"/>
    <w:rsid w:val="00DC70E5"/>
    <w:rsid w:val="00DE17EF"/>
    <w:rsid w:val="00DF288E"/>
    <w:rsid w:val="00E124DD"/>
    <w:rsid w:val="00E349A5"/>
    <w:rsid w:val="00E51BE4"/>
    <w:rsid w:val="00EC15A5"/>
    <w:rsid w:val="00F12359"/>
    <w:rsid w:val="00F46F57"/>
    <w:rsid w:val="00F85E94"/>
    <w:rsid w:val="00FE0FBA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7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7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7302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STANOING-NEKRETNINE, društvo s ograničenom odgovornošću za poslovanje nekretninama, iznajmljivanje i poslovne usluge u steč</izvorni_sadrzaj>
    <derivirana_varijabla naziv="DomainObject.Predmet.ProtustrankaFormated_1">  STANOING-NEKRETNINE, društvo s ograničenom odgovornošću za poslovanje nekretninama, iznajmljivanje i poslovne usluge u steč</derivirana_varijabla>
  </DomainObject.Predmet.ProtustrankaFormated>
  <DomainObject.Predmet.ProtustrankaFormatedOIB>
    <izvorni_sadrzaj>  STANOING-NEKRETNINE, društvo s ograničenom odgovornošću za poslovanje nekretninama, iznajmljivanje i poslovne usluge u steč, OIB 10673598754</izvorni_sadrzaj>
    <derivirana_varijabla naziv="DomainObject.Predmet.ProtustrankaFormatedOIB_1">  STANOING-NEKRETNINE, društvo s ograničenom odgovornošću za poslovanje nekretninama, iznajmljivanje i poslovne usluge u steč,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 u steč, Juraja Habdelića 4, 42000 Varaždin</izvorni_sadrzaj>
    <derivirana_varijabla naziv="DomainObject.Predmet.ProtustrankaFormatedWithAdress_1"> STANOING-NEKRETNINE, društvo s ograničenom odgovornošću za poslovanje nekretninama, iznajmljivanje i poslovne usluge u steč,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 u steč,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 u steč,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u steč Juraja Habdelića 4, 42000 Varaždin</izvorni_sadrzaj>
    <derivirana_varijabla naziv="DomainObject.Predmet.ProtustrankaWithAdress_1">STANOING-NEKRETNINE, društvo s ograničenom odgovornošću za poslovanje nekretninama, iznajmljivanje i poslovne usluge u steč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WithAdressOIB_1">STANOING-NEKRETNINE, društvo s ograničenom odgovornošću za poslovanje nekretninama, iznajmljivanje i poslovne usluge u steč,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 u steč</izvorni_sadrzaj>
    <derivirana_varijabla naziv="DomainObject.Predmet.ProtustrankaNazivFormated_1">STANOING-NEKRETNINE, društvo s ograničenom odgovornošću za poslovanje nekretninama, iznajmljivanje i poslovne usluge u steč</derivirana_varijabla>
  </DomainObject.Predmet.ProtustrankaNazivFormated>
  <DomainObject.Predmet.ProtustrankaNazivFormatedOIB>
    <izvorni_sadrzaj>STANOING-NEKRETNINE, društvo s ograničenom odgovornošću za poslovanje nekretninama, iznajmljivanje i poslovne usluge u steč, OIB 10673598754</izvorni_sadrzaj>
    <derivirana_varijabla naziv="DomainObject.Predmet.ProtustrankaNazivFormatedOIB_1">STANOING-NEKRETNINE, društvo s ograničenom odgovornošću za poslovanje nekretninama, iznajmljivanje i poslovne usluge u steč,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 u steč</item>
    </izvorni_sadrzaj>
    <derivirana_varijabla naziv="DomainObject.Predmet.ProtuStrankaListFormated_1">
      <item>STANOING-NEKRETNINE, društvo s ograničenom odgovornošću za poslovanje nekretninama, iznajmljivanje i poslovne usluge u steč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FormatedOIB_1">
      <item>STANOING-NEKRETNINE, društvo s ograničenom odgovornošću za poslovanje nekretninama, iznajmljivanje i poslovne usluge u steč,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 u steč,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 u steč,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 u steč,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 u steč,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 u steč</item>
    </izvorni_sadrzaj>
    <derivirana_varijabla naziv="DomainObject.Predmet.ProtuStrankaListNazivFormated_1">
      <item>STANOING-NEKRETNINE, društvo s ograničenom odgovornošću za poslovanje nekretninama, iznajmljivanje i poslovne usluge u steč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NazivFormatedOIB_1">
      <item>STANOING-NEKRETNINE, društvo s ograničenom odgovornošću za poslovanje nekretninama, iznajmljivanje i poslovne usluge u steč, OIB 10673598754</item>
    </derivirana_varijabla>
  </DomainObject.Predmet.ProtuStrankaListNazivFormatedOIB>
  <DomainObject.Predmet.OstaliListFormated>
    <izvorni_sadrzaj>
      <item>Sudski registar</item>
      <item>Adriatic Assets d.o.o. za usluge</item>
    </izvorni_sadrzaj>
    <derivirana_varijabla naziv="DomainObject.Predmet.OstaliListFormated_1">
      <item>Sudski registar</item>
      <item>Adriatic Assets d.o.o. za usluge</item>
    </derivirana_varijabla>
  </DomainObject.Predmet.OstaliListFormated>
  <DomainObject.Predmet.OstaliListFormatedOIB>
    <izvorni_sadrzaj>
      <item>Sudski registar</item>
      <item>Adriatic Assets d.o.o. za usluge, OIB 18846383988</item>
    </izvorni_sadrzaj>
    <derivirana_varijabla naziv="DomainObject.Predmet.OstaliListFormatedOIB_1">
      <item>Sudski registar</item>
      <item>Adriatic Assets d.o.o. za usluge, OIB 18846383988</item>
    </derivirana_varijabla>
  </DomainObject.Predmet.OstaliListFormatedOIB>
  <DomainObject.Predmet.OstaliListFormatedWithAdress>
    <izvorni_sadrzaj>
      <item>Sudski registar</item>
      <item>Adriatic Assets d.o.o. za usluge, Radnička cesta 80, 10000 Zagreb</item>
    </izvorni_sadrzaj>
    <derivirana_varijabla naziv="DomainObject.Predmet.OstaliListFormatedWithAdress_1">
      <item>Sudski registar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Adriatic Assets d.o.o. za usluge, OIB 18846383988, Radnička cesta 80, 10000 Zagreb</item>
    </izvorni_sadrzaj>
    <derivirana_varijabla naziv="DomainObject.Predmet.OstaliListFormatedWithAdressOIB_1">
      <item>Sudski registar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Adriatic Assets d.o.o. za usluge</item>
    </izvorni_sadrzaj>
    <derivirana_varijabla naziv="DomainObject.Predmet.OstaliListNazivFormated_1">
      <item>Sudski registar</item>
      <item>Adriatic Assets d.o.o. za usluge</item>
    </derivirana_varijabla>
  </DomainObject.Predmet.OstaliListNazivFormated>
  <DomainObject.Predmet.OstaliListNazivFormatedOIB>
    <izvorni_sadrzaj>
      <item>Sudski registar</item>
      <item>Adriatic Assets d.o.o. za usluge, OIB 18846383988</item>
    </izvorni_sadrzaj>
    <derivirana_varijabla naziv="DomainObject.Predmet.OstaliListNazivFormatedOIB_1">
      <item>Sudski registar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 u steč</izvorni_sadrzaj>
    <derivirana_varijabla naziv="DomainObject.Predmet.ProtustrankaIDrugi_1">STANOING-NEKRETNINE, društvo s ograničenom odgovornošću za poslovanje nekretninama, iznajmljivanje i poslovne usluge u steč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IDrugiAdressOIB_1">STANOING-NEKRETNINE, društvo s ograničenom odgovornošću za poslovanje nekretninama, iznajmljivanje i poslovne usluge u steč,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St-272/2015-46</izvorni_sadrzaj>
    <derivirana_varijabla naziv="DomainObject.Predmet.OdlukaRjesenje.Oznaka_1">St-272/2015-46</derivirana_varijabla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  <item>, OIB 18846383988</item>
    </izvorni_sadrzaj>
    <derivirana_varijabla naziv="DomainObject.Predmet.SudioniciListNazivOIB_1">
      <item>, OIB 85821130368</item>
      <item>, OIB 10673598754</item>
      <item>, OIB null</item>
      <item>, OIB 57509775367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99187-4ACF-4697-A743-891AD1C2D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1172</properties:Characters>
  <properties:Lines>47</properties:Lines>
  <properties:Paragraphs>17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2018-08-20T08:27:00Z</cp:lastPrinted>
  <dcterms:modified xmlns:xsi="http://www.w3.org/2001/XMLSchema-instance" xsi:type="dcterms:W3CDTF">2018-08-20T08:27:00Z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(ST-272-15-55 Obrazac 3. - cl.62.st.5. SP - ZAKLJUČAK nalaže se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