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6bdd" w14:paraId="78d6bdd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A629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A6296D">
        <w:rPr>
          <w:rFonts w:cs="Times New Roman" w:hAnsi="Times New Roman" w:ascii="Times New Roman"/>
          <w:sz w:val="24"/>
          <w:szCs w:val="24"/>
        </w:rPr>
        <w:t xml:space="preserve"> </w:t>
      </w:r>
      <w:r w:rsidR="008D2FE4">
        <w:rPr>
          <w:rFonts w:cs="Times New Roman" w:hAnsi="Times New Roman" w:ascii="Times New Roman"/>
          <w:sz w:val="24"/>
          <w:szCs w:val="24"/>
        </w:rPr>
        <w:t>2/St-1427/2017-9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8D2FE4" w:rsidRPr="008D2FE4">
        <w:rPr>
          <w:rFonts w:cs="Times New Roman" w:hAnsi="Times New Roman" w:ascii="Times New Roman"/>
          <w:sz w:val="24"/>
          <w:szCs w:val="24"/>
        </w:rPr>
        <w:t>INFORMATIČKE TEHNOLOGIJE AUDAX d.o.o., OIB: 28434783841 sa sjedištem u Petra Krešimira IV br. 5, Slavonski Brod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8D2FE4">
        <w:rPr>
          <w:rFonts w:cs="Times New Roman" w:hAnsi="Times New Roman" w:ascii="Times New Roman"/>
          <w:sz w:val="24"/>
          <w:szCs w:val="24"/>
        </w:rPr>
        <w:t>11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8D2FE4">
        <w:rPr>
          <w:rFonts w:cs="Times New Roman" w:hAnsi="Times New Roman" w:ascii="Times New Roman"/>
          <w:sz w:val="24"/>
          <w:szCs w:val="24"/>
        </w:rPr>
        <w:t>prosinca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7.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462" w:rsidP="00D92462" w:rsidR="00D92462" w:rsidRP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  <w:r w:rsidR="00620105">
              <w:rPr>
                <w:rFonts w:cs="Times New Roman" w:hAnsi="Times New Roman" w:ascii="Times New Roman"/>
                <w:sz w:val="24"/>
                <w:szCs w:val="24"/>
              </w:rPr>
              <w:t>, Katančićeva 5 a, Zagreb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, Porezna uprava, Područni ured Slavonski Brod,</w:t>
            </w:r>
          </w:p>
          <w:p w:rsidRDefault="00D92462" w:rsidP="00D92462" w:rsid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zastupana po ŽDO u Slavonskom Brodu OIB:</w:t>
            </w:r>
            <w:r>
              <w:t xml:space="preserve"> 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  <w:p w:rsidRDefault="00D92462" w:rsidP="001336CD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B544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17.102,38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B544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B544A">
              <w:rPr>
                <w:rFonts w:cs="Times New Roman" w:hAnsi="Times New Roman" w:ascii="Times New Roman"/>
                <w:sz w:val="24"/>
                <w:szCs w:val="24"/>
              </w:rPr>
              <w:t>17.102,38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1D508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B544A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B544A">
              <w:rPr>
                <w:rFonts w:cs="Times New Roman" w:hAnsi="Times New Roman" w:ascii="Times New Roman"/>
                <w:sz w:val="24"/>
                <w:szCs w:val="24"/>
              </w:rPr>
              <w:t>17.102,38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B544A" w:rsidP="001336CD" w:rsidR="001336CD" w:rsidRPr="001D508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B544A">
              <w:rPr>
                <w:rFonts w:cs="Times New Roman" w:hAnsi="Times New Roman" w:ascii="Times New Roman"/>
                <w:sz w:val="24"/>
                <w:szCs w:val="24"/>
              </w:rPr>
              <w:t>17.102,38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105" w:rsidP="0016469F" w:rsidR="006201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55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559"/>
        <w:gridCol w:w="1559"/>
        <w:gridCol w:w="1559"/>
      </w:tblGrid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3F068E" w:rsidR="003F068E" w:rsidRPr="003F068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F068E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Katančićeva 5 a, Zagreb, Porezna uprava, Područni ured Slavonski Brod,</w:t>
            </w:r>
          </w:p>
          <w:p w:rsidRDefault="003F068E" w:rsidP="003F068E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F068E">
              <w:rPr>
                <w:rFonts w:cs="Times New Roman" w:hAnsi="Times New Roman" w:ascii="Times New Roman"/>
                <w:sz w:val="24"/>
                <w:szCs w:val="24"/>
              </w:rPr>
              <w:t>zastupana po ŽDO u Sl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avonskom Brodu OIB: 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74.621,11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F068E">
              <w:rPr>
                <w:rFonts w:cs="Times New Roman" w:hAnsi="Times New Roman" w:ascii="Times New Roman"/>
                <w:sz w:val="24"/>
                <w:szCs w:val="24"/>
              </w:rPr>
              <w:t>74.621,11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Financijska agencija, Ul. grada Vukovara 70, Zagreb, OIB: 85821130368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1.612,38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1.612,38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D515BA" w:rsidR="001336CD" w:rsidRPr="001336CD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CROTIA OSIGURANJE d.d. Vatroslava Jagića 33, Zagreb, OIB: 26187994862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3.063,71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F068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F068E">
              <w:rPr>
                <w:rFonts w:cs="Times New Roman" w:hAnsi="Times New Roman" w:ascii="Times New Roman"/>
                <w:sz w:val="24"/>
                <w:szCs w:val="24"/>
              </w:rPr>
              <w:t>3.063,71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D2109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 SAN GRUPA d.d. Buzinski prilaz 10, Zagreb, OIB: 34695138237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D2109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64.983,98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D2109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D2109">
              <w:rPr>
                <w:rFonts w:cs="Times New Roman" w:hAnsi="Times New Roman" w:ascii="Times New Roman"/>
                <w:sz w:val="24"/>
                <w:szCs w:val="24"/>
              </w:rPr>
              <w:t>64.983,98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313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MICROLINE d.o.o. Slavonska avenija 26/9, Zagreb, OIB: 79072311177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3131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38.458,73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3131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83131">
              <w:rPr>
                <w:rFonts w:cs="Times New Roman" w:hAnsi="Times New Roman" w:ascii="Times New Roman"/>
                <w:sz w:val="24"/>
                <w:szCs w:val="24"/>
              </w:rPr>
              <w:t>38.458,73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TRGOPROMET d.o.o. za trgovinu i održavanje birotehničke opreme po punomoćniku OD Rački i Kolege Sl. Brod, Moslavačka 1, Slavonski Brod, OIB: 7402358682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27.476,91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27.476,91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F69D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SLAVONSKI BROD, Vukovarska 1, Slavonski Brod, OIB: 58007872049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81.473,04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81.473,04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H-abduco d.o.o. Zagreb, Slavonska avenija 6/a Zagreb, OIB: 28434783841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34.206,84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34.206,84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3524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HRVATSKO DRUŠTVO SKLADATELJA, Berislavićeva 9, Zagreb, OIB: </w:t>
            </w:r>
            <w:r w:rsidR="00411487">
              <w:rPr>
                <w:rFonts w:cs="Times New Roman"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459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442,27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459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155,34</w:t>
            </w:r>
            <w:r w:rsidR="00AF69D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0459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286,93</w:t>
            </w:r>
          </w:p>
        </w:tc>
      </w:tr>
    </w:tbl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lastRenderedPageBreak/>
        <w:t>O b r a z l o ž e n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1C7E30">
        <w:rPr>
          <w:rFonts w:cs="Times New Roman" w:hAnsi="Times New Roman" w:ascii="Times New Roman"/>
          <w:sz w:val="24"/>
          <w:szCs w:val="24"/>
        </w:rPr>
        <w:t>11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C7E30">
        <w:rPr>
          <w:rFonts w:cs="Times New Roman" w:hAnsi="Times New Roman" w:ascii="Times New Roman"/>
          <w:sz w:val="24"/>
          <w:szCs w:val="24"/>
        </w:rPr>
        <w:t>prosinca</w:t>
      </w:r>
      <w:r w:rsidR="00D13D0F">
        <w:rPr>
          <w:rFonts w:cs="Times New Roman" w:hAnsi="Times New Roman" w:ascii="Times New Roman"/>
          <w:sz w:val="24"/>
          <w:szCs w:val="24"/>
        </w:rPr>
        <w:t xml:space="preserve"> 2017.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prvog višeg isplatnog reda pod točkom I. te drugog višeg isplatnog reda pod točkom II. </w:t>
      </w:r>
    </w:p>
    <w:p w:rsidRDefault="00120FE0" w:rsidP="00A01578" w:rsidR="00120F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prvog višeg isplatnog reda utvrđena je  u iznosu u kojem je i prijavljena jer nitko od prisutnih nije osporio navedenu tražbinu.</w:t>
      </w:r>
    </w:p>
    <w:p w:rsidRDefault="001C7E30" w:rsidP="00A01578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01578" w:rsidR="00186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drugog višeg isplatnog reda pod rednim brojevima </w:t>
      </w:r>
      <w:r w:rsidR="001C7E30">
        <w:rPr>
          <w:rFonts w:cs="Times New Roman" w:hAnsi="Times New Roman" w:ascii="Times New Roman"/>
          <w:sz w:val="24"/>
          <w:szCs w:val="24"/>
        </w:rPr>
        <w:t>1-8</w:t>
      </w:r>
      <w:r>
        <w:rPr>
          <w:rFonts w:cs="Times New Roman" w:hAnsi="Times New Roman" w:ascii="Times New Roman"/>
          <w:sz w:val="24"/>
          <w:szCs w:val="24"/>
        </w:rPr>
        <w:t xml:space="preserve"> su priznate u iznosima kako su i prijavljene, te se iste imaju smatrati utvrđenim u iznosima i isplatnom redu kako su to prijavljene jer nitko od prisutnih nije osporio navedene tražbine.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1C7E30" w:rsidR="001C7E30" w:rsidRP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Tražbina redni broj </w:t>
      </w:r>
      <w:r w:rsidR="001C7E3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0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C7E30" w:rsidRPr="001C7E30">
        <w:rPr>
          <w:rFonts w:cs="Times New Roman" w:hAnsi="Times New Roman" w:ascii="Times New Roman"/>
          <w:sz w:val="24"/>
          <w:szCs w:val="24"/>
        </w:rPr>
        <w:t>HRVATSKO DRUŠTVO SKLADATELJA, Berislavićeva 9, Zagreb, OIB: 56668956985</w:t>
      </w:r>
      <w:r w:rsidR="001C7E30">
        <w:rPr>
          <w:rFonts w:cs="Times New Roman" w:hAnsi="Times New Roman" w:ascii="Times New Roman"/>
          <w:sz w:val="24"/>
          <w:szCs w:val="24"/>
        </w:rPr>
        <w:t>,</w:t>
      </w:r>
      <w:r w:rsidR="00AD59C3" w:rsidRPr="00AD59C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prijavio je iznos od </w:t>
      </w:r>
      <w:r w:rsidR="001C7E30">
        <w:rPr>
          <w:rFonts w:cs="Times New Roman" w:hAnsi="Times New Roman" w:ascii="Times New Roman"/>
          <w:sz w:val="24"/>
          <w:szCs w:val="24"/>
        </w:rPr>
        <w:t xml:space="preserve">442,27 kn; </w:t>
      </w:r>
      <w:r w:rsidR="001C7E30" w:rsidRPr="001C7E30">
        <w:rPr>
          <w:rFonts w:cs="Times New Roman" w:hAnsi="Times New Roman" w:ascii="Times New Roman"/>
          <w:sz w:val="24"/>
          <w:szCs w:val="24"/>
        </w:rPr>
        <w:t>glavnica 389,04 kn, kamate 53,23 kn.</w:t>
      </w:r>
    </w:p>
    <w:p w:rsidRDefault="001C7E30" w:rsidP="001C7E30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Tražbina je priznata od strane stečajne upraviteljice u iznosu </w:t>
      </w:r>
      <w:r w:rsidRPr="001C7E30">
        <w:rPr>
          <w:rFonts w:cs="Times New Roman" w:hAnsi="Times New Roman" w:ascii="Times New Roman"/>
          <w:sz w:val="24"/>
          <w:szCs w:val="24"/>
        </w:rPr>
        <w:t>155,34 kn (129,68 kn glavnica, 25,66 kn kamata), osporeno 286,93 kn (259,36 kn glavnice, 27,57 kn kamate).</w:t>
      </w:r>
    </w:p>
    <w:p w:rsidRDefault="001C7E30" w:rsidP="00AD59C3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E30" w:rsidP="00120FE0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Nitko od prisutnih nije osporio priznati dio koji je priznala stečajna upraviteljica, a niti otklonio osporavanje za osporeni dio.</w:t>
      </w:r>
    </w:p>
    <w:p w:rsidRDefault="001C7E30" w:rsidP="00120FE0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je dostavila u spis račun koji je storniran od strane vjerovnika upravo za osporeni dio glavnice. </w:t>
      </w:r>
    </w:p>
    <w:p w:rsidRDefault="001C7E30" w:rsidP="00120FE0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E30" w:rsidP="00120FE0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je vjerovnik pod brojem 9. na taj način prihvatio osporavanje to nije bilo osnove da se </w:t>
      </w:r>
      <w:r w:rsidR="00B9320A">
        <w:rPr>
          <w:rFonts w:cs="Times New Roman" w:hAnsi="Times New Roman" w:ascii="Times New Roman"/>
          <w:sz w:val="24"/>
          <w:szCs w:val="24"/>
        </w:rPr>
        <w:t>vjerovnik uputi na parnicu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B9320A">
        <w:rPr>
          <w:rFonts w:cs="Times New Roman" w:hAnsi="Times New Roman" w:ascii="Times New Roman"/>
          <w:sz w:val="24"/>
          <w:szCs w:val="24"/>
        </w:rPr>
        <w:t>11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EF6">
        <w:rPr>
          <w:rFonts w:cs="Times New Roman" w:hAnsi="Times New Roman" w:ascii="Times New Roman"/>
          <w:sz w:val="24"/>
          <w:szCs w:val="24"/>
        </w:rPr>
        <w:t>prosinca</w:t>
      </w:r>
      <w:r w:rsidR="00AE3831">
        <w:rPr>
          <w:rFonts w:cs="Times New Roman" w:hAnsi="Times New Roman" w:ascii="Times New Roman"/>
          <w:sz w:val="24"/>
          <w:szCs w:val="24"/>
        </w:rPr>
        <w:t xml:space="preserve"> 2017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650" w:rsidP="007A5E17" w:rsidR="002F4650">
      <w:pPr>
        <w:spacing w:lineRule="auto" w:line="240" w:after="0"/>
      </w:pPr>
      <w:r>
        <w:separator/>
      </w:r>
    </w:p>
  </w:endnote>
  <w:endnote w:id="0" w:type="continuationSeparator">
    <w:p w:rsidRDefault="002F4650" w:rsidP="007A5E17" w:rsidR="002F46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582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650" w:rsidP="007A5E17" w:rsidR="002F4650">
      <w:pPr>
        <w:spacing w:lineRule="auto" w:line="240" w:after="0"/>
      </w:pPr>
      <w:r>
        <w:separator/>
      </w:r>
    </w:p>
  </w:footnote>
  <w:footnote w:id="0" w:type="continuationSeparator">
    <w:p w:rsidRDefault="002F4650" w:rsidP="007A5E17" w:rsidR="002F465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B38D0"/>
    <w:rsid w:val="000B544A"/>
    <w:rsid w:val="00120FE0"/>
    <w:rsid w:val="0013035B"/>
    <w:rsid w:val="001336CD"/>
    <w:rsid w:val="0016469F"/>
    <w:rsid w:val="0016798A"/>
    <w:rsid w:val="00186778"/>
    <w:rsid w:val="001B6C26"/>
    <w:rsid w:val="001C7E30"/>
    <w:rsid w:val="001D3DC3"/>
    <w:rsid w:val="001D5087"/>
    <w:rsid w:val="001E1B58"/>
    <w:rsid w:val="002F4650"/>
    <w:rsid w:val="00335241"/>
    <w:rsid w:val="00383131"/>
    <w:rsid w:val="003F02EB"/>
    <w:rsid w:val="003F068E"/>
    <w:rsid w:val="00411487"/>
    <w:rsid w:val="00504597"/>
    <w:rsid w:val="005A40E3"/>
    <w:rsid w:val="005C1F1D"/>
    <w:rsid w:val="00620105"/>
    <w:rsid w:val="0063579D"/>
    <w:rsid w:val="00635825"/>
    <w:rsid w:val="00656545"/>
    <w:rsid w:val="00665A37"/>
    <w:rsid w:val="00776F11"/>
    <w:rsid w:val="007A5E17"/>
    <w:rsid w:val="00810A50"/>
    <w:rsid w:val="00833AD1"/>
    <w:rsid w:val="008B1FF2"/>
    <w:rsid w:val="008D2FE4"/>
    <w:rsid w:val="008E0AD2"/>
    <w:rsid w:val="009E4305"/>
    <w:rsid w:val="00A01578"/>
    <w:rsid w:val="00A6296D"/>
    <w:rsid w:val="00AD2109"/>
    <w:rsid w:val="00AD2B77"/>
    <w:rsid w:val="00AD59C3"/>
    <w:rsid w:val="00AD5FA0"/>
    <w:rsid w:val="00AE3831"/>
    <w:rsid w:val="00AF69DB"/>
    <w:rsid w:val="00B9320A"/>
    <w:rsid w:val="00C6723F"/>
    <w:rsid w:val="00C90E6B"/>
    <w:rsid w:val="00D13D0F"/>
    <w:rsid w:val="00D515BA"/>
    <w:rsid w:val="00D92462"/>
    <w:rsid w:val="00E075FC"/>
    <w:rsid w:val="00EA578F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63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8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63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8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St-1427/2017</izvorni_sadrzaj>
    <derivirana_varijabla naziv="DomainObject.Predmet.OznakaBroj_1">St-1427/2017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INFORMATIČKE TEHNOLOGIJE AUDAX d.o.o. za informatiku i poslovno savjetovanje</izvorni_sadrzaj>
    <derivirana_varijabla naziv="DomainObject.Predmet.ProtustrankaFormated_1">  INFORMATIČKE TEHNOLOGIJE AUDAX d.o.o. za informatiku i poslovno savjetovanje</derivirana_varijabla>
  </DomainObject.Predmet.ProtustrankaFormated>
  <DomainObject.Predmet.ProtustrankaFormatedOIB>
    <izvorni_sadrzaj>  INFORMATIČKE TEHNOLOGIJE AUDAX d.o.o. za informatiku i poslovno savjetovanje, OIB 28434783841</izvorni_sadrzaj>
    <derivirana_varijabla naziv="DomainObject.Predmet.ProtustrankaFormatedOIB_1">  INFORMATIČKE TEHNOLOGIJE AUDAX d.o.o. za informatiku i poslovno savjetovanje, OIB 28434783841</derivirana_varijabla>
  </DomainObject.Predmet.ProtustrankaFormatedOIB>
  <DomainObject.Predmet.ProtustrankaFormatedWithAdress>
    <izvorni_sadrzaj> INFORMATIČKE TEHNOLOGIJE AUDAX d.o.o. za informatiku i poslovno savjetovanje, Petra Krešimira IV br. 5, 35000 Slavonski Brod</izvorni_sadrzaj>
    <derivirana_varijabla naziv="DomainObject.Predmet.ProtustrankaFormatedWithAdress_1"> INFORMATIČKE TEHNOLOGIJE AUDAX d.o.o. za informatiku i poslovno savjetovanje, Petra Krešimira IV br. 5, 35000 Slavonski Brod</derivirana_varijabla>
  </DomainObject.Predmet.ProtustrankaFormatedWithAdress>
  <DomainObject.Predmet.ProtustrankaFormatedWithAdressOIB>
    <izvorni_sadrzaj> INFORMATIČKE TEHNOLOGIJE AUDAX d.o.o. za informatiku i poslovno savjetovanje, OIB 28434783841, Petra Krešimira IV br. 5, 35000 Slavonski Brod</izvorni_sadrzaj>
    <derivirana_varijabla naziv="DomainObject.Predmet.ProtustrankaFormatedWithAdressOIB_1"> INFORMATIČKE TEHNOLOGIJE AUDAX d.o.o. za informatiku i poslovno savjetovanje, OIB 28434783841, Petra Krešimira IV br. 5, 35000 Slavonski Brod</derivirana_varijabla>
  </DomainObject.Predmet.ProtustrankaFormatedWithAdressOIB>
  <DomainObject.Predmet.ProtustrankaWithAdress>
    <izvorni_sadrzaj>INFORMATIČKE TEHNOLOGIJE AUDAX d.o.o. za informatiku i poslovno savjetovanje Petra Krešimira IV br. 5, 35000 Slavonski Brod</izvorni_sadrzaj>
    <derivirana_varijabla naziv="DomainObject.Predmet.ProtustrankaWithAdress_1">INFORMATIČKE TEHNOLOGIJE AUDAX d.o.o. za informatiku i poslovno savjetovanje Petra Krešimira IV br. 5, 35000 Slavonski Brod</derivirana_varijabla>
  </DomainObject.Predmet.ProtustrankaWithAdress>
  <DomainObject.Predmet.ProtustrankaWithAdressOIB>
    <izvorni_sadrzaj>INFORMATIČKE TEHNOLOGIJE AUDAX d.o.o. za informatiku i poslovno savjetovanje, OIB 28434783841, Petra Krešimira IV br. 5, 35000 Slavonski Brod</izvorni_sadrzaj>
    <derivirana_varijabla naziv="DomainObject.Predmet.ProtustrankaWithAdressOIB_1">INFORMATIČKE TEHNOLOGIJE AUDAX d.o.o. za informatiku i poslovno savjetovanje, OIB 28434783841, Petra Krešimira IV br. 5, 35000 Slavonski Brod</derivirana_varijabla>
  </DomainObject.Predmet.ProtustrankaWithAdressOIB>
  <DomainObject.Predmet.ProtustrankaNazivFormated>
    <izvorni_sadrzaj>INFORMATIČKE TEHNOLOGIJE AUDAX d.o.o. za informatiku i poslovno savjetovanje</izvorni_sadrzaj>
    <derivirana_varijabla naziv="DomainObject.Predmet.ProtustrankaNazivFormated_1">INFORMATIČKE TEHNOLOGIJE AUDAX d.o.o. za informatiku i poslovno savjetovanje</derivirana_varijabla>
  </DomainObject.Predmet.ProtustrankaNazivFormated>
  <DomainObject.Predmet.ProtustrankaNazivFormatedOIB>
    <izvorni_sadrzaj>INFORMATIČKE TEHNOLOGIJE AUDAX d.o.o. za informatiku i poslovno savjetovanje, OIB 28434783841</izvorni_sadrzaj>
    <derivirana_varijabla naziv="DomainObject.Predmet.ProtustrankaNazivFormatedOIB_1">INFORMATIČKE TEHNOLOGIJE AUDAX d.o.o. za informatiku i poslovno savjetovanje, OIB 28434783841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INFORMATIČKE TEHNOLOGIJE AUDAX d.o.o. za informatiku i poslovno savjetovanje</item>
    </izvorni_sadrzaj>
    <derivirana_varijabla naziv="DomainObject.Predmet.ProtuStrankaListFormated_1">
      <item>INFORMATIČKE TEHNOLOGIJE AUDAX d.o.o. za informatiku i poslovno savjetovanje</item>
    </derivirana_varijabla>
  </DomainObject.Predmet.ProtuStrankaListFormated>
  <DomainObject.Predmet.ProtuStrankaListFormatedOIB>
    <izvorni_sadrzaj>
      <item>INFORMATIČKE TEHNOLOGIJE AUDAX d.o.o. za informatiku i poslovno savjetovanje, OIB 28434783841</item>
    </izvorni_sadrzaj>
    <derivirana_varijabla naziv="DomainObject.Predmet.ProtuStrankaListFormatedOIB_1">
      <item>INFORMATIČKE TEHNOLOGIJE AUDAX d.o.o. za informatiku i poslovno savjetovanje, OIB 28434783841</item>
    </derivirana_varijabla>
  </DomainObject.Predmet.ProtuStrankaListFormatedOIB>
  <DomainObject.Predmet.ProtuStrankaListFormatedWithAdress>
    <izvorni_sadrzaj>
      <item>INFORMATIČKE TEHNOLOGIJE AUDAX d.o.o. za informatiku i poslovno savjetovanje, Petra Krešimira IV br. 5, 35000 Slavonski Brod</item>
    </izvorni_sadrzaj>
    <derivirana_varijabla naziv="DomainObject.Predmet.ProtuStrankaListFormatedWithAdress_1">
      <item>INFORMATIČKE TEHNOLOGIJE AUDAX d.o.o. za informatiku i poslovno savjetovanje, Petra Krešimira IV br. 5, 35000 Slavonski Brod</item>
    </derivirana_varijabla>
  </DomainObject.Predmet.ProtuStrankaListFormatedWithAdress>
  <DomainObject.Predmet.ProtuStrankaListFormatedWithAdressOIB>
    <izvorni_sadrzaj>
      <item>INFORMATIČKE TEHNOLOGIJE AUDAX d.o.o. za informatiku i poslovno savjetovanje, OIB 28434783841, Petra Krešimira IV br. 5, 35000 Slavonski Brod</item>
    </izvorni_sadrzaj>
    <derivirana_varijabla naziv="DomainObject.Predmet.ProtuStrankaListFormatedWithAdressOIB_1">
      <item>INFORMATIČKE TEHNOLOGIJE AUDAX d.o.o. za informatiku i poslovno savjetovanje, OIB 28434783841, Petra Krešimira IV br. 5, 35000 Slavonski Brod</item>
    </derivirana_varijabla>
  </DomainObject.Predmet.ProtuStrankaListFormatedWithAdressOIB>
  <DomainObject.Predmet.ProtuStrankaListNazivFormated>
    <izvorni_sadrzaj>
      <item>INFORMATIČKE TEHNOLOGIJE AUDAX d.o.o. za informatiku i poslovno savjetovanje</item>
    </izvorni_sadrzaj>
    <derivirana_varijabla naziv="DomainObject.Predmet.ProtuStrankaListNazivFormated_1">
      <item>INFORMATIČKE TEHNOLOGIJE AUDAX d.o.o. za informatiku i poslovno savjetovanje</item>
    </derivirana_varijabla>
  </DomainObject.Predmet.ProtuStrankaListNazivFormated>
  <DomainObject.Predmet.ProtuStrankaListNazivFormatedOIB>
    <izvorni_sadrzaj>
      <item>INFORMATIČKE TEHNOLOGIJE AUDAX d.o.o. za informatiku i poslovno savjetovanje, OIB 28434783841</item>
    </izvorni_sadrzaj>
    <derivirana_varijabla naziv="DomainObject.Predmet.ProtuStrankaListNazivFormatedOIB_1">
      <item>INFORMATIČKE TEHNOLOGIJE AUDAX d.o.o. za informatiku i poslovno savjetovanje, OIB 28434783841</item>
    </derivirana_varijabla>
  </DomainObject.Predmet.ProtuStrankaListNazivFormatedOIB>
  <DomainObject.Predmet.OstaliListFormated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>
  <DomainObject.Predmet.OstaliListFormated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OIB>
  <DomainObject.Predmet.OstaliListFormatedWithAdress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WithAdress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WithAdress>
  <DomainObject.Predmet.OstaliListFormatedWithAdress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WithAdress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WithAdressOIB>
  <DomainObject.Predmet.OstaliListNazivFormated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NazivFormated_1">
      <item>Mišo Pavičić</item>
      <item>Jozef Blatančić</item>
      <item>Julka Bandić</item>
      <item>Mišo Pavičić</item>
      <item>Jozef Blatančić</item>
      <item>Julka Bandić</item>
    </derivirana_varijabla>
  </DomainObject.Predmet.OstaliListNazivFormated>
  <DomainObject.Predmet.OstaliListNazivFormated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NazivFormated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INFORMATIČKE TEHNOLOGIJE AUDAX d.o.o. za informatiku i poslovno savjetovanje</izvorni_sadrzaj>
    <derivirana_varijabla naziv="DomainObject.Predmet.ProtustrankaIDrugi_1">INFORMATIČKE TEHNOLOGIJE AUDAX d.o.o. za informatiku i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INFORMATIČKE TEHNOLOGIJE AUDAX d.o.o. za informatiku i poslovno savjetovanje, OIB 28434783841, Petra Krešimira IV br. 5, 35000 Slavonski Brod</izvorni_sadrzaj>
    <derivirana_varijabla naziv="DomainObject.Predmet.ProtustrankaIDrugiAdressOIB_1">INFORMATIČKE TEHNOLOGIJE AUDAX d.o.o. za informatiku i poslovno savjetovanje, OIB 28434783841, Petra Krešimira IV br.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INFORMATIČKE TEHNOLOGIJE AUDAX d.o.o. za informatiku i poslovno savjetovanje</item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SudioniciListNaziv_1">
      <item>Financijska agencija</item>
      <item>INFORMATIČKE TEHNOLOGIJE AUDAX d.o.o. za informatiku i poslovno savjetovanje</item>
      <item>Mišo Pavičić</item>
      <item>Jozef Blatančić</item>
      <item>Julka Bandić</item>
      <item>Mišo Pavičić</item>
      <item>Jozef Blatančić</item>
      <item>Julka Bandić</item>
    </derivirana_varijabla>
  </DomainObject.Predmet.SudioniciListNaziv>
  <DomainObject.Predmet.SudioniciListAdressOIB>
    <izvorni_sadrzaj>
      <item>Financijska agencija, OIB 85821130368, Ulica grada Vukovara 70,10000 Zagreb</item>
      <item>INFORMATIČKE TEHNOLOGIJE AUDAX d.o.o. za informatiku i poslovno savjetovanje, OIB 28434783841, Petra Krešimira IV br. 5,35000 Slavonski Brod</item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SudioniciListAdressOIB_1">
      <item>Financijska agencija, OIB 85821130368, Ulica grada Vukovara 70,10000 Zagreb</item>
      <item>INFORMATIČKE TEHNOLOGIJE AUDAX d.o.o. za informatiku i poslovno savjetovanje, OIB 28434783841, Petra Krešimira IV br. 5,35000 Slavonski Brod</item>
      <item>Mišo Pavičić</item>
      <item>Jozef Blatančić</item>
      <item>Julka Bandić</item>
      <item>Mišo Pavičić</item>
      <item>Jozef Blatančić</item>
      <item>Julka Bandić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28434783841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28434783841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609</properties:Words>
  <properties:Characters>3277</properties:Characters>
  <properties:Lines>208</properties:Lines>
  <properties:Paragraphs>100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2017-12-11T12:19:00Z</dcterms:created>
  <dc:creator>wsadmin</dc:creator>
  <cp:lastModifiedBy>wsadmin</cp:lastModifiedBy>
  <dcterms:modified xmlns:xsi="http://www.w3.org/2001/XMLSchema-instance" xsi:type="dcterms:W3CDTF">2017-12-11T12:26:00Z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