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1a659" w14:paraId="c11a659" w:rsidRDefault="00FA61FA" w:rsidP="00FA61FA" w:rsidR="00FA61FA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  <w:t>85. St-</w:t>
      </w:r>
      <w:r w:rsidR="00137476">
        <w:t>6179</w:t>
      </w:r>
      <w:r>
        <w:t>/16</w:t>
      </w:r>
    </w:p>
    <w:p w:rsidRDefault="00FA61FA" w:rsidP="00FA61FA" w:rsidR="00FA61FA">
      <w:pPr>
        <w:jc w:val="both"/>
      </w:pPr>
      <w:r>
        <w:t xml:space="preserve">     REPUBLIKA HRVATSKA</w:t>
      </w:r>
    </w:p>
    <w:p w:rsidRDefault="00FA61FA" w:rsidP="00FA61FA" w:rsidR="00FA61FA">
      <w:pPr>
        <w:jc w:val="both"/>
      </w:pPr>
      <w:r>
        <w:t>TRGOVAČKI SUD U ZAGREBU</w:t>
      </w:r>
    </w:p>
    <w:p w:rsidRDefault="00FA61FA" w:rsidP="00FA61FA" w:rsidR="00FA61FA">
      <w:pPr>
        <w:jc w:val="both"/>
      </w:pPr>
      <w:r>
        <w:t xml:space="preserve">         Zagreb, Amruševa 2/II</w:t>
      </w:r>
    </w:p>
    <w:p w:rsidRDefault="00FA61FA" w:rsidP="00FA61FA" w:rsidR="00FA61FA">
      <w:pPr>
        <w:jc w:val="center"/>
      </w:pPr>
      <w:r>
        <w:t>R E P U B L I K A  H R V A T S K A</w:t>
      </w:r>
    </w:p>
    <w:p w:rsidRDefault="00FA61FA" w:rsidP="00FA61FA" w:rsidR="00FA61FA">
      <w:pPr>
        <w:jc w:val="both"/>
      </w:pPr>
    </w:p>
    <w:p w:rsidRDefault="00FA61FA" w:rsidP="00FA61FA" w:rsidR="00FA61FA">
      <w:pPr>
        <w:jc w:val="center"/>
      </w:pPr>
      <w:r>
        <w:t>R J E Š E N J E</w:t>
      </w:r>
    </w:p>
    <w:p w:rsidRDefault="00FA61FA" w:rsidP="00FA61FA" w:rsidR="00FA61FA">
      <w:pPr>
        <w:jc w:val="center"/>
      </w:pPr>
      <w:r>
        <w:t>i</w:t>
      </w:r>
    </w:p>
    <w:p w:rsidRDefault="00FA61FA" w:rsidP="00FA61FA" w:rsidR="00FA61FA">
      <w:pPr>
        <w:jc w:val="center"/>
      </w:pPr>
      <w:r>
        <w:t>Z A K LJ U Č A K</w:t>
      </w:r>
    </w:p>
    <w:p w:rsidRDefault="00FA61FA" w:rsidP="00FA61FA" w:rsidR="00FA61FA">
      <w:pPr>
        <w:jc w:val="both"/>
      </w:pPr>
    </w:p>
    <w:p w:rsidRDefault="00FA61FA" w:rsidP="00FA61FA" w:rsidR="00FA61FA" w:rsidRPr="00E408CB">
      <w:pPr>
        <w:ind w:firstLine="708"/>
        <w:jc w:val="both"/>
      </w:pPr>
      <w:r>
        <w:t xml:space="preserve">Trgovački sud u Zagrebu, po sucu </w:t>
      </w:r>
      <w:r>
        <w:rPr>
          <w:lang w:val="pt-BR"/>
        </w:rPr>
        <w:t>mr.sc. Ivani Koštarić Fegeš</w:t>
      </w:r>
      <w:r>
        <w:t xml:space="preserve">, </w:t>
      </w:r>
      <w:r>
        <w:rPr>
          <w:lang w:val="pt-BR"/>
        </w:rPr>
        <w:t xml:space="preserve">u stečajnom postupku u povodu prijedloga predlagatelja FINANCIJSKE AGENCIJE, Zagreb, Ulica grada Vukovara 70, OIB: </w:t>
      </w:r>
      <w:r>
        <w:t>85821130368</w:t>
      </w:r>
      <w:r>
        <w:rPr>
          <w:lang w:val="pt-BR"/>
        </w:rPr>
        <w:t xml:space="preserve">, za otvaranje stečajnog postupka nad dužnikom </w:t>
      </w:r>
      <w:r w:rsidR="000979A0" w:rsidRPr="00D43215">
        <w:rPr>
          <w:lang w:val="pt-BR"/>
        </w:rPr>
        <w:t>INTERNATIONAL TOURIST TRAVEL j.d.o.o., Kraljevec Na Sutli, Kraljevec 122, OIB: 95639482641</w:t>
      </w:r>
      <w:r>
        <w:t xml:space="preserve">, </w:t>
      </w:r>
      <w:r w:rsidR="00E408CB" w:rsidRPr="00E408CB">
        <w:t>19</w:t>
      </w:r>
      <w:r w:rsidR="00137476" w:rsidRPr="00E408CB">
        <w:t xml:space="preserve">. veljače </w:t>
      </w:r>
      <w:r w:rsidRPr="00E408CB">
        <w:t>201</w:t>
      </w:r>
      <w:r w:rsidR="00137476" w:rsidRPr="00E408CB">
        <w:t>8</w:t>
      </w:r>
      <w:r w:rsidRPr="00E408CB">
        <w:t>.</w:t>
      </w:r>
    </w:p>
    <w:p w:rsidRDefault="00FA61FA" w:rsidP="00FA61FA" w:rsidR="00FA61FA" w:rsidRPr="00E408CB">
      <w:pPr>
        <w:jc w:val="center"/>
      </w:pPr>
      <w:r w:rsidRPr="00E408CB">
        <w:t>r i j e š i o     j e</w:t>
      </w:r>
    </w:p>
    <w:p w:rsidRDefault="00FA61FA" w:rsidP="00FA61FA" w:rsidR="00FA61FA">
      <w:pPr>
        <w:jc w:val="both"/>
      </w:pPr>
    </w:p>
    <w:p w:rsidRDefault="00FA61FA" w:rsidP="00FA61FA" w:rsidR="00FA61FA">
      <w:pPr>
        <w:ind w:firstLine="708"/>
        <w:jc w:val="both"/>
      </w:pPr>
      <w:r>
        <w:t>I. Određuje se nagrada privremenom stečajnom upravitelju Antonii Selak, Zagreb, Drenovačka 3, OIB: 91237926182, u bruto iznosu od 3.000,00 kn.</w:t>
      </w:r>
    </w:p>
    <w:p w:rsidRDefault="00FA61FA" w:rsidP="00FA61FA" w:rsidR="00FA61FA">
      <w:pPr>
        <w:ind w:firstLine="708"/>
        <w:jc w:val="both"/>
      </w:pPr>
    </w:p>
    <w:p w:rsidRDefault="00FA61FA" w:rsidP="00FA61FA" w:rsidR="00FA61FA">
      <w:pPr>
        <w:ind w:firstLine="708"/>
        <w:jc w:val="both"/>
      </w:pPr>
      <w:r>
        <w:t>II. Određuje se naknada troškova privremenom stečajnom upravitelju Antonii Selak, Zagreb, Drenovačka 3, OIB: 91237926182, u iznosu od 110,00 kn.</w:t>
      </w:r>
    </w:p>
    <w:p w:rsidRDefault="00FA61FA" w:rsidP="00FA61FA" w:rsidR="00FA61FA">
      <w:pPr>
        <w:ind w:firstLine="708"/>
        <w:jc w:val="both"/>
      </w:pPr>
    </w:p>
    <w:p w:rsidRDefault="00FA61FA" w:rsidP="00FA61FA" w:rsidR="00FA61FA">
      <w:pPr>
        <w:ind w:firstLine="708"/>
        <w:jc w:val="both"/>
      </w:pPr>
      <w:r>
        <w:t>III. Odbija se zahtjev privremenog stečajnog upravitelja Antonie Selak, Zagreb, Drenovačka 3, OIB: 91237926182, za odobrenje nagrade u bruto iznosu od 1.000,00 kn, kao neosnovan.</w:t>
      </w:r>
    </w:p>
    <w:p w:rsidRDefault="00FA61FA" w:rsidP="00FA61FA" w:rsidR="00FA61FA">
      <w:pPr>
        <w:ind w:firstLine="708"/>
        <w:jc w:val="both"/>
      </w:pPr>
    </w:p>
    <w:p w:rsidRDefault="00FA61FA" w:rsidP="00FA61FA" w:rsidR="00FA61FA">
      <w:pPr>
        <w:ind w:firstLine="708"/>
        <w:jc w:val="both"/>
      </w:pPr>
      <w:r>
        <w:t>IV. Odbija se zahtjev privremenog stečajnog upravitelja Antonie Selak, Zagreb, Drenovačka 3, OIB: 91237926182, za odobrenje troškova u iznosu od 11,10 kn, kao neosnovan.</w:t>
      </w:r>
    </w:p>
    <w:p w:rsidRDefault="00FA61FA" w:rsidP="00FA61FA" w:rsidR="00FA61FA">
      <w:pPr>
        <w:jc w:val="center"/>
      </w:pPr>
      <w:r>
        <w:t>z a k lj u č i o    j e</w:t>
      </w:r>
    </w:p>
    <w:p w:rsidRDefault="00FA61FA" w:rsidP="00FA61FA" w:rsidR="00FA61FA">
      <w:pPr>
        <w:jc w:val="center"/>
      </w:pPr>
    </w:p>
    <w:p w:rsidRDefault="00FA61FA" w:rsidP="00EC7541" w:rsidR="00EC7541">
      <w:pPr>
        <w:ind w:firstLine="708"/>
        <w:jc w:val="both"/>
      </w:pPr>
      <w:r>
        <w:t>Nalaže se računovodstvu ovog suda isplatiti nagradu u bruto iznosu od 3.000,00 kn i troškove u iznosu od 110,00 kn privremenom stečajnom upravitelju Antonii Selak, Zagreb, Drenovačka 3, OIB: 91237926182, na račun IBAN: HR3223600003117299852 koji se vodi kod Zagrebačka banka d.d.</w:t>
      </w:r>
      <w:r w:rsidR="00EC7541">
        <w:t>, i to iznos od 328,64 kn iz iznosa predujma uplaćenog n</w:t>
      </w:r>
      <w:r w:rsidR="00EC7541" w:rsidRPr="00EC3DE3">
        <w:t xml:space="preserve">a račun Trgovačkog suda u Zagrebu broj IBAN HR9223900011300000460, model 05, poziv na broj </w:t>
      </w:r>
      <w:r w:rsidR="00E63B7B">
        <w:t>6179-16</w:t>
      </w:r>
      <w:r w:rsidR="00EC7541">
        <w:t>, a preostalu razliku iz Fonda za pokriće troškova stečajnog postupka</w:t>
      </w:r>
      <w:r w:rsidR="00EC7541" w:rsidRPr="00EC3DE3">
        <w:t>.</w:t>
      </w:r>
    </w:p>
    <w:p w:rsidRDefault="00FA61FA" w:rsidP="00FA61FA" w:rsidR="00FA61FA">
      <w:pPr>
        <w:jc w:val="center"/>
      </w:pPr>
    </w:p>
    <w:p w:rsidRDefault="00FA61FA" w:rsidP="00FA61FA" w:rsidR="00FA61FA">
      <w:pPr>
        <w:jc w:val="center"/>
      </w:pPr>
      <w:r>
        <w:t>Obrazloženje</w:t>
      </w:r>
    </w:p>
    <w:p w:rsidRDefault="00FA61FA" w:rsidP="00FA61FA" w:rsidR="00FA61FA">
      <w:pPr>
        <w:jc w:val="center"/>
        <w:rPr>
          <w:b/>
        </w:rPr>
      </w:pPr>
    </w:p>
    <w:p w:rsidRDefault="00FA61FA" w:rsidP="00FA61FA" w:rsidR="00FA61FA">
      <w:pPr>
        <w:ind w:firstLine="708"/>
        <w:jc w:val="both"/>
      </w:pPr>
      <w:r>
        <w:t xml:space="preserve">(Privremeni) stečajni upravitelj Antonia Selak, Zagreb, Drenovačka 3, OIB: 91237926182, dostavio je, </w:t>
      </w:r>
      <w:r w:rsidR="00691C5B">
        <w:t>3</w:t>
      </w:r>
      <w:r>
        <w:t xml:space="preserve">. </w:t>
      </w:r>
      <w:r w:rsidR="00691C5B">
        <w:t>listopada</w:t>
      </w:r>
      <w:r>
        <w:t xml:space="preserve"> 2017., ovom sudu zahtjev za određivanje nagrade za rad u prethodnom postupku u bruto iznosu od 4.000,00 kn i stvarnih troškova u iznosu od 121,00 kn, te isplatu nagrade i troškova na njegov račun broj IBAN: HR3223600003117299852 koji se vodi kod Zagrebačka banka d.d.</w:t>
      </w:r>
    </w:p>
    <w:p w:rsidRDefault="00FA61FA" w:rsidP="00FA61FA" w:rsidR="00FA61FA">
      <w:pPr>
        <w:ind w:firstLine="708"/>
        <w:jc w:val="both"/>
      </w:pPr>
      <w:r>
        <w:t xml:space="preserve"> </w:t>
      </w:r>
    </w:p>
    <w:p w:rsidRDefault="00FA61FA" w:rsidP="00FA61FA" w:rsidR="00FA61FA">
      <w:pPr>
        <w:ind w:firstLine="708"/>
        <w:jc w:val="both"/>
        <w:rPr>
          <w:color w:val="000000"/>
        </w:rPr>
      </w:pPr>
      <w:r>
        <w:lastRenderedPageBreak/>
        <w:t>Prema odredbi čl. 155. st. 1. točka 3. Stečajnog zakona („Narodne novine“ broj 71/15, dalje: SZ) u troškove stečajnog postupka pripadaju i nagrade i izdaci privremenog stečajnog upravitelja. Prema odredbi čl. 94. st. 1. SZ-a, s</w:t>
      </w:r>
      <w:r>
        <w:rPr>
          <w:color w:val="000000"/>
        </w:rPr>
        <w:t>tečajni upravitelj ima pravo na nagradu za svoj rad i naknadu stvarnih troškova. 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 o kriterijima i načinu obračuna i plaćanja nagrade stečajnim upraviteljima ("Narodne novine" broj 105/15; dalje: Uredba). Nagrada se određuje u bruto iznosu (čl. 15. st. 1. Uredbe). Odredbe SZ-a o stečajnom upravitelju na odgovarajući se način primjenjuju na privremenoga stečajnog upravitelja (čl. 119. st. 6. SZ).</w:t>
      </w:r>
    </w:p>
    <w:p w:rsidRDefault="00FA61FA" w:rsidP="00FA61FA" w:rsidR="00FA61FA">
      <w:pPr>
        <w:ind w:firstLine="708"/>
        <w:jc w:val="both"/>
      </w:pPr>
      <w:r>
        <w:t xml:space="preserve">Pravomoćnim rješenjem ovoga suda od 6. lipnja 2017. Antonia Selak imenovana je privremenim stečajnim upraviteljem u ovom stečajnom postupku i određene su njegove dužnosti. Dužnosti privremenog stečajnog upravitelja bile su: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</w:p>
    <w:p w:rsidRDefault="00FA61FA" w:rsidP="00FA61FA" w:rsidR="00FA61FA">
      <w:pPr>
        <w:ind w:firstLine="708"/>
        <w:jc w:val="both"/>
      </w:pPr>
      <w:r>
        <w:t xml:space="preserve">Privremeni stečajni upravitelj je, u skladu s nalogom ovoga suda iz rješenja od 6. lipnja 2017., dostavio pisano izvješće o imovini dužnika, stanju obveza dužnika, kao i očitovanje o tome koliko iznose predvidivi troškovi prethodnog i stečajnog postupka. Navedeno izvješće sastavljeno je na temelju javno dostupnih podataka, te isprava pribavljenih od Financijske agencije, Državne geodetske uprave, Središnji ured, Općinskog građanskog suda u Zagrebu, Zemljišnoknjižni odjel, te Ministarstva unutarnjih poslova, Policijske uprave Zagrebačke, koje su dostavljene uz navedeno izvješće. Osim toga, privremeni stečajni upravitelj je navedeno izvješće usmeno iznio na ročištu radi rasprave o pretpostavkama za otvaranje stečajnog postupka održanom </w:t>
      </w:r>
      <w:r w:rsidR="00263467">
        <w:t>3. listopada</w:t>
      </w:r>
      <w:r>
        <w:t xml:space="preserve"> 2017. Na temelju navedenog izvješća, sud je donio odluku o načinu provođenja ovog stečajnog postupka. </w:t>
      </w:r>
    </w:p>
    <w:p w:rsidRDefault="00FA61FA" w:rsidP="00FA61FA" w:rsidR="00FA61FA">
      <w:pPr>
        <w:ind w:firstLine="708"/>
        <w:jc w:val="both"/>
      </w:pPr>
      <w:r>
        <w:t>Uzevši u obzir navedeno, sud je utvrdio kako privremeni stečajni upravitelj ima pravo na nagradu za poslove obavljene u prethodnom postupku u skladu s odredbama čl. 94. st. 1. u vezi s odredbom čl. 119. st. 6. SZ-a, te odredbama čl. 2. Uredbe.</w:t>
      </w:r>
    </w:p>
    <w:p w:rsidRDefault="00FA61FA" w:rsidP="00FA61FA" w:rsidR="00FA61FA">
      <w:pPr>
        <w:ind w:firstLine="708"/>
        <w:jc w:val="both"/>
      </w:pPr>
      <w:r>
        <w:t xml:space="preserve">Ocjenjujući obujam i složenost poslova koje je privremeni stečajni upravitelj obavio, njegovo zalaganje i kvalitetu navedenog izvješća, sud je, u skladu s odredbama čl. 4. st. 1. i 2., čl. 5. st. 1. i čl. 15. Uredbe, odredio visinu nagrade u bruto iznosu od 3.000,00 kn, a ne u zatraženom bruto iznosu od 4.000,00 kn. </w:t>
      </w:r>
    </w:p>
    <w:p w:rsidRDefault="00FA61FA" w:rsidP="00EC7541" w:rsidR="00EC7541">
      <w:pPr>
        <w:ind w:firstLine="708"/>
        <w:jc w:val="both"/>
      </w:pPr>
      <w:r>
        <w:t xml:space="preserve">Osim toga, Financijska agencija je u konkretnom slučaju podnijela prijedlog za otvaranje stečajnog postupka na temelju odredbe čl. 110. st. 1. SZ-a zbog čega nije dužna platiti predujam za namirenje troškova stečajnog postupka u skladu s odredbom čl. 114. st. 3. t. 2. SZ-a. </w:t>
      </w:r>
      <w:r w:rsidR="00EC7541">
        <w:t xml:space="preserve">Konačno, u prijedlogu za otvaranje stečajnog postupka i podnesku od 15. veljače 2018. (list 90. spisa) Financijska agencija je obavijestila ovaj sud kako su u konkretnom slučaju osigurana sredstva </w:t>
      </w:r>
      <w:r w:rsidR="00EC7541" w:rsidRPr="007D2634">
        <w:t xml:space="preserve">za namirenje troškova stečajnog postupka u iznosu od </w:t>
      </w:r>
      <w:r w:rsidR="00EC7541">
        <w:t>328,64</w:t>
      </w:r>
      <w:r w:rsidR="00EC7541" w:rsidRPr="007D2634">
        <w:t xml:space="preserve"> kn u skladu s odredbama čl. 112. </w:t>
      </w:r>
      <w:r w:rsidR="00B6528E">
        <w:t xml:space="preserve">st. 5. </w:t>
      </w:r>
      <w:r w:rsidR="00EC7541" w:rsidRPr="007D2634">
        <w:t>SZ</w:t>
      </w:r>
      <w:r w:rsidR="00B6528E">
        <w:t>-a</w:t>
      </w:r>
      <w:r w:rsidR="00EC7541" w:rsidRPr="007D2634">
        <w:t>.</w:t>
      </w:r>
      <w:r w:rsidR="00EC7541">
        <w:t xml:space="preserve"> Zbog toga je zaključkom ovoga suda od 16. veljače 2018. naloženo </w:t>
      </w:r>
      <w:r w:rsidR="00EC7541" w:rsidRPr="007D2634">
        <w:t xml:space="preserve">Financijskoj agenciji naložiti banci prenijeti zaplijenjeni iznos </w:t>
      </w:r>
      <w:r w:rsidR="00EC7541">
        <w:t>predujma od 328,64</w:t>
      </w:r>
      <w:r w:rsidR="00EC7541" w:rsidRPr="007D2634">
        <w:t xml:space="preserve"> kn na račun Trgovačkog suda u Zagrebu broj IBAN HR9223900011300000460, model 05, poziv na broj </w:t>
      </w:r>
      <w:r w:rsidR="00EC7541">
        <w:t>6179-16</w:t>
      </w:r>
      <w:r w:rsidR="00EC7541" w:rsidRPr="007D2634">
        <w:t>.</w:t>
      </w:r>
    </w:p>
    <w:p w:rsidRDefault="00EC7541" w:rsidP="00EC7541" w:rsidR="00EC7541">
      <w:pPr>
        <w:ind w:firstLine="708"/>
        <w:jc w:val="both"/>
      </w:pPr>
    </w:p>
    <w:p w:rsidRDefault="00EC7541" w:rsidP="00EC7541" w:rsidR="00EC7541">
      <w:pPr>
        <w:ind w:firstLine="708"/>
        <w:jc w:val="both"/>
      </w:pPr>
      <w:r>
        <w:t xml:space="preserve">S obzirom na to da je, uzevši u obzir navedeno, sud ocijenio kako u konkretnom slučaju privremeni stečajni upravitelj ima pravo na nagradu u bruto iznosu od 3.000,00 kn, to je odlučeno kao u točki I. izreke ovog rješenja, uz nalog računovodstvu, u točki I. izreke ovog </w:t>
      </w:r>
      <w:r>
        <w:lastRenderedPageBreak/>
        <w:t xml:space="preserve">zaključka (čl. 18. st. 2. SZ), za isplatu nagrade na račun koji je privremeni stečajni upravitelj naznačio u svom zahtjevu. </w:t>
      </w:r>
      <w:r w:rsidRPr="00D73832">
        <w:t xml:space="preserve">Budući da su u konkretnom slučaju </w:t>
      </w:r>
      <w:r>
        <w:t xml:space="preserve">samo djelomično </w:t>
      </w:r>
      <w:r w:rsidRPr="00D73832">
        <w:t>osigurana sredstva za namirenje troškova stečajnoga postupka, to je računovodstvu suda naložena isplata navedenog iznosa iz uplaćenog iznosa predujma</w:t>
      </w:r>
      <w:r w:rsidR="000C1CCA">
        <w:t xml:space="preserve"> (328,64</w:t>
      </w:r>
      <w:r w:rsidR="000C1CCA" w:rsidRPr="007D2634">
        <w:t xml:space="preserve"> kn</w:t>
      </w:r>
      <w:r w:rsidR="000C1CCA">
        <w:t>)</w:t>
      </w:r>
      <w:r>
        <w:t>, a</w:t>
      </w:r>
      <w:r w:rsidR="0047692D">
        <w:t xml:space="preserve"> preostale razlike iz Fonda za pokriće troškova stečajnog postupka</w:t>
      </w:r>
      <w:r w:rsidR="0047692D" w:rsidRPr="00D73832">
        <w:t xml:space="preserve"> </w:t>
      </w:r>
      <w:r w:rsidRPr="00D73832">
        <w:t xml:space="preserve">(argument iz čl. 94. st. 5. SZ). </w:t>
      </w:r>
    </w:p>
    <w:p w:rsidRDefault="00FA61FA" w:rsidP="00FA61FA" w:rsidR="00FA61FA">
      <w:pPr>
        <w:ind w:firstLine="708"/>
        <w:jc w:val="both"/>
      </w:pPr>
      <w:r>
        <w:t>U preostalom dijelu u kojem zahtijeva odobrenje nagrade u bruto iznosu od 1.000,00 kn, ovaj sud je ocijenio zahtjev privremenog stečajnog upravitelja neosnovanim zbog čega je odlučeno kao u točki III. izreke ovog rješenja.</w:t>
      </w:r>
    </w:p>
    <w:p w:rsidRDefault="00FA61FA" w:rsidP="00FA61FA" w:rsidR="00FA61FA">
      <w:pPr>
        <w:ind w:firstLine="708"/>
        <w:jc w:val="both"/>
      </w:pPr>
      <w:r>
        <w:t xml:space="preserve">Prema odredbi čl. 94. st. 3. u vezi s odredbom čl. 119. st. 6 SZ-a, naknadu troškova rješenjem određuje sud na temelju pisanoga, obrazloženoga i dokumentiranoga izvješća stečajnoga upravitelja.  </w:t>
      </w:r>
    </w:p>
    <w:p w:rsidRDefault="00FA61FA" w:rsidP="00FA61FA" w:rsidR="00FA61FA">
      <w:pPr>
        <w:ind w:firstLine="708"/>
        <w:jc w:val="both"/>
      </w:pPr>
      <w:r>
        <w:t xml:space="preserve">Uvidom u račun Financijske agencije od 21. srpnja 2017. (list </w:t>
      </w:r>
      <w:r w:rsidR="00E63B7B">
        <w:t>75</w:t>
      </w:r>
      <w:r>
        <w:t xml:space="preserve">. spisa) utvrđeno je kako trošak ishođenja Potvrde Financijske agencije o neizvršenim osnovama za plaćanje, odnosno o podacima iz Očevidnika za dužnika iznosi 50,00 kn (40,00 kn uvećano za PDV od 25% u iznosu od 10,00 kn). Osim toga, uvidom u Uvjerenje Državne geodetske uprave, Središnji ured od 18. srpnja 2017. (list </w:t>
      </w:r>
      <w:r w:rsidR="00E63B7B">
        <w:t>56</w:t>
      </w:r>
      <w:r>
        <w:t xml:space="preserve">. spisa) i račun (list </w:t>
      </w:r>
      <w:r w:rsidR="00E63B7B">
        <w:t>76</w:t>
      </w:r>
      <w:r>
        <w:t xml:space="preserve">. spisa) utvrđeno je kako je za ishođenje navedenog uvjerenja o dužnikovom posjedu nekretnina plaćena upravna pristojba u iznosu od 20,00 kn. Nadalje, uvidom u Potvrdu Općinskog građanskog suda u Zagrebu, Zemljišnoknjižni odjel Zagreb od 21. srpnja 2017. (list </w:t>
      </w:r>
      <w:r w:rsidR="00E63B7B">
        <w:t>57</w:t>
      </w:r>
      <w:r>
        <w:t xml:space="preserve">. spisa) utvrđeno je kako je za izdavanje navedene potvrde o dužnikovom vlasništvu na nekretninama plaćena sudska pristojba u iznosu od 20,00 kn, dok je uvidom u Uvjerenje Ministarstva unutarnjih poslova, Policijske uprave Zagrebačke od 25. srpnja 2017. (list </w:t>
      </w:r>
      <w:r w:rsidR="00E63B7B">
        <w:t>58</w:t>
      </w:r>
      <w:r>
        <w:t xml:space="preserve">. spisa) i račun (list </w:t>
      </w:r>
      <w:r w:rsidR="00E63B7B">
        <w:t>76</w:t>
      </w:r>
      <w:r>
        <w:t xml:space="preserve">. spisa) utvrđeno kako je za izdavanje navedenog uvjerenja o dužnikovom vlasništvu na motornim vozilima plaćena upravna pristojba </w:t>
      </w:r>
      <w:r w:rsidR="00E63B7B">
        <w:t xml:space="preserve">po Tar.br. 4. Uredbe o tarifi upravnih pristojbi, dakle, upravna pristojba u iznosu od </w:t>
      </w:r>
      <w:r>
        <w:t>20,00 kn. Slijedom navedenog sud je utvrdio postojanje stvarnih troškova koji su bili potrebni radi utvrđivanja dužnikove imovine u ukupnom iznosu od 110,00 kn. Zbog toga je, uzevši u obzir navedeno, na temelju odredbe čl. 94. st. 3. SZ-a, odlučeno kao u točki III. izreke ovog rješenja, uz nalog računovodstvu, u izreci ovog zaključka (čl. 18. st. 2. SZ), za isplatu troškova na žiro račun koji je privremeni stečajni upravitelj naznačio u svom zahtjevu.</w:t>
      </w:r>
    </w:p>
    <w:p w:rsidRDefault="00FA61FA" w:rsidP="00FA61FA" w:rsidR="00FA61FA">
      <w:pPr>
        <w:ind w:firstLine="708"/>
        <w:jc w:val="both"/>
      </w:pPr>
      <w:r>
        <w:t xml:space="preserve">Međutim, u odnosu na trošak slanja dopisa direktoru dužnika u iznosu od 11,10 kn privremeni stečajni upravitelj nije dostavio dokaz da je taj trošak stvarno nastao (primjerice primjerak dopisa upućenog direktoru, potvrdu pošte o primitku pošiljke, povratnicu i slično), dok na temelju samog računa koji je privremeni stečajni upravitelj dostavio u spis </w:t>
      </w:r>
      <w:r w:rsidR="00E41203">
        <w:t xml:space="preserve">(list 76. spisa) </w:t>
      </w:r>
      <w:r>
        <w:t>sud nije mogao utvrditi odnosi li se taj račun upravo na poštanske troškove nastale u ovom stečajnom postupku. Slijedom navedenog sud je ocijenio neosnovanim zahtjev privremenog stečajnog upravitelja za određivanje troškova u iznosu do 11,10 kn zbog čega je odlučeno kao u točki IV. izreke ovog rješenja.</w:t>
      </w:r>
    </w:p>
    <w:p w:rsidRDefault="00E41203" w:rsidP="00FA61FA" w:rsidR="00E41203">
      <w:pPr>
        <w:ind w:firstLine="708"/>
        <w:jc w:val="both"/>
      </w:pPr>
    </w:p>
    <w:p w:rsidRDefault="00FA61FA" w:rsidP="00FA61FA" w:rsidR="00FA61FA">
      <w:pPr>
        <w:jc w:val="center"/>
      </w:pPr>
      <w:r>
        <w:t xml:space="preserve">U Zagrebu </w:t>
      </w:r>
      <w:r w:rsidR="00EC7541">
        <w:t>19</w:t>
      </w:r>
      <w:r w:rsidR="00137476">
        <w:t>. veljače 2018</w:t>
      </w:r>
      <w:r>
        <w:t>.</w:t>
      </w:r>
    </w:p>
    <w:p w:rsidRDefault="00FA61FA" w:rsidP="00FA61FA" w:rsidR="00FA61FA">
      <w:pPr>
        <w:ind w:firstLine="720" w:left="7068"/>
      </w:pPr>
      <w:r>
        <w:t>Sudac</w:t>
      </w:r>
    </w:p>
    <w:p w:rsidRDefault="00FA61FA" w:rsidP="00FA61FA" w:rsidR="00FA61FA">
      <w:pPr>
        <w:jc w:val="right"/>
      </w:pPr>
      <w:r>
        <w:tab/>
      </w:r>
      <w:r>
        <w:tab/>
      </w:r>
      <w:r>
        <w:tab/>
        <w:t xml:space="preserve">                         </w:t>
      </w:r>
      <w:r>
        <w:tab/>
        <w:t xml:space="preserve">          </w:t>
      </w:r>
      <w:r>
        <w:tab/>
        <w:t>mr.sc. Ivana Koštarić Fegeš</w:t>
      </w:r>
      <w:r w:rsidR="00E46B51">
        <w:t>, v.r.</w:t>
      </w:r>
      <w:r>
        <w:t xml:space="preserve"> </w:t>
      </w:r>
    </w:p>
    <w:p w:rsidRDefault="00FA61FA" w:rsidP="00FA61FA" w:rsidR="00FA61FA">
      <w:pPr>
        <w:jc w:val="both"/>
      </w:pPr>
      <w:r>
        <w:t>Uputa o pravnom lijeku:</w:t>
      </w:r>
    </w:p>
    <w:p w:rsidRDefault="00FA61FA" w:rsidP="00FA61FA" w:rsidR="00FA61FA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rješenja može se izjaviti žalba Visokom trgovačkom sudu Republike Hrvatske u roku od 8 dana od dostave rješenja, a ulaže se putem ovog suda u 2 primjerka za sud i po 1 za svaku protivnu stranku. Pravo na žalbu imaju stečajni upravitelj, dužnik pojedinac i svaki stečajni vjerovnik (čl. 94. st. 5. SZ).</w:t>
      </w:r>
    </w:p>
    <w:p w:rsidRDefault="00FA61FA" w:rsidP="00FA61FA" w:rsidR="00FA61FA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zaključka nije dopušten pravni lijek (čl. 19. st. 7. SZ).</w:t>
      </w:r>
    </w:p>
    <w:p w:rsidRDefault="00FA61FA" w:rsidP="00FA61FA" w:rsidR="00FA61FA">
      <w:pPr>
        <w:jc w:val="both"/>
      </w:pPr>
    </w:p>
    <w:p w:rsidRDefault="00E46B51" w:rsidP="00E46B51" w:rsidR="00E46B51">
      <w:pPr>
        <w:autoSpaceDE w:val="false"/>
        <w:autoSpaceDN w:val="false"/>
        <w:adjustRightInd w:val="false"/>
      </w:pPr>
      <w:r>
        <w:t>Za točnost otpravka - ovlašteni službenik</w:t>
      </w:r>
    </w:p>
    <w:p w:rsidRDefault="00E46B51" w:rsidP="00E46B51" w:rsidR="00DD7980">
      <w:r>
        <w:t>Katarina Drndelić</w:t>
      </w:r>
    </w:p>
    <w:p w:rsidRDefault="00E46B51" w:rsidP="00E46B51" w:rsidR="00E46B51" w:rsidRPr="00FA61FA"/>
    <w:sectPr w:rsidSect="00E46B51" w:rsidR="00E46B51" w:rsidRPr="00FA61F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46B51">
          <w:rPr>
            <w:noProof/>
          </w:rPr>
          <w:t>4</w:t>
        </w:r>
        <w:r>
          <w:fldChar w:fldCharType="end"/>
        </w:r>
      </w:sdtContent>
    </w:sdt>
    <w:r w:rsidR="00AA0827">
      <w:tab/>
    </w:r>
    <w:r w:rsidR="00AA0827">
      <w:tab/>
    </w:r>
    <w:r w:rsidR="0032182A">
      <w:t>85</w:t>
    </w:r>
    <w:r w:rsidR="00AA0827">
      <w:t>. St-</w:t>
    </w:r>
    <w:r w:rsidR="00F56639">
      <w:t>6179</w:t>
    </w:r>
    <w:r w:rsidR="00CB176A">
      <w:t>/1</w:t>
    </w:r>
    <w:r w:rsidR="00EF3A08">
      <w:t>6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03513"/>
    <w:rsid w:val="000231E7"/>
    <w:rsid w:val="00024F7C"/>
    <w:rsid w:val="00044035"/>
    <w:rsid w:val="00047B23"/>
    <w:rsid w:val="000513B9"/>
    <w:rsid w:val="00066E8C"/>
    <w:rsid w:val="000809E1"/>
    <w:rsid w:val="00090F75"/>
    <w:rsid w:val="00096585"/>
    <w:rsid w:val="000979A0"/>
    <w:rsid w:val="00097BBD"/>
    <w:rsid w:val="000A2D9F"/>
    <w:rsid w:val="000A4E2B"/>
    <w:rsid w:val="000B0655"/>
    <w:rsid w:val="000C1CCA"/>
    <w:rsid w:val="000D44A4"/>
    <w:rsid w:val="000D50D3"/>
    <w:rsid w:val="000D5D55"/>
    <w:rsid w:val="000F6F26"/>
    <w:rsid w:val="000F78BA"/>
    <w:rsid w:val="0012633B"/>
    <w:rsid w:val="0013230B"/>
    <w:rsid w:val="0013294C"/>
    <w:rsid w:val="00135915"/>
    <w:rsid w:val="00137476"/>
    <w:rsid w:val="001454B6"/>
    <w:rsid w:val="00151D27"/>
    <w:rsid w:val="0015511C"/>
    <w:rsid w:val="001A2A74"/>
    <w:rsid w:val="001A5E27"/>
    <w:rsid w:val="001B00EB"/>
    <w:rsid w:val="001C3E6E"/>
    <w:rsid w:val="001C47C1"/>
    <w:rsid w:val="001C5C38"/>
    <w:rsid w:val="001D652D"/>
    <w:rsid w:val="001D7940"/>
    <w:rsid w:val="001E04C6"/>
    <w:rsid w:val="001E27B0"/>
    <w:rsid w:val="001E4F5C"/>
    <w:rsid w:val="001F1531"/>
    <w:rsid w:val="001F2C89"/>
    <w:rsid w:val="00215206"/>
    <w:rsid w:val="00220B7A"/>
    <w:rsid w:val="00232C8D"/>
    <w:rsid w:val="002462A6"/>
    <w:rsid w:val="00257742"/>
    <w:rsid w:val="00263467"/>
    <w:rsid w:val="00264F86"/>
    <w:rsid w:val="0027371E"/>
    <w:rsid w:val="00284272"/>
    <w:rsid w:val="00285BB9"/>
    <w:rsid w:val="002B3EBA"/>
    <w:rsid w:val="002D0595"/>
    <w:rsid w:val="002D0DC1"/>
    <w:rsid w:val="002D63DF"/>
    <w:rsid w:val="002F0C4B"/>
    <w:rsid w:val="002F193C"/>
    <w:rsid w:val="002F28CE"/>
    <w:rsid w:val="00300BD9"/>
    <w:rsid w:val="00303B1B"/>
    <w:rsid w:val="00303F25"/>
    <w:rsid w:val="003134B5"/>
    <w:rsid w:val="0032182A"/>
    <w:rsid w:val="003221EA"/>
    <w:rsid w:val="0032404F"/>
    <w:rsid w:val="00324938"/>
    <w:rsid w:val="003265CE"/>
    <w:rsid w:val="0033276D"/>
    <w:rsid w:val="00341726"/>
    <w:rsid w:val="003432D1"/>
    <w:rsid w:val="00351E78"/>
    <w:rsid w:val="003665A4"/>
    <w:rsid w:val="0037533E"/>
    <w:rsid w:val="00383990"/>
    <w:rsid w:val="00392620"/>
    <w:rsid w:val="0039441C"/>
    <w:rsid w:val="00395C57"/>
    <w:rsid w:val="003B2215"/>
    <w:rsid w:val="003C56AC"/>
    <w:rsid w:val="003C7C65"/>
    <w:rsid w:val="003D704E"/>
    <w:rsid w:val="003F1754"/>
    <w:rsid w:val="004011B1"/>
    <w:rsid w:val="00405230"/>
    <w:rsid w:val="00407B16"/>
    <w:rsid w:val="00412433"/>
    <w:rsid w:val="004167B3"/>
    <w:rsid w:val="00416CCD"/>
    <w:rsid w:val="00420FCC"/>
    <w:rsid w:val="004308E8"/>
    <w:rsid w:val="00452240"/>
    <w:rsid w:val="00453D54"/>
    <w:rsid w:val="00456FCA"/>
    <w:rsid w:val="00460B39"/>
    <w:rsid w:val="0046383B"/>
    <w:rsid w:val="004639F4"/>
    <w:rsid w:val="0046534A"/>
    <w:rsid w:val="0046599A"/>
    <w:rsid w:val="00470309"/>
    <w:rsid w:val="00472ACF"/>
    <w:rsid w:val="004743B2"/>
    <w:rsid w:val="0047692D"/>
    <w:rsid w:val="00482ED1"/>
    <w:rsid w:val="004846C8"/>
    <w:rsid w:val="00491674"/>
    <w:rsid w:val="00493131"/>
    <w:rsid w:val="004942C5"/>
    <w:rsid w:val="00494E0B"/>
    <w:rsid w:val="004B3916"/>
    <w:rsid w:val="004B72F4"/>
    <w:rsid w:val="004C38EA"/>
    <w:rsid w:val="004D4FCD"/>
    <w:rsid w:val="004E6273"/>
    <w:rsid w:val="004F138E"/>
    <w:rsid w:val="004F2A39"/>
    <w:rsid w:val="004F60C6"/>
    <w:rsid w:val="004F765D"/>
    <w:rsid w:val="0050136E"/>
    <w:rsid w:val="005029D2"/>
    <w:rsid w:val="00514089"/>
    <w:rsid w:val="005245A3"/>
    <w:rsid w:val="00551BFA"/>
    <w:rsid w:val="00556212"/>
    <w:rsid w:val="00564F6F"/>
    <w:rsid w:val="00566C5B"/>
    <w:rsid w:val="005671BF"/>
    <w:rsid w:val="005856D8"/>
    <w:rsid w:val="00586194"/>
    <w:rsid w:val="005A1BA4"/>
    <w:rsid w:val="005D0460"/>
    <w:rsid w:val="005E6980"/>
    <w:rsid w:val="005F1FD2"/>
    <w:rsid w:val="005F42D1"/>
    <w:rsid w:val="00606A72"/>
    <w:rsid w:val="00610F2D"/>
    <w:rsid w:val="00612EB9"/>
    <w:rsid w:val="00615B05"/>
    <w:rsid w:val="00615B44"/>
    <w:rsid w:val="00624F12"/>
    <w:rsid w:val="00651B86"/>
    <w:rsid w:val="00656F1E"/>
    <w:rsid w:val="0066503D"/>
    <w:rsid w:val="00666267"/>
    <w:rsid w:val="0067387A"/>
    <w:rsid w:val="0068085F"/>
    <w:rsid w:val="006821B8"/>
    <w:rsid w:val="006841EA"/>
    <w:rsid w:val="006872EE"/>
    <w:rsid w:val="0069053D"/>
    <w:rsid w:val="00691C5B"/>
    <w:rsid w:val="006933F5"/>
    <w:rsid w:val="006B2382"/>
    <w:rsid w:val="006B3E34"/>
    <w:rsid w:val="006D2029"/>
    <w:rsid w:val="006F5863"/>
    <w:rsid w:val="00700C0F"/>
    <w:rsid w:val="00706BB9"/>
    <w:rsid w:val="00727D55"/>
    <w:rsid w:val="00730A98"/>
    <w:rsid w:val="00731304"/>
    <w:rsid w:val="00755EC4"/>
    <w:rsid w:val="00783182"/>
    <w:rsid w:val="00786AFF"/>
    <w:rsid w:val="00791089"/>
    <w:rsid w:val="007A5731"/>
    <w:rsid w:val="007C7A92"/>
    <w:rsid w:val="007E2F37"/>
    <w:rsid w:val="007E42E9"/>
    <w:rsid w:val="007F2347"/>
    <w:rsid w:val="007F358D"/>
    <w:rsid w:val="007F3658"/>
    <w:rsid w:val="008117ED"/>
    <w:rsid w:val="008177B6"/>
    <w:rsid w:val="008213D8"/>
    <w:rsid w:val="008313C9"/>
    <w:rsid w:val="00836CDC"/>
    <w:rsid w:val="00837836"/>
    <w:rsid w:val="00846E7A"/>
    <w:rsid w:val="00855BB2"/>
    <w:rsid w:val="008575D9"/>
    <w:rsid w:val="008701B7"/>
    <w:rsid w:val="0089728A"/>
    <w:rsid w:val="008A1475"/>
    <w:rsid w:val="008B27E9"/>
    <w:rsid w:val="008E3C50"/>
    <w:rsid w:val="008F4E16"/>
    <w:rsid w:val="00911B21"/>
    <w:rsid w:val="0091742B"/>
    <w:rsid w:val="00926374"/>
    <w:rsid w:val="00930813"/>
    <w:rsid w:val="0093515A"/>
    <w:rsid w:val="009452C2"/>
    <w:rsid w:val="009456DB"/>
    <w:rsid w:val="009612BF"/>
    <w:rsid w:val="00965E79"/>
    <w:rsid w:val="0097005E"/>
    <w:rsid w:val="00971B6D"/>
    <w:rsid w:val="00972E0E"/>
    <w:rsid w:val="00975EA1"/>
    <w:rsid w:val="0098035F"/>
    <w:rsid w:val="00981A18"/>
    <w:rsid w:val="009A32E9"/>
    <w:rsid w:val="009B093A"/>
    <w:rsid w:val="009D3471"/>
    <w:rsid w:val="009D34C2"/>
    <w:rsid w:val="009D4825"/>
    <w:rsid w:val="009D561A"/>
    <w:rsid w:val="009E14D6"/>
    <w:rsid w:val="009E1921"/>
    <w:rsid w:val="009E1D3E"/>
    <w:rsid w:val="009E63BD"/>
    <w:rsid w:val="009F483A"/>
    <w:rsid w:val="009F6064"/>
    <w:rsid w:val="00A10B93"/>
    <w:rsid w:val="00A119FD"/>
    <w:rsid w:val="00A24BAF"/>
    <w:rsid w:val="00A30971"/>
    <w:rsid w:val="00A31680"/>
    <w:rsid w:val="00A367CA"/>
    <w:rsid w:val="00A43EB0"/>
    <w:rsid w:val="00A65F53"/>
    <w:rsid w:val="00A6727F"/>
    <w:rsid w:val="00A7053A"/>
    <w:rsid w:val="00A7522E"/>
    <w:rsid w:val="00A75F66"/>
    <w:rsid w:val="00A76539"/>
    <w:rsid w:val="00A857B3"/>
    <w:rsid w:val="00AA0827"/>
    <w:rsid w:val="00AB0C0F"/>
    <w:rsid w:val="00AB3313"/>
    <w:rsid w:val="00AC491D"/>
    <w:rsid w:val="00AD13A4"/>
    <w:rsid w:val="00AD4045"/>
    <w:rsid w:val="00AE7340"/>
    <w:rsid w:val="00AF41B3"/>
    <w:rsid w:val="00B054E0"/>
    <w:rsid w:val="00B0620F"/>
    <w:rsid w:val="00B25070"/>
    <w:rsid w:val="00B318E1"/>
    <w:rsid w:val="00B36521"/>
    <w:rsid w:val="00B36767"/>
    <w:rsid w:val="00B6261F"/>
    <w:rsid w:val="00B6528E"/>
    <w:rsid w:val="00B7717E"/>
    <w:rsid w:val="00B849DF"/>
    <w:rsid w:val="00BA4BC2"/>
    <w:rsid w:val="00BA5EBF"/>
    <w:rsid w:val="00BB078F"/>
    <w:rsid w:val="00BB310E"/>
    <w:rsid w:val="00BC0C29"/>
    <w:rsid w:val="00BD0831"/>
    <w:rsid w:val="00BE225C"/>
    <w:rsid w:val="00BF2B08"/>
    <w:rsid w:val="00BF4360"/>
    <w:rsid w:val="00C06E6B"/>
    <w:rsid w:val="00C07579"/>
    <w:rsid w:val="00C120CF"/>
    <w:rsid w:val="00C238E6"/>
    <w:rsid w:val="00C24200"/>
    <w:rsid w:val="00C419F2"/>
    <w:rsid w:val="00C45A00"/>
    <w:rsid w:val="00C536B9"/>
    <w:rsid w:val="00C55BBD"/>
    <w:rsid w:val="00C611C2"/>
    <w:rsid w:val="00C8525E"/>
    <w:rsid w:val="00C90DE8"/>
    <w:rsid w:val="00C936AA"/>
    <w:rsid w:val="00CA7846"/>
    <w:rsid w:val="00CB176A"/>
    <w:rsid w:val="00CB55F8"/>
    <w:rsid w:val="00CC2D48"/>
    <w:rsid w:val="00CE6F0A"/>
    <w:rsid w:val="00CF56A7"/>
    <w:rsid w:val="00D01E85"/>
    <w:rsid w:val="00D023F1"/>
    <w:rsid w:val="00D06CEB"/>
    <w:rsid w:val="00D12CEA"/>
    <w:rsid w:val="00D17F26"/>
    <w:rsid w:val="00D40CF8"/>
    <w:rsid w:val="00D4225B"/>
    <w:rsid w:val="00D544BA"/>
    <w:rsid w:val="00D7326B"/>
    <w:rsid w:val="00D7425F"/>
    <w:rsid w:val="00D77B71"/>
    <w:rsid w:val="00D82678"/>
    <w:rsid w:val="00D902A4"/>
    <w:rsid w:val="00D96294"/>
    <w:rsid w:val="00DA47DC"/>
    <w:rsid w:val="00DA507C"/>
    <w:rsid w:val="00DB39E4"/>
    <w:rsid w:val="00DC5C8E"/>
    <w:rsid w:val="00DD7980"/>
    <w:rsid w:val="00DF0201"/>
    <w:rsid w:val="00E13BA0"/>
    <w:rsid w:val="00E13BD2"/>
    <w:rsid w:val="00E16CBB"/>
    <w:rsid w:val="00E1775C"/>
    <w:rsid w:val="00E24DD6"/>
    <w:rsid w:val="00E3635F"/>
    <w:rsid w:val="00E37AC4"/>
    <w:rsid w:val="00E408CB"/>
    <w:rsid w:val="00E41203"/>
    <w:rsid w:val="00E41DE9"/>
    <w:rsid w:val="00E43E23"/>
    <w:rsid w:val="00E445E5"/>
    <w:rsid w:val="00E46B51"/>
    <w:rsid w:val="00E52488"/>
    <w:rsid w:val="00E52756"/>
    <w:rsid w:val="00E5793D"/>
    <w:rsid w:val="00E60E8F"/>
    <w:rsid w:val="00E63B7B"/>
    <w:rsid w:val="00E755C1"/>
    <w:rsid w:val="00E80FC3"/>
    <w:rsid w:val="00E820C7"/>
    <w:rsid w:val="00E92897"/>
    <w:rsid w:val="00E96C2D"/>
    <w:rsid w:val="00EB182B"/>
    <w:rsid w:val="00EB2F7A"/>
    <w:rsid w:val="00EB4953"/>
    <w:rsid w:val="00EC330E"/>
    <w:rsid w:val="00EC7541"/>
    <w:rsid w:val="00EE0CED"/>
    <w:rsid w:val="00EF1E29"/>
    <w:rsid w:val="00EF3A08"/>
    <w:rsid w:val="00F02AF6"/>
    <w:rsid w:val="00F041BD"/>
    <w:rsid w:val="00F05F56"/>
    <w:rsid w:val="00F06D4E"/>
    <w:rsid w:val="00F21929"/>
    <w:rsid w:val="00F31D08"/>
    <w:rsid w:val="00F33CA7"/>
    <w:rsid w:val="00F454E1"/>
    <w:rsid w:val="00F56639"/>
    <w:rsid w:val="00F64BC5"/>
    <w:rsid w:val="00F67518"/>
    <w:rsid w:val="00F70A81"/>
    <w:rsid w:val="00F82AAC"/>
    <w:rsid w:val="00F85028"/>
    <w:rsid w:val="00F85600"/>
    <w:rsid w:val="00F8744C"/>
    <w:rsid w:val="00F951CB"/>
    <w:rsid w:val="00F96283"/>
    <w:rsid w:val="00F96308"/>
    <w:rsid w:val="00FA61FA"/>
    <w:rsid w:val="00FB0F7A"/>
    <w:rsid w:val="00FB543B"/>
    <w:rsid w:val="00FB6B4C"/>
    <w:rsid w:val="00FB7CF7"/>
    <w:rsid w:val="00FC5E0E"/>
    <w:rsid w:val="00FD7BEB"/>
    <w:rsid w:val="00FE4DD5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E46B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6B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6B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B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B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E46B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6B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B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B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B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60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61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i troškovi privremenog st.upravitelja</izvorni_sadrzaj>
    <derivirana_varijabla naziv="DomainObject.Primjedba_1">nagrada i troškovi privremenog st.upravitelja</derivirana_varijabla>
  </DomainObject.Primjedba>
  <DomainObject.Oznaka>
    <izvorni_sadrzaj>St-6179/2016-41</izvorni_sadrzaj>
    <derivirana_varijabla naziv="DomainObject.Oznaka_1">St-6179/2016-41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6179</izvorni_sadrzaj>
    <derivirana_varijabla naziv="DomainObject.Predmet.Broj_1">6179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2018.</izvorni_sadrzaj>
    <derivirana_varijabla naziv="DomainObject.Predmet.DatumRjesavanja_1">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St-6179/2016</izvorni_sadrzaj>
    <derivirana_varijabla naziv="DomainObject.Predmet.OznakaBroj_1">St-6179/2016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INTERNATIONAL TOURIST TRAVEL j.d.o.o. putnička agencija</izvorni_sadrzaj>
    <derivirana_varijabla naziv="DomainObject.Predmet.ProtustrankaFormated_1">  INTERNATIONAL TOURIST TRAVEL j.d.o.o. putnička agencija</derivirana_varijabla>
  </DomainObject.Predmet.ProtustrankaFormated>
  <DomainObject.Predmet.ProtustrankaFormatedOIB>
    <izvorni_sadrzaj>  INTERNATIONAL TOURIST TRAVEL j.d.o.o. putnička agencija, OIB 95639482641</izvorni_sadrzaj>
    <derivirana_varijabla naziv="DomainObject.Predmet.ProtustrankaFormatedOIB_1">  INTERNATIONAL TOURIST TRAVEL j.d.o.o. putnička agencija, OIB 95639482641</derivirana_varijabla>
  </DomainObject.Predmet.ProtustrankaFormatedOIB>
  <DomainObject.Predmet.ProtustrankaFormatedWithAdress>
    <izvorni_sadrzaj> INTERNATIONAL TOURIST TRAVEL j.d.o.o. putnička agencija, Kraljevec 122, 49294 Kraljevec Na Sutli</izvorni_sadrzaj>
    <derivirana_varijabla naziv="DomainObject.Predmet.ProtustrankaFormatedWithAdress_1"> INTERNATIONAL TOURIST TRAVEL j.d.o.o. putnička agencija, Kraljevec 122, 49294 Kraljevec Na Sutli</derivirana_varijabla>
  </DomainObject.Predmet.ProtustrankaFormatedWithAdress>
  <DomainObject.Predmet.ProtustrankaFormatedWithAdressOIB>
    <izvorni_sadrzaj> INTERNATIONAL TOURIST TRAVEL j.d.o.o. putnička agencija, OIB 95639482641, Kraljevec 122, 49294 Kraljevec Na Sutli</izvorni_sadrzaj>
    <derivirana_varijabla naziv="DomainObject.Predmet.ProtustrankaFormatedWithAdressOIB_1"> INTERNATIONAL TOURIST TRAVEL j.d.o.o. putnička agencija, OIB 95639482641, Kraljevec 122, 49294 Kraljevec Na Sutli</derivirana_varijabla>
  </DomainObject.Predmet.ProtustrankaFormatedWithAdressOIB>
  <DomainObject.Predmet.ProtustrankaWithAdress>
    <izvorni_sadrzaj>INTERNATIONAL TOURIST TRAVEL j.d.o.o. putnička agencija Kraljevec 122, 49294 Kraljevec Na Sutli</izvorni_sadrzaj>
    <derivirana_varijabla naziv="DomainObject.Predmet.ProtustrankaWithAdress_1">INTERNATIONAL TOURIST TRAVEL j.d.o.o. putnička agencija Kraljevec 122, 49294 Kraljevec Na Sutli</derivirana_varijabla>
  </DomainObject.Predmet.ProtustrankaWithAdress>
  <DomainObject.Predmet.ProtustrankaWithAdressOIB>
    <izvorni_sadrzaj>INTERNATIONAL TOURIST TRAVEL j.d.o.o. putnička agencija, OIB 95639482641, Kraljevec 122, 49294 Kraljevec Na Sutli</izvorni_sadrzaj>
    <derivirana_varijabla naziv="DomainObject.Predmet.ProtustrankaWithAdressOIB_1">INTERNATIONAL TOURIST TRAVEL j.d.o.o. putnička agencija, OIB 95639482641, Kraljevec 122, 49294 Kraljevec Na Sutli</derivirana_varijabla>
  </DomainObject.Predmet.ProtustrankaWithAdressOIB>
  <DomainObject.Predmet.ProtustrankaNazivFormated>
    <izvorni_sadrzaj>INTERNATIONAL TOURIST TRAVEL j.d.o.o. putnička agencija</izvorni_sadrzaj>
    <derivirana_varijabla naziv="DomainObject.Predmet.ProtustrankaNazivFormated_1">INTERNATIONAL TOURIST TRAVEL j.d.o.o. putnička agencija</derivirana_varijabla>
  </DomainObject.Predmet.ProtustrankaNazivFormated>
  <DomainObject.Predmet.ProtustrankaNazivFormatedOIB>
    <izvorni_sadrzaj>INTERNATIONAL TOURIST TRAVEL j.d.o.o. putnička agencija, OIB 95639482641</izvorni_sadrzaj>
    <derivirana_varijabla naziv="DomainObject.Predmet.ProtustrankaNazivFormatedOIB_1">INTERNATIONAL TOURIST TRAVEL j.d.o.o. putnička agencija, OIB 95639482641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Šepetavc Turković</izvorni_sadrzaj>
    <derivirana_varijabla naziv="DomainObject.Predmet.StrankaFormated_1">  FINA Regionalni centar Zagreb; Marija Šepetavc Turković</derivirana_varijabla>
  </DomainObject.Predmet.StrankaFormated>
  <DomainObject.Predmet.StrankaFormatedOIB>
    <izvorni_sadrzaj>  FINA Regionalni centar Zagreb, OIB 85821130368; Marija Šepetavc Turković, OIB 03143693749</izvorni_sadrzaj>
    <derivirana_varijabla naziv="DomainObject.Predmet.StrankaFormatedOIB_1">  FINA Regionalni centar Zagreb, OIB 85821130368; Marija Šepetavc Turković, OIB 03143693749</derivirana_varijabla>
  </DomainObject.Predmet.StrankaFormatedOIB>
  <DomainObject.Predmet.StrankaFormatedWithAdress>
    <izvorni_sadrzaj> FINA Regionalni centar Zagreb, Trg svibanjskih žrtava 1995. br. 1, 10000 Zagreb; Marija Šepetavc Turković, Kraljevec 122, 49294 Kraljevec Na Sutli</izvorni_sadrzaj>
    <derivirana_varijabla naziv="DomainObject.Predmet.StrankaFormatedWithAdress_1"> FINA Regionalni centar Zagreb, Trg svibanjskih žrtava 1995. br. 1, 10000 Zagreb; Marija Šepetavc Turković, Kraljevec 122, 49294 Kraljevec Na Sutli</derivirana_varijabla>
  </DomainObject.Predmet.StrankaFormatedWithAdress>
  <DomainObject.Predmet.StrankaFormatedWithAdressOIB>
    <izvorni_sadrzaj> FINA Regionalni centar Zagreb, OIB 85821130368, Trg svibanjskih žrtava 1995. br. 1, 10000 Zagreb; Marija Šepetavc Turković, OIB 03143693749, Kraljevec 122, 49294 Kraljevec Na Sutli</izvorni_sadrzaj>
    <derivirana_varijabla naziv="DomainObject.Predmet.StrankaFormatedWithAdressOIB_1"> FINA Regionalni centar Zagreb, OIB 85821130368, Trg svibanjskih žrtava 1995. br. 1, 10000 Zagreb; Marija Šepetavc Turković, OIB 03143693749, Kraljevec 122, 49294 Kraljevec Na Sutli</derivirana_varijabla>
  </DomainObject.Predmet.StrankaFormatedWithAdressOIB>
  <DomainObject.Predmet.StrankaWithAdress>
    <izvorni_sadrzaj>FINA Regionalni centar Zagreb Trg svibanjskih žrtava 1995. br. 1,10000 Zagreb,Marija Šepetavc Turković Kraljevec 122,49294 Kraljevec Na Sutli</izvorni_sadrzaj>
    <derivirana_varijabla naziv="DomainObject.Predmet.StrankaWithAdress_1">FINA Regionalni centar Zagreb Trg svibanjskih žrtava 1995. br. 1,10000 Zagreb,Marija Šepetavc Turković Kraljevec 122,49294 Kraljevec Na Sutli</derivirana_varijabla>
  </DomainObject.Predmet.StrankaWithAdress>
  <DomainObject.Predmet.StrankaWithAdressOIB>
    <izvorni_sadrzaj>FINA Regionalni centar Zagreb, OIB 85821130368, Trg svibanjskih žrtava 1995. br. 1,10000 Zagreb,Marija Šepetavc Turković, OIB 03143693749, Kraljevec 122,49294 Kraljevec Na Sutli</izvorni_sadrzaj>
    <derivirana_varijabla naziv="DomainObject.Predmet.StrankaWithAdressOIB_1">FINA Regionalni centar Zagreb, OIB 85821130368, Trg svibanjskih žrtava 1995. br. 1,10000 Zagreb,Marija Šepetavc Turković, OIB 03143693749, Kraljevec 122,49294 Kraljevec Na Sutli</derivirana_varijabla>
  </DomainObject.Predmet.StrankaWithAdressOIB>
  <DomainObject.Predmet.StrankaNazivFormated>
    <izvorni_sadrzaj>FINA Regionalni centar Zagreb,Marija Šepetavc Turković</izvorni_sadrzaj>
    <derivirana_varijabla naziv="DomainObject.Predmet.StrankaNazivFormated_1">FINA Regionalni centar Zagreb,Marija Šepetavc Turković</derivirana_varijabla>
  </DomainObject.Predmet.StrankaNazivFormated>
  <DomainObject.Predmet.StrankaNazivFormatedOIB>
    <izvorni_sadrzaj>FINA Regionalni centar Zagreb, OIB 85821130368,Marija Šepetavc Turković, OIB 03143693749</izvorni_sadrzaj>
    <derivirana_varijabla naziv="DomainObject.Predmet.StrankaNazivFormatedOIB_1">FINA Regionalni centar Zagreb, OIB 85821130368,Marija Šepetavc Turković, OIB 03143693749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Marija Šepetavc Turković</item>
    </izvorni_sadrzaj>
    <derivirana_varijabla naziv="DomainObject.Predmet.StrankaListFormated_1">
      <item>FINA Regionalni centar Zagreb</item>
      <item>Marija Šepetavc Turković</item>
    </derivirana_varijabla>
  </DomainObject.Predmet.StrankaListFormated>
  <DomainObject.Predmet.StrankaListFormatedOIB>
    <izvorni_sadrzaj>
      <item>FINA Regionalni centar Zagreb, OIB 85821130368</item>
      <item>Marija Šepetavc Turković, OIB 03143693749</item>
    </izvorni_sadrzaj>
    <derivirana_varijabla naziv="DomainObject.Predmet.StrankaListFormatedOIB_1">
      <item>FINA Regionalni centar Zagreb, OIB 85821130368</item>
      <item>Marija Šepetavc Turković, OIB 03143693749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Šepetavc Turković, Kraljevec 122, 49294 Kraljevec Na Sutli</item>
    </izvorni_sadrzaj>
    <derivirana_varijabla naziv="DomainObject.Predmet.StrankaListFormatedWithAdress_1">
      <item>FINA Regionalni centar Zagreb, Trg svibanjskih žrtava 1995. br. 1, 10000 Zagreb</item>
      <item>Marija Šepetavc Turković, Kraljevec 122, 49294 Kraljevec Na Sutli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Šepetavc Turković, OIB 03143693749, Kraljevec 122, 49294 Kraljevec Na Sutli</item>
    </izvorni_sadrzaj>
    <derivirana_varijabla naziv="DomainObject.Predmet.StrankaListFormatedWithAdressOIB_1">
      <item>FINA Regionalni centar Zagreb, OIB 85821130368, Trg svibanjskih žrtava 1995. br. 1, 10000 Zagreb</item>
      <item>Marija Šepetavc Turković, OIB 03143693749, Kraljevec 122, 49294 Kraljevec Na Sutli</item>
    </derivirana_varijabla>
  </DomainObject.Predmet.StrankaListFormatedWithAdressOIB>
  <DomainObject.Predmet.StrankaListNazivFormated>
    <izvorni_sadrzaj>
      <item>FINA Regionalni centar Zagreb</item>
      <item>Marija Šepetavc Turković</item>
    </izvorni_sadrzaj>
    <derivirana_varijabla naziv="DomainObject.Predmet.StrankaListNazivFormated_1">
      <item>FINA Regionalni centar Zagreb</item>
      <item>Marija Šepetavc Turković</item>
    </derivirana_varijabla>
  </DomainObject.Predmet.StrankaListNazivFormated>
  <DomainObject.Predmet.StrankaListNazivFormatedOIB>
    <izvorni_sadrzaj>
      <item>FINA Regionalni centar Zagreb, OIB 85821130368</item>
      <item>Marija Šepetavc Turković, OIB 03143693749</item>
    </izvorni_sadrzaj>
    <derivirana_varijabla naziv="DomainObject.Predmet.StrankaListNazivFormatedOIB_1">
      <item>FINA Regionalni centar Zagreb, OIB 85821130368</item>
      <item>Marija Šepetavc Turković, OIB 03143693749</item>
    </derivirana_varijabla>
  </DomainObject.Predmet.StrankaListNazivFormatedOIB>
  <DomainObject.Predmet.ProtuStrankaListFormated>
    <izvorni_sadrzaj>
      <item>INTERNATIONAL TOURIST TRAVEL j.d.o.o. putnička agencija</item>
    </izvorni_sadrzaj>
    <derivirana_varijabla naziv="DomainObject.Predmet.ProtuStrankaListFormated_1">
      <item>INTERNATIONAL TOURIST TRAVEL j.d.o.o. putnička agencija</item>
    </derivirana_varijabla>
  </DomainObject.Predmet.ProtuStrankaListFormated>
  <DomainObject.Predmet.ProtuStrankaListFormatedOIB>
    <izvorni_sadrzaj>
      <item>INTERNATIONAL TOURIST TRAVEL j.d.o.o. putnička agencija, OIB 95639482641</item>
    </izvorni_sadrzaj>
    <derivirana_varijabla naziv="DomainObject.Predmet.ProtuStrankaListFormatedOIB_1">
      <item>INTERNATIONAL TOURIST TRAVEL j.d.o.o. putnička agencija, OIB 95639482641</item>
    </derivirana_varijabla>
  </DomainObject.Predmet.ProtuStrankaListFormatedOIB>
  <DomainObject.Predmet.ProtuStrankaListFormatedWithAdress>
    <izvorni_sadrzaj>
      <item>INTERNATIONAL TOURIST TRAVEL j.d.o.o. putnička agencija, Kraljevec 122, 49294 Kraljevec Na Sutli</item>
    </izvorni_sadrzaj>
    <derivirana_varijabla naziv="DomainObject.Predmet.ProtuStrankaListFormatedWithAdress_1">
      <item>INTERNATIONAL TOURIST TRAVEL j.d.o.o. putnička agencija, Kraljevec 122, 49294 Kraljevec Na Sutli</item>
    </derivirana_varijabla>
  </DomainObject.Predmet.ProtuStrankaListFormatedWithAdress>
  <DomainObject.Predmet.ProtuStrankaListFormatedWithAdressOIB>
    <izvorni_sadrzaj>
      <item>INTERNATIONAL TOURIST TRAVEL j.d.o.o. putnička agencija, OIB 95639482641, Kraljevec 122, 49294 Kraljevec Na Sutli</item>
    </izvorni_sadrzaj>
    <derivirana_varijabla naziv="DomainObject.Predmet.ProtuStrankaListFormatedWithAdressOIB_1">
      <item>INTERNATIONAL TOURIST TRAVEL j.d.o.o. putnička agencija, OIB 95639482641, Kraljevec 122, 49294 Kraljevec Na Sutli</item>
    </derivirana_varijabla>
  </DomainObject.Predmet.ProtuStrankaListFormatedWithAdressOIB>
  <DomainObject.Predmet.ProtuStrankaListNazivFormated>
    <izvorni_sadrzaj>
      <item>INTERNATIONAL TOURIST TRAVEL j.d.o.o. putnička agencija</item>
    </izvorni_sadrzaj>
    <derivirana_varijabla naziv="DomainObject.Predmet.ProtuStrankaListNazivFormated_1">
      <item>INTERNATIONAL TOURIST TRAVEL j.d.o.o. putnička agencija</item>
    </derivirana_varijabla>
  </DomainObject.Predmet.ProtuStrankaListNazivFormated>
  <DomainObject.Predmet.ProtuStrankaListNazivFormatedOIB>
    <izvorni_sadrzaj>
      <item>INTERNATIONAL TOURIST TRAVEL j.d.o.o. putnička agencija, OIB 95639482641</item>
    </izvorni_sadrzaj>
    <derivirana_varijabla naziv="DomainObject.Predmet.ProtuStrankaListNazivFormatedOIB_1">
      <item>INTERNATIONAL TOURIST TRAVEL j.d.o.o. putnička agencija, OIB 95639482641</item>
    </derivirana_varijabla>
  </DomainObject.Predmet.ProtuStrankaListNazivFormatedOIB>
  <DomainObject.Predmet.OstaliListFormated>
    <izvorni_sadrzaj>
      <item>ERSTE&amp;STEIERMÄRKISCHE BANKA dioničko društvo</item>
      <item>Marija Šepetavc Turković</item>
    </izvorni_sadrzaj>
    <derivirana_varijabla naziv="DomainObject.Predmet.OstaliListFormated_1">
      <item>ERSTE&amp;STEIERMÄRKISCHE BANKA dioničko društvo</item>
      <item>Marija Šepetavc Turković</item>
    </derivirana_varijabla>
  </DomainObject.Predmet.OstaliListFormated>
  <DomainObject.Predmet.OstaliListFormatedOIB>
    <izvorni_sadrzaj>
      <item>ERSTE&amp;STEIERMÄRKISCHE BANKA dioničko društvo, OIB 23057039320</item>
      <item>Marija Šepetavc Turković, OIB 03143693749</item>
    </izvorni_sadrzaj>
    <derivirana_varijabla naziv="DomainObject.Predmet.OstaliListFormatedOIB_1">
      <item>ERSTE&amp;STEIERMÄRKISCHE BANKA dioničko društvo, OIB 23057039320</item>
      <item>Marija Šepetavc Turković, OIB 03143693749</item>
    </derivirana_varijabla>
  </DomainObject.Predmet.OstaliListFormatedOIB>
  <DomainObject.Predmet.OstaliListFormatedWithAdress>
    <izvorni_sadrzaj>
      <item>ERSTE&amp;STEIERMÄRKISCHE BANKA dioničko društvo, Jadranski Trg 3/a, 51000 Rijeka</item>
      <item>Marija Šepetavc Turković, Kraljevec Na Sutli 122, 49294 Kraljevec Na Sutli</item>
    </izvorni_sadrzaj>
    <derivirana_varijabla naziv="DomainObject.Predmet.OstaliListFormatedWithAdress_1">
      <item>ERSTE&amp;STEIERMÄRKISCHE BANKA dioničko društvo, Jadranski Trg 3/a, 51000 Rijeka</item>
      <item>Marija Šepetavc Turković, Kraljevec Na Sutli 122, 49294 Kraljevec Na Sutli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Marija Šepetavc Turković, OIB 03143693749, Kraljevec Na Sutli 122, 49294 Kraljevec Na Sutli</item>
    </izvorni_sadrzaj>
    <derivirana_varijabla naziv="DomainObject.Predmet.OstaliListFormatedWithAdressOIB_1">
      <item>ERSTE&amp;STEIERMÄRKISCHE BANKA dioničko društvo, OIB 23057039320, Jadranski Trg 3/a, 51000 Rijeka</item>
      <item>Marija Šepetavc Turković, OIB 03143693749, Kraljevec Na Sutli 122, 49294 Kraljevec Na Sutli</item>
    </derivirana_varijabla>
  </DomainObject.Predmet.OstaliListFormatedWithAdressOIB>
  <DomainObject.Predmet.OstaliListNazivFormated>
    <izvorni_sadrzaj>
      <item>ERSTE&amp;STEIERMÄRKISCHE BANKA dioničko društvo</item>
      <item>Marija Šepetavc Turković</item>
    </izvorni_sadrzaj>
    <derivirana_varijabla naziv="DomainObject.Predmet.OstaliListNazivFormated_1">
      <item>ERSTE&amp;STEIERMÄRKISCHE BANKA dioničko društvo</item>
      <item>Marija Šepetavc Turković</item>
    </derivirana_varijabla>
  </DomainObject.Predmet.OstaliListNazivFormated>
  <DomainObject.Predmet.OstaliListNazivFormatedOIB>
    <izvorni_sadrzaj>
      <item>ERSTE&amp;STEIERMÄRKISCHE BANKA dioničko društvo, OIB 23057039320</item>
      <item>Marija Šepetavc Turković, OIB 03143693749</item>
    </izvorni_sadrzaj>
    <derivirana_varijabla naziv="DomainObject.Predmet.OstaliListNazivFormatedOIB_1">
      <item>ERSTE&amp;STEIERMÄRKISCHE BANKA dioničko društvo, OIB 23057039320</item>
      <item>Marija Šepetavc Turković, OIB 03143693749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>St-6179/2016-41</izvorni_sadrzaj>
    <derivirana_varijabla naziv="DomainObject.PoslovniBrojDokumenta_1">St-6179/2016-41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INTERNATIONAL TOURIST TRAVEL j.d.o.o. putnička agencija</izvorni_sadrzaj>
    <derivirana_varijabla naziv="DomainObject.Predmet.ProtustrankaIDrugi_1">INTERNATIONAL TOURIST TRAVEL j.d.o.o. putnička agencija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INTERNATIONAL TOURIST TRAVEL j.d.o.o. putnička agencija, OIB 95639482641, Kraljevec 122, 49294 Kraljevec Na Sutli</izvorni_sadrzaj>
    <derivirana_varijabla naziv="DomainObject.Predmet.ProtustrankaIDrugiAdressOIB_1">INTERNATIONAL TOURIST TRAVEL j.d.o.o. putnička agencija, OIB 95639482641, Kraljevec 122, 49294 Kraljevec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2018.</izvorni_sadrzaj>
    <derivirana_varijabla naziv="DomainObject.Predmet.OdlukaRjesenje.DatumDonosenjaOdluke_1">4. siječnja 2018.</derivirana_varijabla>
  </DomainObject.Predmet.OdlukaRjesenje.DatumDonosenjaOdluke>
  <DomainObject.Predmet.OdlukaRjesenje.DatumPravomocnosti>
    <izvorni_sadrzaj>22. siječnja 2018.</izvorni_sadrzaj>
    <derivirana_varijabla naziv="DomainObject.Predmet.OdlukaRjesenje.DatumPravomocnosti_1">22. siječnja 2018.</derivirana_varijabla>
  </DomainObject.Predmet.OdlukaRjesenje.DatumPravomocnosti>
  <DomainObject.Predmet.OdlukaRjesenje.Oznaka>
    <izvorni_sadrzaj>St-6179/2016-32</izvorni_sadrzaj>
    <derivirana_varijabla naziv="DomainObject.Predmet.OdlukaRjesenje.Oznaka_1">St-6179/2016-32</derivirana_varijabla>
  </DomainObject.Predmet.OdlukaRjesenje.Oznaka>
  <DomainObject.Predmet.SudioniciListNaziv>
    <izvorni_sadrzaj>
      <item>FINA Regionalni centar Zagreb</item>
      <item>INTERNATIONAL TOURIST TRAVEL j.d.o.o. putnička agencija</item>
      <item>ERSTE&amp;STEIERMÄRKISCHE BANKA dioničko društvo</item>
      <item>Marija Šepetavc Turković</item>
      <item>Marija Šepetavc Turković</item>
    </izvorni_sadrzaj>
    <derivirana_varijabla naziv="DomainObject.Predmet.SudioniciListNaziv_1">
      <item>FINA Regionalni centar Zagreb</item>
      <item>INTERNATIONAL TOURIST TRAVEL j.d.o.o. putnička agencija</item>
      <item>ERSTE&amp;STEIERMÄRKISCHE BANKA dioničko društvo</item>
      <item>Marija Šepetavc Turković</item>
      <item>Marija Šepetavc Turković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INTERNATIONAL TOURIST TRAVEL j.d.o.o. putnička agencija, OIB 95639482641, Kraljevec 122,49294 Kraljevec Na Sutli</item>
      <item>ERSTE&amp;STEIERMÄRKISCHE BANKA dioničko društvo, OIB 23057039320, Jadranski Trg 3/a,51000 Rijeka</item>
      <item>Marija Šepetavc Turković, OIB 03143693749, Kraljevec Na Sutli 122,49294 Kraljevec Na Sutli</item>
      <item>Marija Šepetavc Turković, OIB 03143693749, Kraljevec 122,49294 Kraljevec Na Sutli</item>
    </izvorni_sadrzaj>
    <derivirana_varijabla naziv="DomainObject.Predmet.SudioniciListAdressOIB_1">
      <item>FINA Regionalni centar Zagreb, OIB 85821130368, Trg svibanjskih žrtava 1995. br. 1,10000 Zagreb</item>
      <item>INTERNATIONAL TOURIST TRAVEL j.d.o.o. putnička agencija, OIB 95639482641, Kraljevec 122,49294 Kraljevec Na Sutli</item>
      <item>ERSTE&amp;STEIERMÄRKISCHE BANKA dioničko društvo, OIB 23057039320, Jadranski Trg 3/a,51000 Rijeka</item>
      <item>Marija Šepetavc Turković, OIB 03143693749, Kraljevec Na Sutli 122,49294 Kraljevec Na Sutli</item>
      <item>Marija Šepetavc Turković, OIB 03143693749, Kraljevec 122,49294 Kraljevec Na Sutli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95639482641</item>
      <item>, OIB 23057039320</item>
      <item>, OIB 03143693749</item>
      <item>, OIB 03143693749</item>
    </izvorni_sadrzaj>
    <derivirana_varijabla naziv="DomainObject.Predmet.SudioniciListNazivOIB_1">
      <item>, OIB 85821130368</item>
      <item>, OIB 95639482641</item>
      <item>, OIB 23057039320</item>
      <item>, OIB 03143693749</item>
      <item>, OIB 03143693749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709082-C977-4A65-924F-8275D0D203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4</properties:Pages>
  <properties:Words>1546</properties:Words>
  <properties:Characters>8462</properties:Characters>
  <properties:Lines>149</properties:Lines>
  <properties:Paragraphs>37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10047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2018-02-06T13:16:00Z</dcterms:created>
  <dc:creator>MP RH</dc:creator>
  <cp:lastModifiedBy>Katarina Drndelić</cp:lastModifiedBy>
  <cp:lastPrinted>2018-02-19T09:25:00Z</cp:lastPrinted>
  <dcterms:modified xmlns:xsi="http://www.w3.org/2001/XMLSchema-instance" xsi:type="dcterms:W3CDTF">2018-02-19T09:25:00Z</dcterms:modified>
  <cp:revision>16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Rješenje-NAGRADA I STVARNI TROŠKOVI_ANTONIA SELAK_PRIVREMENI STEČAJNI UPRAVITELJ.docx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