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c7aa" w14:paraId="e13c7aa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t xml:space="preserve">      </w:t>
      </w:r>
      <w:r w:rsidRPr="00264673">
        <w:rPr>
          <w:lang w:val="pt-BR"/>
        </w:rPr>
        <w:t xml:space="preserve">                                       40.St-</w:t>
      </w:r>
      <w:r>
        <w:rPr>
          <w:lang w:val="pt-BR"/>
        </w:rPr>
        <w:t>1033/11</w:t>
      </w:r>
    </w:p>
    <w:p w:rsidRDefault="00033516" w:rsidP="00033516" w:rsidR="00033516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33516" w:rsidP="00033516" w:rsidR="00033516" w:rsidRPr="002B5B7E">
      <w:pPr>
        <w:jc w:val="center"/>
      </w:pPr>
      <w:r w:rsidRPr="002B5B7E">
        <w:t>Z A K LJ U Č A K</w:t>
      </w:r>
    </w:p>
    <w:p w:rsidRDefault="00033516" w:rsidP="00033516" w:rsidR="00033516">
      <w:pPr>
        <w:jc w:val="center"/>
        <w:rPr>
          <w:lang w:val="pt-BR"/>
        </w:rPr>
      </w:pPr>
    </w:p>
    <w:p w:rsidRDefault="00033516" w:rsidP="00033516" w:rsidR="00033516">
      <w:pPr>
        <w:jc w:val="both"/>
      </w:pPr>
      <w:r>
        <w:rPr>
          <w:lang w:val="pt-BR"/>
        </w:rPr>
        <w:tab/>
      </w:r>
      <w:r>
        <w:t xml:space="preserve">TRGOVAČKI SUD U ZAGREBU po sucu Anti Galiću, kao stečajnom sucu, u stečajnom postupku nad dužnikom </w:t>
      </w:r>
      <w:r w:rsidRPr="004419EA">
        <w:t xml:space="preserve">dužnikom </w:t>
      </w:r>
      <w:r>
        <w:t xml:space="preserve">HIRON d.o.o. u stečaju, za trgovinu i usluge, Zagreb, Drežnička 34, (MBS 080102607, OIB 17362094147), dana </w:t>
      </w:r>
      <w:r w:rsidR="00267DDC">
        <w:t>4.prosinca</w:t>
      </w:r>
      <w:r>
        <w:t xml:space="preserve"> 2017.</w:t>
      </w:r>
    </w:p>
    <w:p w:rsidRDefault="00E1154F" w:rsidR="00E1154F" w:rsidRPr="006A3DBC">
      <w:pPr>
        <w:jc w:val="both"/>
        <w:rPr>
          <w:sz w:val="40"/>
          <w:szCs w:val="40"/>
        </w:rPr>
      </w:pPr>
    </w:p>
    <w:p w:rsidRDefault="004F6863" w:rsidR="00E1154F" w:rsidRPr="004F6863">
      <w:pPr>
        <w:jc w:val="center"/>
        <w:rPr>
          <w:sz w:val="24"/>
        </w:rPr>
      </w:pPr>
      <w:r w:rsidRPr="004F6863">
        <w:rPr>
          <w:sz w:val="24"/>
        </w:rPr>
        <w:t xml:space="preserve">z a k lj u č </w:t>
      </w:r>
      <w:r w:rsidR="00E1154F" w:rsidRPr="004F6863">
        <w:rPr>
          <w:sz w:val="24"/>
        </w:rPr>
        <w:t>i o     j e</w:t>
      </w:r>
    </w:p>
    <w:p w:rsidRDefault="00E1154F" w:rsidR="00E1154F">
      <w:pPr>
        <w:jc w:val="center"/>
        <w:rPr>
          <w:b/>
          <w:sz w:val="24"/>
        </w:rPr>
      </w:pPr>
    </w:p>
    <w:p w:rsidRDefault="00E1154F" w:rsidP="00C02A13" w:rsidR="00E1154F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Nalaže se </w:t>
      </w:r>
      <w:r w:rsidR="00033516">
        <w:rPr>
          <w:sz w:val="24"/>
        </w:rPr>
        <w:t xml:space="preserve">Financijskoj agenciji </w:t>
      </w:r>
      <w:r w:rsidR="00C41708">
        <w:rPr>
          <w:sz w:val="24"/>
        </w:rPr>
        <w:t xml:space="preserve">novčana sredstva uplaćena temeljem </w:t>
      </w:r>
      <w:r w:rsidR="00187C10">
        <w:rPr>
          <w:sz w:val="24"/>
        </w:rPr>
        <w:t xml:space="preserve">poziva na sudjelovanje na </w:t>
      </w:r>
      <w:r w:rsidR="00033516">
        <w:rPr>
          <w:sz w:val="24"/>
        </w:rPr>
        <w:t>elektroničk</w:t>
      </w:r>
      <w:r w:rsidR="00187C10">
        <w:rPr>
          <w:sz w:val="24"/>
        </w:rPr>
        <w:t>oj</w:t>
      </w:r>
      <w:r w:rsidR="00033516">
        <w:rPr>
          <w:sz w:val="24"/>
        </w:rPr>
        <w:t xml:space="preserve"> javno</w:t>
      </w:r>
      <w:r w:rsidR="00187C10">
        <w:rPr>
          <w:sz w:val="24"/>
        </w:rPr>
        <w:t>j</w:t>
      </w:r>
      <w:r w:rsidR="00033516">
        <w:rPr>
          <w:sz w:val="24"/>
        </w:rPr>
        <w:t xml:space="preserve"> dražb</w:t>
      </w:r>
      <w:r w:rsidR="00187C10">
        <w:rPr>
          <w:sz w:val="24"/>
        </w:rPr>
        <w:t xml:space="preserve">i </w:t>
      </w:r>
      <w:r w:rsidR="00033516">
        <w:rPr>
          <w:sz w:val="24"/>
        </w:rPr>
        <w:t xml:space="preserve"> (identifikator nadmetanja 1301) </w:t>
      </w:r>
      <w:r w:rsidR="009C396F">
        <w:rPr>
          <w:sz w:val="24"/>
        </w:rPr>
        <w:t xml:space="preserve">u iznosu od 187.5000,00 kn od strane uplatitelja </w:t>
      </w:r>
      <w:r w:rsidR="00C41708">
        <w:rPr>
          <w:sz w:val="24"/>
        </w:rPr>
        <w:t xml:space="preserve">jamčevine </w:t>
      </w:r>
      <w:r w:rsidR="00EB5FEA">
        <w:rPr>
          <w:sz w:val="24"/>
        </w:rPr>
        <w:t>Velimir Žak, Zagreb, Opatička ulica 16</w:t>
      </w:r>
      <w:r w:rsidR="00187C10">
        <w:rPr>
          <w:sz w:val="24"/>
        </w:rPr>
        <w:t xml:space="preserve">, </w:t>
      </w:r>
      <w:r w:rsidR="00C41708">
        <w:rPr>
          <w:sz w:val="24"/>
        </w:rPr>
        <w:t xml:space="preserve">OIB </w:t>
      </w:r>
      <w:r w:rsidR="00EB5FEA">
        <w:rPr>
          <w:sz w:val="24"/>
        </w:rPr>
        <w:t>08955615751</w:t>
      </w:r>
      <w:r w:rsidR="00080A84">
        <w:rPr>
          <w:sz w:val="24"/>
        </w:rPr>
        <w:t xml:space="preserve"> </w:t>
      </w:r>
      <w:r w:rsidR="00C41708">
        <w:rPr>
          <w:sz w:val="24"/>
        </w:rPr>
        <w:t xml:space="preserve">prenijeti za korist uplatitelja na račun </w:t>
      </w:r>
      <w:r>
        <w:rPr>
          <w:sz w:val="24"/>
        </w:rPr>
        <w:t xml:space="preserve">broj </w:t>
      </w:r>
      <w:r w:rsidR="007A6877">
        <w:rPr>
          <w:sz w:val="24"/>
        </w:rPr>
        <w:t xml:space="preserve">IBAN </w:t>
      </w:r>
      <w:r w:rsidR="00E96927">
        <w:rPr>
          <w:sz w:val="24"/>
        </w:rPr>
        <w:t>HR</w:t>
      </w:r>
      <w:r w:rsidR="00267DDC">
        <w:rPr>
          <w:sz w:val="24"/>
        </w:rPr>
        <w:t>6423600003223187386</w:t>
      </w:r>
      <w:r w:rsidR="00022024">
        <w:rPr>
          <w:sz w:val="24"/>
        </w:rPr>
        <w:t xml:space="preserve">, </w:t>
      </w:r>
      <w:r w:rsidR="00777DB2">
        <w:rPr>
          <w:sz w:val="24"/>
        </w:rPr>
        <w:t xml:space="preserve">te po </w:t>
      </w:r>
      <w:r w:rsidR="00D9699F">
        <w:rPr>
          <w:sz w:val="24"/>
        </w:rPr>
        <w:t>provedenom prijenos</w:t>
      </w:r>
      <w:r w:rsidR="000137A3">
        <w:rPr>
          <w:sz w:val="24"/>
        </w:rPr>
        <w:t>u</w:t>
      </w:r>
      <w:r w:rsidR="00777DB2">
        <w:rPr>
          <w:sz w:val="24"/>
        </w:rPr>
        <w:t xml:space="preserve"> dostaviti</w:t>
      </w:r>
      <w:r w:rsidR="00B50A4C">
        <w:rPr>
          <w:sz w:val="24"/>
        </w:rPr>
        <w:t xml:space="preserve"> </w:t>
      </w:r>
      <w:r w:rsidR="00AC1095">
        <w:rPr>
          <w:sz w:val="24"/>
        </w:rPr>
        <w:t>obavijest na gornji broj spisa.</w:t>
      </w:r>
    </w:p>
    <w:p w:rsidRDefault="00E1154F" w:rsidR="00E1154F">
      <w:pPr>
        <w:ind w:hanging="283" w:left="283"/>
        <w:jc w:val="center"/>
        <w:rPr>
          <w:sz w:val="24"/>
        </w:rPr>
      </w:pPr>
      <w:r>
        <w:rPr>
          <w:sz w:val="24"/>
        </w:rPr>
        <w:t>Obrazloženje</w:t>
      </w:r>
    </w:p>
    <w:p w:rsidRDefault="00E50C17" w:rsidR="00E50C17">
      <w:pPr>
        <w:ind w:hanging="283" w:left="283"/>
        <w:jc w:val="center"/>
        <w:rPr>
          <w:sz w:val="24"/>
        </w:rPr>
      </w:pPr>
    </w:p>
    <w:p w:rsidRDefault="00E1154F" w:rsidR="000137A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Uvidom u </w:t>
      </w:r>
      <w:r w:rsidR="000137A3">
        <w:rPr>
          <w:sz w:val="24"/>
          <w:szCs w:val="24"/>
        </w:rPr>
        <w:t>izvješć</w:t>
      </w:r>
      <w:r w:rsidR="00AC10D6">
        <w:rPr>
          <w:sz w:val="24"/>
          <w:szCs w:val="24"/>
        </w:rPr>
        <w:t>e</w:t>
      </w:r>
      <w:r w:rsidR="000137A3">
        <w:rPr>
          <w:sz w:val="24"/>
          <w:szCs w:val="24"/>
        </w:rPr>
        <w:t xml:space="preserve"> Financijske agencije dostavljenog sudu od 24.srpnja 2017. utvrđeno je da je </w:t>
      </w:r>
      <w:r w:rsidR="00EB5FEA">
        <w:rPr>
          <w:sz w:val="24"/>
        </w:rPr>
        <w:t>Velimir Žak, Zagreb, Opatička ulica 16, OIB 08955615751</w:t>
      </w:r>
      <w:r w:rsidR="00AC10D6">
        <w:rPr>
          <w:sz w:val="24"/>
          <w:szCs w:val="24"/>
        </w:rPr>
        <w:t xml:space="preserve">, </w:t>
      </w:r>
      <w:r w:rsidR="000137A3">
        <w:rPr>
          <w:sz w:val="24"/>
          <w:szCs w:val="24"/>
        </w:rPr>
        <w:t xml:space="preserve"> postupajući po objavljenom pozivu Financijske agencije za sudjelovanje na javnoj dražbi </w:t>
      </w:r>
      <w:r w:rsidR="00AC10D6">
        <w:rPr>
          <w:sz w:val="24"/>
          <w:szCs w:val="24"/>
        </w:rPr>
        <w:t xml:space="preserve">za prodaju nekretnine stečajnog dužnika </w:t>
      </w:r>
      <w:r w:rsidR="000137A3">
        <w:rPr>
          <w:sz w:val="24"/>
          <w:szCs w:val="24"/>
        </w:rPr>
        <w:t xml:space="preserve">uplatio jamčevinu u iznosu od 187.500,00 kn, </w:t>
      </w:r>
      <w:r w:rsidR="00AC10D6">
        <w:rPr>
          <w:sz w:val="24"/>
          <w:szCs w:val="24"/>
        </w:rPr>
        <w:t>te da u skladu sa listom ponuditelja dostavljenom uz isto izvješće njegova ponuda nije prihvaćena.</w:t>
      </w:r>
      <w:r w:rsidR="000137A3">
        <w:rPr>
          <w:sz w:val="24"/>
          <w:szCs w:val="24"/>
        </w:rPr>
        <w:t xml:space="preserve"> </w:t>
      </w:r>
    </w:p>
    <w:p w:rsidRDefault="00AC10D6" w:rsidR="00AC10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99. stavak 4. </w:t>
      </w:r>
      <w:r w:rsidR="00B05F95">
        <w:rPr>
          <w:sz w:val="24"/>
          <w:szCs w:val="24"/>
        </w:rPr>
        <w:t xml:space="preserve">i </w:t>
      </w:r>
      <w:r w:rsidR="00080A84">
        <w:rPr>
          <w:sz w:val="24"/>
          <w:szCs w:val="24"/>
        </w:rPr>
        <w:t xml:space="preserve">članka </w:t>
      </w:r>
      <w:r w:rsidR="00B05F95">
        <w:rPr>
          <w:sz w:val="24"/>
          <w:szCs w:val="24"/>
        </w:rPr>
        <w:t xml:space="preserve">132.e </w:t>
      </w:r>
      <w:r w:rsidR="00080A84">
        <w:rPr>
          <w:sz w:val="24"/>
          <w:szCs w:val="24"/>
        </w:rPr>
        <w:t xml:space="preserve"> </w:t>
      </w:r>
      <w:r w:rsidR="00B05F95">
        <w:rPr>
          <w:sz w:val="24"/>
          <w:szCs w:val="24"/>
        </w:rPr>
        <w:t xml:space="preserve">stavak </w:t>
      </w:r>
      <w:r w:rsidR="00A23C05">
        <w:rPr>
          <w:sz w:val="24"/>
          <w:szCs w:val="24"/>
        </w:rPr>
        <w:t xml:space="preserve">4. </w:t>
      </w:r>
      <w:r>
        <w:rPr>
          <w:sz w:val="24"/>
          <w:szCs w:val="24"/>
        </w:rPr>
        <w:t>Ovršnog zakona (N.N: br.</w:t>
      </w:r>
      <w:r w:rsidR="00A23C05">
        <w:rPr>
          <w:sz w:val="24"/>
          <w:szCs w:val="24"/>
        </w:rPr>
        <w:t>112/12, 25713, 93/14 i 73/17, dalje. OZ</w:t>
      </w:r>
      <w:r w:rsidR="00780381">
        <w:rPr>
          <w:sz w:val="24"/>
          <w:szCs w:val="24"/>
        </w:rPr>
        <w:t>) ponuditeljima čija ponuda nije prihvaćena Agencija će vratiti jamčevinu na temelju naloga suda za prijenos novčanih sredstava</w:t>
      </w:r>
      <w:r w:rsidR="00B05F95">
        <w:rPr>
          <w:sz w:val="24"/>
          <w:szCs w:val="24"/>
        </w:rPr>
        <w:t>, a prema odredbi</w:t>
      </w:r>
      <w:r w:rsidR="00A23C05">
        <w:rPr>
          <w:sz w:val="24"/>
          <w:szCs w:val="24"/>
        </w:rPr>
        <w:t xml:space="preserve">, a prema odredbi članka 13. stavak 1. </w:t>
      </w:r>
      <w:r w:rsidR="00080A84">
        <w:rPr>
          <w:sz w:val="24"/>
          <w:szCs w:val="24"/>
        </w:rPr>
        <w:t>P</w:t>
      </w:r>
      <w:r w:rsidR="00A23C05">
        <w:rPr>
          <w:sz w:val="24"/>
          <w:szCs w:val="24"/>
        </w:rPr>
        <w:t>ravilnika o načinu i postupku prodaje nekretnina i pokretnina u ovršnom postupku (N.N.br.156/14, dalje: Pravilnik)</w:t>
      </w:r>
      <w:r w:rsidR="003A5811">
        <w:rPr>
          <w:sz w:val="24"/>
          <w:szCs w:val="24"/>
        </w:rPr>
        <w:t xml:space="preserve"> uplaćena jamčevina ostaje na posebnom računu Agencije otvorenom za tu namjenu do primitka naloga nadležnog tijela za njezin povrat ili za drugo postupanje s novčanim sredstvuma uplaćenim na ime jamčevine</w:t>
      </w:r>
      <w:r w:rsidR="00780381">
        <w:rPr>
          <w:sz w:val="24"/>
          <w:szCs w:val="24"/>
        </w:rPr>
        <w:t>.</w:t>
      </w:r>
    </w:p>
    <w:p w:rsidRDefault="00780381" w:rsidR="007803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naprijed navedenog, a temeljem odredbe članka 99. stavak 4</w:t>
      </w:r>
      <w:r w:rsidR="003A5811">
        <w:rPr>
          <w:sz w:val="24"/>
          <w:szCs w:val="24"/>
        </w:rPr>
        <w:t xml:space="preserve">. i članka </w:t>
      </w:r>
      <w:r w:rsidR="00CA01C2">
        <w:rPr>
          <w:sz w:val="24"/>
          <w:szCs w:val="24"/>
        </w:rPr>
        <w:t xml:space="preserve">132.e., stavak 4. OZ-a, te te odredbe članka 13. stavak 1. Pravilnika </w:t>
      </w:r>
      <w:r>
        <w:rPr>
          <w:sz w:val="24"/>
          <w:szCs w:val="24"/>
        </w:rPr>
        <w:t>odlučeno je kao u izreci.</w:t>
      </w:r>
    </w:p>
    <w:p w:rsidRDefault="00C02A13" w:rsidP="00C02A13" w:rsidR="00602CC2">
      <w:pPr>
        <w:jc w:val="center"/>
        <w:rPr>
          <w:sz w:val="24"/>
        </w:rPr>
      </w:pPr>
      <w:r>
        <w:rPr>
          <w:sz w:val="24"/>
        </w:rPr>
        <w:t xml:space="preserve">                           </w:t>
      </w:r>
      <w:r w:rsidR="00E1154F">
        <w:rPr>
          <w:sz w:val="24"/>
        </w:rPr>
        <w:t xml:space="preserve">Zagreb, </w:t>
      </w:r>
      <w:r w:rsidR="00022024">
        <w:rPr>
          <w:sz w:val="24"/>
        </w:rPr>
        <w:t>4.prosinca</w:t>
      </w:r>
      <w:r w:rsidR="007553AD">
        <w:rPr>
          <w:sz w:val="24"/>
        </w:rPr>
        <w:t xml:space="preserve"> 2017.</w:t>
      </w:r>
      <w:r w:rsidR="004F6863">
        <w:rPr>
          <w:sz w:val="24"/>
        </w:rPr>
        <w:t xml:space="preserve">      </w:t>
      </w:r>
      <w:r w:rsidR="0063704B">
        <w:rPr>
          <w:sz w:val="24"/>
        </w:rPr>
        <w:tab/>
      </w:r>
      <w:r w:rsidR="0063704B">
        <w:rPr>
          <w:sz w:val="24"/>
        </w:rPr>
        <w:tab/>
      </w:r>
      <w:r w:rsidR="0063704B">
        <w:rPr>
          <w:sz w:val="24"/>
        </w:rPr>
        <w:tab/>
      </w:r>
      <w:r w:rsidR="0063704B">
        <w:rPr>
          <w:sz w:val="24"/>
        </w:rPr>
        <w:tab/>
      </w:r>
    </w:p>
    <w:p w:rsidRDefault="0063704B" w:rsidP="00E372C7" w:rsidR="00E1154F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A5149">
        <w:rPr>
          <w:sz w:val="24"/>
        </w:rPr>
        <w:tab/>
      </w:r>
      <w:r>
        <w:rPr>
          <w:sz w:val="24"/>
        </w:rPr>
        <w:t>Sudac:</w:t>
      </w:r>
    </w:p>
    <w:p w:rsidRDefault="0063704B" w:rsidP="00863F0C" w:rsidR="000F5AF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A5149">
        <w:rPr>
          <w:sz w:val="24"/>
        </w:rPr>
        <w:tab/>
      </w:r>
      <w:r>
        <w:rPr>
          <w:sz w:val="24"/>
        </w:rPr>
        <w:t>A</w:t>
      </w:r>
      <w:r w:rsidR="00E1154F">
        <w:rPr>
          <w:sz w:val="24"/>
        </w:rPr>
        <w:t>nte Galić</w:t>
      </w:r>
      <w:r w:rsidR="009A5149">
        <w:rPr>
          <w:sz w:val="24"/>
        </w:rPr>
        <w:t xml:space="preserve"> </w:t>
      </w:r>
      <w:r w:rsidR="00BA7971">
        <w:rPr>
          <w:sz w:val="24"/>
        </w:rPr>
        <w:t>v.r.</w:t>
      </w:r>
    </w:p>
    <w:p w:rsidRDefault="0063704B" w:rsidR="00E1154F">
      <w:pPr>
        <w:jc w:val="both"/>
        <w:rPr>
          <w:sz w:val="24"/>
        </w:rPr>
      </w:pPr>
      <w:r>
        <w:rPr>
          <w:sz w:val="24"/>
        </w:rPr>
        <w:t>Uputa o pravnom lijeku</w:t>
      </w:r>
      <w:r w:rsidR="00E1154F">
        <w:rPr>
          <w:sz w:val="24"/>
        </w:rPr>
        <w:t>:</w:t>
      </w:r>
    </w:p>
    <w:p w:rsidRDefault="00E1154F" w:rsidR="004F6863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4F6863">
        <w:rPr>
          <w:sz w:val="24"/>
        </w:rPr>
        <w:t>zaključka nije dopuštena žalba (članak 9. točka 11. SZ-a).</w:t>
      </w:r>
    </w:p>
    <w:p w:rsidRDefault="00BA7971" w:rsidP="00BA7971" w:rsidR="00BA7971">
      <w:pPr>
        <w:ind w:left="4320"/>
        <w:jc w:val="both"/>
      </w:pPr>
    </w:p>
    <w:p w:rsidRDefault="00BA7971" w:rsidP="00BA7971" w:rsidR="00BA7971">
      <w:pPr>
        <w:ind w:left="4320"/>
        <w:jc w:val="both"/>
      </w:pPr>
      <w:r>
        <w:t>Za točnost otpravka, ovlašteni službenik:</w:t>
      </w:r>
    </w:p>
    <w:p w:rsidRDefault="00BA7971" w:rsidP="00422EE0" w:rsidR="00BA797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1154F" w:rsidR="00E1154F">
      <w:pPr>
        <w:jc w:val="both"/>
        <w:rPr>
          <w:sz w:val="24"/>
        </w:rPr>
      </w:pPr>
    </w:p>
    <w:p w:rsidRDefault="00C02A13" w:rsidP="009A5149" w:rsidR="00C02A13">
      <w:pPr>
        <w:ind w:hanging="5040" w:left="5040"/>
        <w:jc w:val="both"/>
        <w:rPr>
          <w:sz w:val="24"/>
        </w:rPr>
      </w:pPr>
    </w:p>
    <w:p w:rsidRDefault="00C02A13" w:rsidP="009A5149" w:rsidR="00C02A13">
      <w:pPr>
        <w:ind w:hanging="5040" w:left="5040"/>
        <w:jc w:val="both"/>
        <w:rPr>
          <w:sz w:val="24"/>
        </w:rPr>
      </w:pPr>
    </w:p>
    <w:sectPr w:rsidSect="0063704B" w:rsidR="00C02A13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ECC" w:rsidR="00C43ECC">
      <w:r>
        <w:separator/>
      </w:r>
    </w:p>
  </w:endnote>
  <w:endnote w:id="0" w:type="continuationSeparator">
    <w:p w:rsidRDefault="00C43ECC" w:rsidR="00C43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ECC" w:rsidR="00C43ECC">
      <w:r>
        <w:separator/>
      </w:r>
    </w:p>
  </w:footnote>
  <w:footnote w:id="0" w:type="continuationSeparator">
    <w:p w:rsidRDefault="00C43ECC" w:rsidR="00C43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45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2635C" w:rsidR="00D2635C">
    <w:pPr>
      <w:pStyle w:val="Zaglavlje"/>
      <w:jc w:val="right"/>
    </w:pP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22024"/>
    <w:rsid w:val="00033516"/>
    <w:rsid w:val="00034757"/>
    <w:rsid w:val="00053903"/>
    <w:rsid w:val="00080A84"/>
    <w:rsid w:val="000F5AF5"/>
    <w:rsid w:val="00120F26"/>
    <w:rsid w:val="001425CE"/>
    <w:rsid w:val="001507B0"/>
    <w:rsid w:val="00187C10"/>
    <w:rsid w:val="002025F2"/>
    <w:rsid w:val="00215F96"/>
    <w:rsid w:val="00254C29"/>
    <w:rsid w:val="00267D0B"/>
    <w:rsid w:val="00267DDC"/>
    <w:rsid w:val="002B66BF"/>
    <w:rsid w:val="0035615C"/>
    <w:rsid w:val="0037525D"/>
    <w:rsid w:val="003834EB"/>
    <w:rsid w:val="003A5811"/>
    <w:rsid w:val="003E225E"/>
    <w:rsid w:val="003F07EA"/>
    <w:rsid w:val="0042049E"/>
    <w:rsid w:val="004A7BD1"/>
    <w:rsid w:val="004F23E9"/>
    <w:rsid w:val="004F6863"/>
    <w:rsid w:val="005B7FC0"/>
    <w:rsid w:val="00602CC2"/>
    <w:rsid w:val="006078D9"/>
    <w:rsid w:val="0063704B"/>
    <w:rsid w:val="006638CD"/>
    <w:rsid w:val="006A3DBC"/>
    <w:rsid w:val="007553AD"/>
    <w:rsid w:val="00777DB2"/>
    <w:rsid w:val="00780381"/>
    <w:rsid w:val="007A6877"/>
    <w:rsid w:val="007B36FD"/>
    <w:rsid w:val="007F40E2"/>
    <w:rsid w:val="007F632E"/>
    <w:rsid w:val="007F74C8"/>
    <w:rsid w:val="008030EC"/>
    <w:rsid w:val="00812901"/>
    <w:rsid w:val="00843BDE"/>
    <w:rsid w:val="00853305"/>
    <w:rsid w:val="00863F0C"/>
    <w:rsid w:val="0087068F"/>
    <w:rsid w:val="008746AE"/>
    <w:rsid w:val="00891553"/>
    <w:rsid w:val="008A7A81"/>
    <w:rsid w:val="008C466E"/>
    <w:rsid w:val="008F70A1"/>
    <w:rsid w:val="009A5149"/>
    <w:rsid w:val="009C396F"/>
    <w:rsid w:val="009C47A9"/>
    <w:rsid w:val="00A23C05"/>
    <w:rsid w:val="00A40257"/>
    <w:rsid w:val="00A72C05"/>
    <w:rsid w:val="00A74594"/>
    <w:rsid w:val="00AC1095"/>
    <w:rsid w:val="00AC10D6"/>
    <w:rsid w:val="00AE0C32"/>
    <w:rsid w:val="00B05F95"/>
    <w:rsid w:val="00B14116"/>
    <w:rsid w:val="00B50A4C"/>
    <w:rsid w:val="00B7445A"/>
    <w:rsid w:val="00BA40DD"/>
    <w:rsid w:val="00BA7971"/>
    <w:rsid w:val="00BE1EBA"/>
    <w:rsid w:val="00C02A13"/>
    <w:rsid w:val="00C07BB4"/>
    <w:rsid w:val="00C306F7"/>
    <w:rsid w:val="00C41708"/>
    <w:rsid w:val="00C43ECC"/>
    <w:rsid w:val="00C514C4"/>
    <w:rsid w:val="00CA01C2"/>
    <w:rsid w:val="00CA1BB3"/>
    <w:rsid w:val="00CF5D39"/>
    <w:rsid w:val="00D2635C"/>
    <w:rsid w:val="00D27B14"/>
    <w:rsid w:val="00D44A1E"/>
    <w:rsid w:val="00D9699F"/>
    <w:rsid w:val="00E1154F"/>
    <w:rsid w:val="00E13F2D"/>
    <w:rsid w:val="00E372C7"/>
    <w:rsid w:val="00E50C17"/>
    <w:rsid w:val="00E66613"/>
    <w:rsid w:val="00E9656B"/>
    <w:rsid w:val="00E96927"/>
    <w:rsid w:val="00EB2169"/>
    <w:rsid w:val="00EB3F78"/>
    <w:rsid w:val="00EB5FEA"/>
    <w:rsid w:val="00F21210"/>
    <w:rsid w:val="00F37CD7"/>
    <w:rsid w:val="00F417B2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97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97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St-1033/2011-161</izvorni_sadrzaj>
    <derivirana_varijabla naziv="DomainObject.Oznaka_1">St-1033/2011-161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original spis u referadi</izvorni_sadrzaj>
    <derivirana_varijabla naziv="DomainObject.Predmet.Opis_1">Prijedlog za otvaranje stečajnog postupka
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HIRON d.o.o.; VJEROVNICI; Josipa Kuća</izvorni_sadrzaj>
    <derivirana_varijabla naziv="DomainObject.Predmet.StrankaFormated_1">  HIRON d.o.o.; VJEROVNICI; Josipa Kuća</derivirana_varijabla>
  </DomainObject.Predmet.StrankaFormated>
  <DomainObject.Predmet.StrankaFormatedOIB>
    <izvorni_sadrzaj>  HIRON d.o.o., OIB 17362094147; VJEROVNICI; Josipa Kuća, OIB 44799444868</izvorni_sadrzaj>
    <derivirana_varijabla naziv="DomainObject.Predmet.StrankaFormatedOIB_1">  HIRON d.o.o., OIB 17362094147; VJEROVNICI; Josipa Kuća, OIB 44799444868</derivirana_varijabla>
  </DomainObject.Predmet.StrankaFormatedOIB>
  <DomainObject.Predmet.StrankaFormatedWithAdress>
    <izvorni_sadrzaj> HIRON d.o.o., DREŽNIČKA 34, 10000 Zagreb; VJEROVNICI; Josipa Kuća</izvorni_sadrzaj>
    <derivirana_varijabla naziv="DomainObject.Predmet.StrankaFormatedWithAdress_1"> HIRON d.o.o., DREŽNIČKA 34, 10000 Zagreb; VJEROVNICI; Josipa Kuća</derivirana_varijabla>
  </DomainObject.Predmet.StrankaFormatedWithAdress>
  <DomainObject.Predmet.StrankaFormatedWithAdressOIB>
    <izvorni_sadrzaj> HIRON d.o.o., OIB 17362094147, DREŽNIČKA 34, 10000 Zagreb; VJEROVNICI; Josipa Kuća, OIB 44799444868</izvorni_sadrzaj>
    <derivirana_varijabla naziv="DomainObject.Predmet.StrankaFormatedWithAdressOIB_1"> HIRON d.o.o., OIB 17362094147, DREŽNIČKA 34, 10000 Zagreb; VJEROVNICI; Josipa Kuća, OIB 44799444868</derivirana_varijabla>
  </DomainObject.Predmet.StrankaFormatedWithAdressOIB>
  <DomainObject.Predmet.StrankaWithAdress>
    <izvorni_sadrzaj>HIRON d.o.o. DREŽNIČKA 34,10000 Zagreb,VJEROVNICI ,Josipa Kuća </izvorni_sadrzaj>
    <derivirana_varijabla naziv="DomainObject.Predmet.StrankaWithAdress_1">HIRON d.o.o. DREŽNIČKA 34,10000 Zagreb,VJEROVNICI ,Josipa Kuća </derivirana_varijabla>
  </DomainObject.Predmet.StrankaWithAdress>
  <DomainObject.Predmet.StrankaWithAdressOIB>
    <izvorni_sadrzaj>HIRON d.o.o., OIB 17362094147, DREŽNIČKA 34,10000 Zagreb,VJEROVNICI,Josipa Kuća, OIB 44799444868</izvorni_sadrzaj>
    <derivirana_varijabla naziv="DomainObject.Predmet.StrankaWithAdressOIB_1">HIRON d.o.o., OIB 17362094147, DREŽNIČKA 34,10000 Zagreb,VJEROVNICI,Josipa Kuća, OIB 44799444868</derivirana_varijabla>
  </DomainObject.Predmet.StrankaWithAdressOIB>
  <DomainObject.Predmet.StrankaNazivFormated>
    <izvorni_sadrzaj>HIRON d.o.o.,VJEROVNICI,Josipa Kuća</izvorni_sadrzaj>
    <derivirana_varijabla naziv="DomainObject.Predmet.StrankaNazivFormated_1">HIRON d.o.o.,VJEROVNICI,Josipa Kuća</derivirana_varijabla>
  </DomainObject.Predmet.StrankaNazivFormated>
  <DomainObject.Predmet.StrankaNazivFormatedOIB>
    <izvorni_sadrzaj>HIRON d.o.o., OIB 17362094147,VJEROVNICI,Josipa Kuća, OIB 44799444868</izvorni_sadrzaj>
    <derivirana_varijabla naziv="DomainObject.Predmet.StrankaNazivFormatedOIB_1">HIRON d.o.o., OIB 17362094147,VJEROVNICI,Josipa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HIRON d.o.o.</item>
      <item>VJEROVNICI</item>
      <item>Josipa Kuća</item>
    </izvorni_sadrzaj>
    <derivirana_varijabla naziv="DomainObject.Predmet.StrankaListFormated_1">
      <item>HIRON d.o.o.</item>
      <item>VJEROVNICI</item>
      <item>Josipa Kuća</item>
    </derivirana_varijabla>
  </DomainObject.Predmet.StrankaListFormated>
  <DomainObject.Predmet.StrankaListFormatedOIB>
    <izvorni_sadrzaj>
      <item>HIRON d.o.o., OIB 17362094147</item>
      <item>VJEROVNICI</item>
      <item>Josipa Kuća, OIB 44799444868</item>
    </izvorni_sadrzaj>
    <derivirana_varijabla naziv="DomainObject.Predmet.StrankaListFormatedOIB_1">
      <item>HIRON d.o.o., OIB 17362094147</item>
      <item>VJEROVNICI</item>
      <item>Josipa Kuća, OIB 44799444868</item>
    </derivirana_varijabla>
  </DomainObject.Predmet.StrankaListFormatedOIB>
  <DomainObject.Predmet.StrankaListFormatedWithAdress>
    <izvorni_sadrzaj>
      <item>HIRON d.o.o., DREŽNIČKA 34, 10000 Zagreb</item>
      <item>VJEROVNICI</item>
      <item>Josipa Kuća</item>
    </izvorni_sadrzaj>
    <derivirana_varijabla naziv="DomainObject.Predmet.StrankaListFormatedWithAdress_1">
      <item>HIRON d.o.o., DREŽNIČKA 34, 10000 Zagreb</item>
      <item>VJEROVNICI</item>
      <item>Josipa Kuća</item>
    </derivirana_varijabla>
  </DomainObject.Predmet.StrankaListFormatedWithAdress>
  <DomainObject.Predmet.StrankaListFormatedWithAdressOIB>
    <izvorni_sadrzaj>
      <item>HIRON d.o.o., OIB 17362094147, DREŽNIČKA 34, 10000 Zagreb</item>
      <item>VJEROVNICI</item>
      <item>Josipa Kuća, OIB 44799444868</item>
    </izvorni_sadrzaj>
    <derivirana_varijabla naziv="DomainObject.Predmet.StrankaListFormatedWithAdressOIB_1">
      <item>HIRON d.o.o., OIB 17362094147, DREŽNIČKA 34, 10000 Zagreb</item>
      <item>VJEROVNICI</item>
      <item>Josipa Kuća, OIB 44799444868</item>
    </derivirana_varijabla>
  </DomainObject.Predmet.StrankaListFormatedWithAdressOIB>
  <DomainObject.Predmet.StrankaListNazivFormated>
    <izvorni_sadrzaj>
      <item>HIRON d.o.o.</item>
      <item>VJEROVNICI</item>
      <item>Josipa Kuća</item>
    </izvorni_sadrzaj>
    <derivirana_varijabla naziv="DomainObject.Predmet.StrankaListNazivFormated_1">
      <item>HIRON d.o.o.</item>
      <item>VJEROVNICI</item>
      <item>Josipa Kuća</item>
    </derivirana_varijabla>
  </DomainObject.Predmet.StrankaListNazivFormated>
  <DomainObject.Predmet.StrankaListNazivFormatedOIB>
    <izvorni_sadrzaj>
      <item>HIRON d.o.o., OIB 17362094147</item>
      <item>VJEROVNICI</item>
      <item>Josipa Kuća, OIB 44799444868</item>
    </izvorni_sadrzaj>
    <derivirana_varijabla naziv="DomainObject.Predmet.StrankaListNazivFormatedOIB_1">
      <item>HIRON d.o.o., OIB 17362094147</item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St-1033/2011-161</izvorni_sadrzaj>
    <derivirana_varijabla naziv="DomainObject.PoslovniBrojDokumenta_1">St-1033/2011-161</derivirana_varijabla>
  </DomainObject.PoslovniBrojDokumenta>
  <DomainObject.Predmet.StrankaIDrugi>
    <izvorni_sadrzaj>HIRON d.o.o. i dr.</izvorni_sadrzaj>
    <derivirana_varijabla naziv="DomainObject.Predmet.StrankaIDrugi_1">HIRON d.o.o.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HIRON d.o.o., OIB 17362094147, DREŽNIČKA 34, 10000 Zagreb i dr.</izvorni_sadrzaj>
    <derivirana_varijabla naziv="DomainObject.Predmet.StrankaIDrugiAdressOIB_1">HIRON d.o.o., OIB 17362094147, DREŽNIČKA 34, 10000 Zagreb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izvorni_sadrzaj>
    <derivirana_varijabla naziv="DomainObject.Predmet.SudioniciListNaziv_1"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izvorni_sadrzaj>
    <derivirana_varijabla naziv="DomainObject.Predmet.SudioniciListNazivOIB_1"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346</properties:Words>
  <properties:Characters>1886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2017-12-04T12:18:00Z</dcterms:created>
  <dc:creator>Ante</dc:creator>
  <cp:lastModifiedBy>Valentina Delač</cp:lastModifiedBy>
  <cp:lastPrinted>2017-12-04T12:22:00Z</cp:lastPrinted>
  <dcterms:modified xmlns:xsi="http://www.w3.org/2001/XMLSchema-instance" xsi:type="dcterms:W3CDTF">2017-12-04T12:24:00Z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St-1033/2011-161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