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c47f" w14:paraId="c15c47f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Pr="009E33A3">
        <w:rPr>
          <w:sz w:val="24"/>
          <w:szCs w:val="24"/>
          <w:lang w:val="pt-BR"/>
        </w:rPr>
        <w:t>67. St-710/15</w:t>
      </w:r>
      <w:r w:rsidR="00881686">
        <w:rPr>
          <w:sz w:val="24"/>
          <w:szCs w:val="24"/>
          <w:lang w:val="pt-BR"/>
        </w:rPr>
        <w:t>-46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E33A3" w:rsidP="00081DA4" w:rsidR="002248AC" w:rsidRPr="002A3429">
      <w:pPr>
        <w:ind w:firstLine="708"/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Trgovački sud u Zagrebu, po sucu Gordanu </w:t>
      </w:r>
      <w:proofErr w:type="spellStart"/>
      <w:r w:rsidRPr="009E33A3">
        <w:rPr>
          <w:sz w:val="24"/>
          <w:szCs w:val="24"/>
        </w:rPr>
        <w:t>Zubaku</w:t>
      </w:r>
      <w:proofErr w:type="spellEnd"/>
      <w:r w:rsidRPr="009E33A3">
        <w:rPr>
          <w:sz w:val="24"/>
          <w:szCs w:val="24"/>
        </w:rPr>
        <w:t xml:space="preserve">, u stečajnom postupku nad dužnikom </w:t>
      </w:r>
      <w:r w:rsidRPr="009E33A3">
        <w:rPr>
          <w:sz w:val="24"/>
          <w:szCs w:val="24"/>
          <w:lang w:val="pt-BR"/>
        </w:rPr>
        <w:t xml:space="preserve">MUSTANG d.o.o. u stečaju, Zagreb, Ogrizovićeva 36/a, OIB: 48712839870,   </w:t>
      </w:r>
      <w:r w:rsidR="00881686">
        <w:rPr>
          <w:sz w:val="24"/>
          <w:szCs w:val="24"/>
        </w:rPr>
        <w:t>2</w:t>
      </w:r>
      <w:r w:rsidRPr="009E33A3">
        <w:rPr>
          <w:sz w:val="24"/>
          <w:szCs w:val="24"/>
        </w:rPr>
        <w:t xml:space="preserve">. </w:t>
      </w:r>
      <w:r w:rsidR="00881686">
        <w:rPr>
          <w:sz w:val="24"/>
          <w:szCs w:val="24"/>
        </w:rPr>
        <w:t xml:space="preserve">studenoga </w:t>
      </w:r>
      <w:r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uplaćene jamčevine od 187.000,00 kn na račun </w:t>
      </w:r>
      <w:proofErr w:type="spellStart"/>
      <w:r w:rsidR="009E33A3">
        <w:rPr>
          <w:sz w:val="24"/>
          <w:szCs w:val="24"/>
        </w:rPr>
        <w:t>Maroja</w:t>
      </w:r>
      <w:proofErr w:type="spellEnd"/>
      <w:r w:rsidR="009E33A3">
        <w:rPr>
          <w:sz w:val="24"/>
          <w:szCs w:val="24"/>
        </w:rPr>
        <w:t xml:space="preserve"> </w:t>
      </w:r>
      <w:proofErr w:type="spellStart"/>
      <w:r w:rsidR="009E33A3">
        <w:rPr>
          <w:sz w:val="24"/>
          <w:szCs w:val="24"/>
        </w:rPr>
        <w:t>Stjepovića</w:t>
      </w:r>
      <w:proofErr w:type="spellEnd"/>
      <w:r w:rsidR="009E33A3">
        <w:rPr>
          <w:sz w:val="24"/>
          <w:szCs w:val="24"/>
        </w:rPr>
        <w:t xml:space="preserve"> iz Zagreba, </w:t>
      </w:r>
      <w:proofErr w:type="spellStart"/>
      <w:r w:rsidR="009E33A3">
        <w:rPr>
          <w:sz w:val="24"/>
          <w:szCs w:val="24"/>
        </w:rPr>
        <w:t>Preradovićeva</w:t>
      </w:r>
      <w:proofErr w:type="spellEnd"/>
      <w:r w:rsidR="009E33A3">
        <w:rPr>
          <w:sz w:val="24"/>
          <w:szCs w:val="24"/>
        </w:rPr>
        <w:t xml:space="preserve"> 25, OIB: 57640555089, broj HR8824070003262461161 kod OTP banka Hrvatska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E33A3" w:rsidRPr="009E33A3">
        <w:rPr>
          <w:bCs/>
          <w:sz w:val="24"/>
          <w:szCs w:val="24"/>
          <w:lang w:val="pt-BR"/>
        </w:rPr>
        <w:t>MUSTANG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proofErr w:type="spellStart"/>
      <w:r w:rsidR="009E33A3">
        <w:rPr>
          <w:sz w:val="24"/>
          <w:szCs w:val="24"/>
        </w:rPr>
        <w:t>Maroje</w:t>
      </w:r>
      <w:proofErr w:type="spellEnd"/>
      <w:r w:rsidR="009E33A3">
        <w:rPr>
          <w:sz w:val="24"/>
          <w:szCs w:val="24"/>
        </w:rPr>
        <w:t xml:space="preserve"> </w:t>
      </w:r>
      <w:proofErr w:type="spellStart"/>
      <w:r w:rsidR="009E33A3">
        <w:rPr>
          <w:sz w:val="24"/>
          <w:szCs w:val="24"/>
        </w:rPr>
        <w:t>Stjepovič</w:t>
      </w:r>
      <w:proofErr w:type="spellEnd"/>
      <w:r w:rsidR="009E33A3">
        <w:rPr>
          <w:sz w:val="24"/>
          <w:szCs w:val="24"/>
        </w:rPr>
        <w:t xml:space="preserve">. S obzirom na to da je </w:t>
      </w:r>
      <w:proofErr w:type="spellStart"/>
      <w:r w:rsidR="009E33A3">
        <w:rPr>
          <w:sz w:val="24"/>
          <w:szCs w:val="24"/>
        </w:rPr>
        <w:t>Maroje</w:t>
      </w:r>
      <w:proofErr w:type="spellEnd"/>
      <w:r w:rsidR="009E33A3">
        <w:rPr>
          <w:sz w:val="24"/>
          <w:szCs w:val="24"/>
        </w:rPr>
        <w:t xml:space="preserve"> </w:t>
      </w:r>
      <w:proofErr w:type="spellStart"/>
      <w:r w:rsidR="009E33A3">
        <w:rPr>
          <w:sz w:val="24"/>
          <w:szCs w:val="24"/>
        </w:rPr>
        <w:t>Stjepović</w:t>
      </w:r>
      <w:proofErr w:type="spellEnd"/>
      <w:r w:rsidR="009E33A3">
        <w:rPr>
          <w:sz w:val="24"/>
          <w:szCs w:val="24"/>
        </w:rPr>
        <w:t xml:space="preserve"> podneskom od 24. listopada 2017. zatražio vraćanje uplaćene jamčevine, sud je naložio Financijskoj agenciji vratiti uplaćeni iznos jamčevine </w:t>
      </w:r>
      <w:proofErr w:type="spellStart"/>
      <w:r w:rsidR="009E33A3">
        <w:rPr>
          <w:sz w:val="24"/>
          <w:szCs w:val="24"/>
        </w:rPr>
        <w:t>Maroju</w:t>
      </w:r>
      <w:proofErr w:type="spellEnd"/>
      <w:r w:rsidR="009E33A3">
        <w:rPr>
          <w:sz w:val="24"/>
          <w:szCs w:val="24"/>
        </w:rPr>
        <w:t xml:space="preserve"> </w:t>
      </w:r>
      <w:proofErr w:type="spellStart"/>
      <w:r w:rsidR="009E33A3">
        <w:rPr>
          <w:sz w:val="24"/>
          <w:szCs w:val="24"/>
        </w:rPr>
        <w:t>Stjepoviću</w:t>
      </w:r>
      <w:proofErr w:type="spellEnd"/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881686">
        <w:rPr>
          <w:sz w:val="24"/>
          <w:szCs w:val="24"/>
        </w:rPr>
        <w:t>2</w:t>
      </w:r>
      <w:r w:rsidR="009E33A3">
        <w:rPr>
          <w:sz w:val="24"/>
          <w:szCs w:val="24"/>
        </w:rPr>
        <w:t xml:space="preserve">. </w:t>
      </w:r>
      <w:r w:rsidR="00881686">
        <w:rPr>
          <w:sz w:val="24"/>
          <w:szCs w:val="24"/>
        </w:rPr>
        <w:t xml:space="preserve">studenoga 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96C12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596C12" w:rsidP="00BA7734" w:rsidR="00596C12">
      <w:pPr>
        <w:tabs>
          <w:tab w:pos="5134" w:val="left"/>
        </w:tabs>
        <w:jc w:val="right"/>
        <w:rPr>
          <w:sz w:val="24"/>
          <w:szCs w:val="24"/>
        </w:rPr>
      </w:pPr>
    </w:p>
    <w:p w:rsidRDefault="00596C12" w:rsidP="00BA7734" w:rsidR="00596C1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službenik : </w:t>
      </w:r>
    </w:p>
    <w:p w:rsidRDefault="00596C12" w:rsidP="00596C12" w:rsidR="00720596" w:rsidRPr="002A3429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720596" w:rsidRPr="002A34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8168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Stjepović</izvorni_sadrzaj>
    <derivirana_varijabla naziv="DomainObject.Primjedba_1">vraćanje jamčevine Stjepović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1088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2017-10-31T11:07:00Z</dcterms:created>
  <dc:creator>nmarkovic</dc:creator>
  <cp:lastModifiedBy>Katica Franjić</cp:lastModifiedBy>
  <cp:lastPrinted>2017-11-02T08:53:00Z</cp:lastPrinted>
  <dcterms:modified xmlns:xsi="http://www.w3.org/2001/XMLSchema-instance" xsi:type="dcterms:W3CDTF">2017-11-02T08:53:00Z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