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ab8a2" w14:paraId="f7ab8a2" w:rsidRDefault="00A6515B" w:rsidP="008761FF" w:rsidR="00A6515B" w:rsidRPr="008761FF">
      <w:pPr>
        <w:pBdr>
          <w:bottom w:space="1" w:sz="4" w:color="auto" w:val="single"/>
        </w:pBdr>
        <w:spacing w:lineRule="auto" w:line="288" w:after="0"/>
        <w:jc w:val="center"/>
        <w15:collapsed w:val="false"/>
        <w:rPr>
          <w:rFonts w:hAnsi="Century Gothic" w:ascii="Century Gothic"/>
          <w:b/>
          <w:sz w:val="24"/>
          <w:szCs w:val="24"/>
          <w:lang w:eastAsia="hr-HR"/>
        </w:rPr>
      </w:pPr>
      <w:bookmarkStart w:name="_GoBack" w:id="0"/>
      <w:bookmarkEnd w:id="0"/>
      <w:r w:rsidRPr="008761FF">
        <w:rPr>
          <w:rFonts w:hAnsi="Century Gothic" w:ascii="Century Gothic"/>
          <w:b/>
          <w:sz w:val="24"/>
          <w:szCs w:val="24"/>
          <w:lang w:eastAsia="hr-HR"/>
        </w:rPr>
        <w:t>HAMER d.o.o. u stečaju</w:t>
      </w:r>
    </w:p>
    <w:p w:rsidRDefault="00A6515B" w:rsidP="008761FF" w:rsidR="00A6515B" w:rsidRPr="008761FF">
      <w:pPr>
        <w:pBdr>
          <w:bottom w:space="1" w:sz="4" w:color="auto" w:val="single"/>
        </w:pBdr>
        <w:spacing w:lineRule="auto" w:line="288" w:after="0"/>
        <w:jc w:val="center"/>
        <w:rPr>
          <w:rFonts w:hAnsi="Century Gothic" w:ascii="Century Gothic"/>
          <w:lang w:eastAsia="hr-HR"/>
        </w:rPr>
      </w:pPr>
      <w:r w:rsidRPr="008761FF">
        <w:rPr>
          <w:rFonts w:hAnsi="Century Gothic" w:ascii="Century Gothic"/>
          <w:lang w:eastAsia="hr-HR"/>
        </w:rPr>
        <w:t>Marije Jurić-Zagorke 14, 40000 Čakovec</w:t>
      </w:r>
    </w:p>
    <w:p w:rsidRDefault="00A6515B" w:rsidP="008761FF" w:rsidR="00A6515B" w:rsidRPr="008761FF">
      <w:pPr>
        <w:pBdr>
          <w:bottom w:space="1" w:sz="4" w:color="auto" w:val="single"/>
        </w:pBdr>
        <w:spacing w:lineRule="auto" w:line="288" w:after="0"/>
        <w:jc w:val="center"/>
        <w:rPr>
          <w:rFonts w:hAnsi="Century Gothic" w:ascii="Century Gothic"/>
          <w:lang w:eastAsia="hr-HR"/>
        </w:rPr>
      </w:pPr>
      <w:r w:rsidRPr="008761FF">
        <w:rPr>
          <w:rFonts w:hAnsi="Century Gothic" w:ascii="Century Gothic"/>
          <w:lang w:eastAsia="hr-HR"/>
        </w:rPr>
        <w:t>OIB: 66308082006, MBS: 070044595,St- 268/15</w:t>
      </w:r>
    </w:p>
    <w:p w:rsidRDefault="00A6515B" w:rsidP="008761FF" w:rsidR="00A6515B" w:rsidRPr="008761FF">
      <w:pPr>
        <w:pBdr>
          <w:bottom w:space="1" w:sz="4" w:color="auto" w:val="single"/>
        </w:pBdr>
        <w:spacing w:lineRule="auto" w:line="288" w:after="0"/>
        <w:jc w:val="center"/>
        <w:rPr>
          <w:rFonts w:hAnsi="Century Gothic" w:ascii="Century Gothic"/>
          <w:lang w:eastAsia="hr-HR"/>
        </w:rPr>
      </w:pPr>
      <w:r w:rsidRPr="008761FF">
        <w:rPr>
          <w:rFonts w:hAnsi="Century Gothic" w:ascii="Century Gothic"/>
          <w:lang w:eastAsia="hr-HR"/>
        </w:rPr>
        <w:t>Stečajni upravitelj: Stanko Makar</w:t>
      </w:r>
    </w:p>
    <w:p w:rsidRDefault="00A6515B" w:rsidP="008761FF" w:rsidR="00A6515B" w:rsidRPr="008761FF">
      <w:pPr>
        <w:pBdr>
          <w:bottom w:space="1" w:sz="4" w:color="auto" w:val="single"/>
        </w:pBdr>
        <w:spacing w:lineRule="auto" w:line="288" w:after="0"/>
        <w:jc w:val="center"/>
        <w:rPr>
          <w:rFonts w:hAnsi="Century Gothic" w:ascii="Century Gothic"/>
          <w:lang w:eastAsia="hr-HR"/>
        </w:rPr>
      </w:pPr>
      <w:r w:rsidRPr="008761FF">
        <w:rPr>
          <w:rFonts w:hAnsi="Century Gothic" w:ascii="Century Gothic"/>
          <w:lang w:eastAsia="hr-HR"/>
        </w:rPr>
        <w:t>Stečajni sudac: Iris Hatvalić-Nemec</w:t>
      </w:r>
    </w:p>
    <w:p w:rsidRDefault="00A6515B" w:rsidP="00E4694B" w:rsidR="00A6515B" w:rsidRPr="00E4694B">
      <w:pPr>
        <w:tabs>
          <w:tab w:pos="4536" w:val="center"/>
          <w:tab w:pos="9072" w:val="right"/>
        </w:tabs>
        <w:spacing w:lineRule="auto" w:line="240" w:after="0"/>
        <w:rPr>
          <w:rFonts w:hAnsi="Times New Roman" w:ascii="Times New Roman"/>
          <w:sz w:val="24"/>
          <w:szCs w:val="24"/>
          <w:lang w:eastAsia="hr-HR"/>
        </w:rPr>
      </w:pPr>
    </w:p>
    <w:p w:rsidRDefault="00A6515B" w:rsidP="008761FF" w:rsidR="00A6515B" w:rsidRPr="008761FF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Mangal" w:eastAsia="SimSun" w:hAnsi="Century Gothic" w:ascii="Century Gothic"/>
          <w:kern w:val="3"/>
          <w:sz w:val="24"/>
          <w:szCs w:val="24"/>
          <w:lang w:bidi="hi-IN" w:eastAsia="zh-CN"/>
        </w:rPr>
      </w:pPr>
      <w:r w:rsidRPr="008761FF">
        <w:rPr>
          <w:rFonts w:cs="Tahoma" w:eastAsia="SimSun" w:hAnsi="Century Gothic" w:ascii="Century Gothic"/>
          <w:b/>
          <w:kern w:val="3"/>
          <w:lang w:bidi="hi-IN" w:eastAsia="zh-CN" w:val="pl-PL"/>
        </w:rPr>
        <w:t>Nadle</w:t>
      </w:r>
      <w:r w:rsidRPr="008761FF">
        <w:rPr>
          <w:rFonts w:cs="Tahoma" w:eastAsia="SimSun" w:hAnsi="Century Gothic" w:ascii="Century Gothic"/>
          <w:b/>
          <w:kern w:val="3"/>
          <w:lang w:bidi="hi-IN" w:eastAsia="zh-CN"/>
        </w:rPr>
        <w:t>ž</w:t>
      </w:r>
      <w:r w:rsidRPr="008761FF">
        <w:rPr>
          <w:rFonts w:cs="Tahoma" w:eastAsia="SimSun" w:hAnsi="Century Gothic" w:ascii="Century Gothic"/>
          <w:b/>
          <w:kern w:val="3"/>
          <w:lang w:bidi="hi-IN" w:eastAsia="zh-CN" w:val="pl-PL"/>
        </w:rPr>
        <w:t>an trgova</w:t>
      </w:r>
      <w:r w:rsidRPr="008761FF">
        <w:rPr>
          <w:rFonts w:cs="Tahoma" w:eastAsia="SimSun" w:hAnsi="Century Gothic" w:ascii="Century Gothic"/>
          <w:b/>
          <w:kern w:val="3"/>
          <w:lang w:bidi="hi-IN" w:eastAsia="zh-CN"/>
        </w:rPr>
        <w:t>č</w:t>
      </w:r>
      <w:r w:rsidRPr="008761FF">
        <w:rPr>
          <w:rFonts w:cs="Tahoma" w:eastAsia="SimSun" w:hAnsi="Century Gothic" w:ascii="Century Gothic"/>
          <w:b/>
          <w:kern w:val="3"/>
          <w:lang w:bidi="hi-IN" w:eastAsia="zh-CN" w:val="pl-PL"/>
        </w:rPr>
        <w:t>ki sud</w:t>
      </w:r>
      <w:r w:rsidRPr="008761FF">
        <w:rPr>
          <w:rFonts w:cs="Tahoma" w:eastAsia="SimSun" w:hAnsi="Century Gothic" w:ascii="Century Gothic"/>
          <w:kern w:val="3"/>
          <w:lang w:bidi="hi-IN" w:eastAsia="zh-CN" w:val="pl-PL"/>
        </w:rPr>
        <w:t>:</w:t>
      </w:r>
      <w:r w:rsidRPr="008761FF">
        <w:rPr>
          <w:rFonts w:cs="Tahoma" w:eastAsia="SimSun" w:hAnsi="Century Gothic" w:ascii="Century Gothic"/>
          <w:kern w:val="3"/>
          <w:lang w:bidi="hi-IN" w:eastAsia="zh-CN"/>
        </w:rPr>
        <w:tab/>
      </w:r>
      <w:r w:rsidRPr="008761FF">
        <w:rPr>
          <w:rFonts w:cs="Tahoma" w:eastAsia="SimSun" w:hAnsi="Century Gothic" w:ascii="Century Gothic"/>
          <w:b/>
          <w:kern w:val="3"/>
          <w:lang w:bidi="hi-IN" w:eastAsia="zh-CN"/>
        </w:rPr>
        <w:t>Varaždin</w:t>
      </w:r>
    </w:p>
    <w:p w:rsidRDefault="00A6515B" w:rsidP="008761FF" w:rsidR="00A6515B" w:rsidRPr="008761FF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Mangal" w:eastAsia="SimSun" w:hAnsi="Century Gothic" w:ascii="Century Gothic"/>
          <w:kern w:val="3"/>
          <w:sz w:val="24"/>
          <w:szCs w:val="24"/>
          <w:lang w:bidi="hi-IN" w:eastAsia="zh-CN"/>
        </w:rPr>
      </w:pPr>
      <w:r w:rsidRPr="008761FF">
        <w:rPr>
          <w:rFonts w:cs="Tahoma" w:eastAsia="SimSun" w:hAnsi="Century Gothic" w:ascii="Century Gothic"/>
          <w:b/>
          <w:kern w:val="3"/>
          <w:lang w:bidi="hi-IN" w:eastAsia="zh-CN" w:val="pl-PL"/>
        </w:rPr>
        <w:t>Poslovni broj spisa</w:t>
      </w:r>
      <w:r w:rsidRPr="008761FF">
        <w:rPr>
          <w:rFonts w:cs="Tahoma" w:eastAsia="SimSun" w:hAnsi="Century Gothic" w:ascii="Century Gothic"/>
          <w:kern w:val="3"/>
          <w:lang w:bidi="hi-IN" w:eastAsia="zh-CN" w:val="pl-PL"/>
        </w:rPr>
        <w:t>:</w:t>
      </w:r>
      <w:r w:rsidRPr="008761FF">
        <w:rPr>
          <w:rFonts w:cs="Tahoma" w:eastAsia="SimSun" w:hAnsi="Century Gothic" w:ascii="Century Gothic"/>
          <w:kern w:val="3"/>
          <w:lang w:bidi="hi-IN" w:eastAsia="zh-CN" w:val="pl-PL"/>
        </w:rPr>
        <w:tab/>
      </w:r>
      <w:r w:rsidRPr="008761FF">
        <w:rPr>
          <w:rFonts w:cs="Tahoma" w:eastAsia="SimSun" w:hAnsi="Century Gothic" w:ascii="Century Gothic"/>
          <w:b/>
          <w:kern w:val="3"/>
          <w:lang w:bidi="hi-IN" w:eastAsia="zh-CN" w:val="pl-PL"/>
        </w:rPr>
        <w:t>9 St-268/15-24</w:t>
      </w:r>
    </w:p>
    <w:p w:rsidRDefault="00A6515B" w:rsidP="008761FF" w:rsidR="00A6515B" w:rsidRPr="008761FF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b/>
          <w:kern w:val="3"/>
          <w:lang w:bidi="hi-IN" w:eastAsia="zh-CN" w:val="pl-PL"/>
        </w:rPr>
      </w:pPr>
      <w:r w:rsidRPr="008761FF"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Dužnik: </w:t>
      </w:r>
      <w:r w:rsidRPr="008761FF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</w:r>
      <w:r w:rsidRPr="008761FF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</w:r>
      <w:r w:rsidRPr="008761FF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  <w:t>HAMER d.o.o. u stečaju</w:t>
      </w:r>
    </w:p>
    <w:p w:rsidRDefault="00A6515B" w:rsidP="008761FF" w:rsidR="00A6515B" w:rsidRPr="008761FF">
      <w:pPr>
        <w:widowControl w:val="false"/>
        <w:suppressAutoHyphens/>
        <w:autoSpaceDN w:val="false"/>
        <w:spacing w:lineRule="auto" w:line="288" w:after="0"/>
        <w:ind w:firstLine="709" w:left="2127"/>
        <w:jc w:val="both"/>
        <w:textAlignment w:val="baseline"/>
        <w:rPr>
          <w:rFonts w:cs="Tahoma" w:eastAsia="SimSun" w:hAnsi="Century Gothic" w:ascii="Century Gothic"/>
          <w:b/>
          <w:kern w:val="3"/>
          <w:lang w:bidi="hi-IN" w:eastAsia="zh-CN" w:val="pl-PL"/>
        </w:rPr>
      </w:pPr>
      <w:r w:rsidRPr="008761FF">
        <w:rPr>
          <w:rFonts w:cs="Tahoma" w:eastAsia="SimSun" w:hAnsi="Century Gothic" w:ascii="Century Gothic"/>
          <w:b/>
          <w:kern w:val="3"/>
          <w:lang w:bidi="hi-IN" w:eastAsia="zh-CN" w:val="pl-PL"/>
        </w:rPr>
        <w:t>Marije Jurić-Zagorke 14, 40000 Čakovec</w:t>
      </w:r>
    </w:p>
    <w:p w:rsidRDefault="00A6515B" w:rsidP="008761FF" w:rsidR="00A6515B" w:rsidRPr="008761FF">
      <w:pPr>
        <w:widowControl w:val="false"/>
        <w:suppressAutoHyphens/>
        <w:autoSpaceDN w:val="false"/>
        <w:spacing w:lineRule="auto" w:line="288" w:after="0"/>
        <w:ind w:firstLine="709" w:left="2127"/>
        <w:jc w:val="both"/>
        <w:textAlignment w:val="baseline"/>
        <w:rPr>
          <w:rFonts w:cs="Tahoma" w:eastAsia="SimSun" w:hAnsi="Century Gothic" w:ascii="Century Gothic"/>
          <w:b/>
          <w:kern w:val="3"/>
          <w:lang w:bidi="hi-IN" w:eastAsia="zh-CN" w:val="pl-PL"/>
        </w:rPr>
      </w:pPr>
      <w:r w:rsidRPr="008761FF">
        <w:rPr>
          <w:rFonts w:cs="Tahoma" w:eastAsia="SimSun" w:hAnsi="Century Gothic" w:ascii="Century Gothic"/>
          <w:b/>
          <w:kern w:val="3"/>
          <w:lang w:bidi="hi-IN" w:eastAsia="zh-CN" w:val="pl-PL"/>
        </w:rPr>
        <w:t>OIB: 66308082006, MBS: 070044595</w:t>
      </w:r>
    </w:p>
    <w:p w:rsidRDefault="00A6515B" w:rsidP="007D2B16" w:rsidR="00A6515B" w:rsidRPr="00B57A17">
      <w:pPr>
        <w:jc w:val="center"/>
        <w:rPr>
          <w:rFonts w:hAnsi="Century Gothic" w:ascii="Century Gothic"/>
          <w:b/>
        </w:rPr>
      </w:pPr>
    </w:p>
    <w:p w:rsidRDefault="00A6515B" w:rsidP="007D2B16" w:rsidR="00A6515B" w:rsidRPr="00B57A17">
      <w:pPr>
        <w:jc w:val="center"/>
        <w:rPr>
          <w:rFonts w:hAnsi="Century Gothic" w:ascii="Century Gothic"/>
          <w:b/>
        </w:rPr>
      </w:pPr>
      <w:r w:rsidRPr="00B57A17">
        <w:rPr>
          <w:rFonts w:hAnsi="Century Gothic" w:ascii="Century Gothic"/>
          <w:b/>
        </w:rPr>
        <w:t xml:space="preserve">TABLICA </w:t>
      </w:r>
      <w:r>
        <w:rPr>
          <w:rFonts w:hAnsi="Century Gothic" w:ascii="Century Gothic"/>
          <w:b/>
        </w:rPr>
        <w:t xml:space="preserve">NAKNADNO </w:t>
      </w:r>
      <w:r w:rsidRPr="00B57A17">
        <w:rPr>
          <w:rFonts w:hAnsi="Century Gothic" w:ascii="Century Gothic"/>
          <w:b/>
        </w:rPr>
        <w:t>PRIJAVLJENIH TRAŽBINA II VIŠI ISPLATNI RED</w:t>
      </w:r>
    </w:p>
    <w:tbl>
      <w:tblPr>
        <w:tblW w:type="dxa" w:w="11133"/>
        <w:jc w:val="center"/>
        <w:tblInd w:type="dxa" w:w="43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29"/>
        <w:gridCol w:w="2048"/>
        <w:gridCol w:w="2488"/>
        <w:gridCol w:w="1417"/>
        <w:gridCol w:w="1417"/>
        <w:gridCol w:w="1417"/>
        <w:gridCol w:w="1417"/>
      </w:tblGrid>
      <w:tr w:rsidTr="007531FD" w:rsidR="00A6515B" w:rsidRPr="007531FD">
        <w:trPr>
          <w:trHeight w:val="900"/>
          <w:jc w:val="center"/>
        </w:trPr>
        <w:tc>
          <w:tcPr>
            <w:tcW w:type="dxa" w:w="929"/>
            <w:shd w:fill="D9D9D9" w:color="auto" w:val="clear"/>
          </w:tcPr>
          <w:p w:rsidRDefault="00A6515B" w:rsidP="007531FD" w:rsidR="00A6515B" w:rsidRPr="007531FD">
            <w:pPr>
              <w:spacing w:lineRule="auto" w:line="288" w:after="0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7531FD">
              <w:rPr>
                <w:rFonts w:hAnsi="Century Gothic" w:ascii="Century Gothic"/>
                <w:b/>
                <w:bCs/>
                <w:sz w:val="20"/>
                <w:szCs w:val="20"/>
              </w:rPr>
              <w:t>R.br. prijave</w:t>
            </w:r>
          </w:p>
        </w:tc>
        <w:tc>
          <w:tcPr>
            <w:tcW w:type="dxa" w:w="2048"/>
            <w:shd w:fill="D9D9D9" w:color="auto" w:val="clear"/>
            <w:noWrap/>
          </w:tcPr>
          <w:p w:rsidRDefault="00A6515B" w:rsidP="007531FD" w:rsidR="00A6515B" w:rsidRPr="007531FD">
            <w:pPr>
              <w:spacing w:lineRule="auto" w:line="288" w:after="0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7531FD">
              <w:rPr>
                <w:rFonts w:hAnsi="Century Gothic" w:ascii="Century Gothic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type="dxa" w:w="2488"/>
            <w:shd w:fill="D9D9D9" w:color="auto" w:val="clear"/>
          </w:tcPr>
          <w:p w:rsidRDefault="00A6515B" w:rsidP="007531FD" w:rsidR="00A6515B" w:rsidRPr="007531FD">
            <w:pPr>
              <w:spacing w:lineRule="auto" w:line="288" w:after="0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proofErr w:type="spellStart"/>
            <w:r w:rsidRPr="007531FD">
              <w:rPr>
                <w:rFonts w:hAnsi="Century Gothic" w:ascii="Century Gothic"/>
                <w:b/>
                <w:bCs/>
                <w:sz w:val="20"/>
                <w:szCs w:val="20"/>
              </w:rPr>
              <w:t>Osnov</w:t>
            </w:r>
            <w:proofErr w:type="spellEnd"/>
            <w:r w:rsidRPr="007531FD">
              <w:rPr>
                <w:rFonts w:hAnsi="Century Gothic" w:ascii="Century Gothic"/>
                <w:b/>
                <w:bCs/>
                <w:sz w:val="20"/>
                <w:szCs w:val="20"/>
              </w:rPr>
              <w:br/>
              <w:t>tražbine</w:t>
            </w:r>
          </w:p>
        </w:tc>
        <w:tc>
          <w:tcPr>
            <w:tcW w:type="dxa" w:w="1417"/>
            <w:shd w:fill="D9D9D9" w:color="auto" w:val="clear"/>
          </w:tcPr>
          <w:p w:rsidRDefault="00A6515B" w:rsidP="007531FD" w:rsidR="00A6515B" w:rsidRPr="007531FD">
            <w:pPr>
              <w:spacing w:lineRule="auto" w:line="288" w:after="0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7531FD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Iznos </w:t>
            </w:r>
            <w:r w:rsidRPr="007531FD">
              <w:rPr>
                <w:rFonts w:hAnsi="Century Gothic" w:ascii="Century Gothic"/>
                <w:b/>
                <w:bCs/>
                <w:sz w:val="20"/>
                <w:szCs w:val="20"/>
              </w:rPr>
              <w:br/>
              <w:t>prijavljene                                                                                                                                                                                    tražbine</w:t>
            </w:r>
          </w:p>
        </w:tc>
        <w:tc>
          <w:tcPr>
            <w:tcW w:type="dxa" w:w="1417"/>
            <w:shd w:fill="D9D9D9" w:color="auto" w:val="clear"/>
          </w:tcPr>
          <w:p w:rsidRDefault="00A6515B" w:rsidP="007531FD" w:rsidR="00A6515B" w:rsidRPr="007531FD">
            <w:pPr>
              <w:spacing w:lineRule="auto" w:line="288" w:after="0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7531FD">
              <w:rPr>
                <w:rFonts w:hAnsi="Century Gothic" w:ascii="Century Gothic"/>
                <w:b/>
                <w:bCs/>
                <w:sz w:val="20"/>
                <w:szCs w:val="20"/>
              </w:rPr>
              <w:t>Iznos priznate tražbine</w:t>
            </w:r>
          </w:p>
        </w:tc>
        <w:tc>
          <w:tcPr>
            <w:tcW w:type="dxa" w:w="1417"/>
            <w:shd w:fill="D9D9D9" w:color="auto" w:val="clear"/>
          </w:tcPr>
          <w:p w:rsidRDefault="00A6515B" w:rsidP="007531FD" w:rsidR="00A6515B" w:rsidRPr="007531FD">
            <w:pPr>
              <w:spacing w:lineRule="auto" w:line="288" w:after="0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7531FD">
              <w:rPr>
                <w:rFonts w:hAnsi="Century Gothic" w:ascii="Century Gothic"/>
                <w:b/>
                <w:bCs/>
                <w:sz w:val="20"/>
                <w:szCs w:val="20"/>
              </w:rPr>
              <w:t>Iznos osporene tražbine</w:t>
            </w:r>
          </w:p>
        </w:tc>
        <w:tc>
          <w:tcPr>
            <w:tcW w:type="dxa" w:w="1417"/>
            <w:shd w:fill="D9D9D9" w:color="auto" w:val="clear"/>
          </w:tcPr>
          <w:p w:rsidRDefault="00A6515B" w:rsidP="007531FD" w:rsidR="00A6515B" w:rsidRPr="007531FD">
            <w:pPr>
              <w:spacing w:lineRule="auto" w:line="288" w:after="0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7531FD">
              <w:rPr>
                <w:rFonts w:hAnsi="Century Gothic" w:ascii="Century Gothic"/>
                <w:b/>
                <w:bCs/>
                <w:sz w:val="20"/>
                <w:szCs w:val="20"/>
              </w:rPr>
              <w:t>Napomena</w:t>
            </w:r>
          </w:p>
        </w:tc>
      </w:tr>
      <w:tr w:rsidTr="007531FD" w:rsidR="00A6515B" w:rsidRPr="007531FD">
        <w:trPr>
          <w:trHeight w:val="1035"/>
          <w:jc w:val="center"/>
        </w:trPr>
        <w:tc>
          <w:tcPr>
            <w:tcW w:type="dxa" w:w="929"/>
            <w:noWrap/>
          </w:tcPr>
          <w:p w:rsidRDefault="00A6515B" w:rsidP="007531FD" w:rsidR="00A6515B" w:rsidRPr="007531FD">
            <w:pPr>
              <w:spacing w:lineRule="auto" w:line="288" w:after="0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7531FD">
              <w:rPr>
                <w:rFonts w:cs="Arial" w:hAnsi="Century Gothic" w:ascii="Century Gothic"/>
                <w:sz w:val="20"/>
                <w:szCs w:val="20"/>
              </w:rPr>
              <w:t>1.</w:t>
            </w:r>
          </w:p>
        </w:tc>
        <w:tc>
          <w:tcPr>
            <w:tcW w:type="dxa" w:w="2048"/>
          </w:tcPr>
          <w:p w:rsidRDefault="00A6515B" w:rsidP="007531FD" w:rsidR="00A6515B" w:rsidRPr="007531FD">
            <w:pPr>
              <w:spacing w:lineRule="auto" w:line="288" w:after="0"/>
              <w:rPr>
                <w:rFonts w:cs="Arial" w:hAnsi="Century Gothic" w:ascii="Century Gothic"/>
                <w:sz w:val="20"/>
                <w:szCs w:val="20"/>
              </w:rPr>
            </w:pPr>
            <w:r w:rsidRPr="007531FD">
              <w:rPr>
                <w:rFonts w:cs="Arial" w:hAnsi="Century Gothic" w:ascii="Century Gothic"/>
                <w:sz w:val="20"/>
                <w:szCs w:val="20"/>
              </w:rPr>
              <w:t xml:space="preserve">GKP ČAKOM d.o.o., </w:t>
            </w:r>
            <w:proofErr w:type="spellStart"/>
            <w:r w:rsidRPr="007531FD">
              <w:rPr>
                <w:rFonts w:cs="Arial" w:hAnsi="Century Gothic" w:ascii="Century Gothic"/>
                <w:sz w:val="20"/>
                <w:szCs w:val="20"/>
              </w:rPr>
              <w:t>Mihovljanska</w:t>
            </w:r>
            <w:proofErr w:type="spellEnd"/>
            <w:r w:rsidRPr="007531FD">
              <w:rPr>
                <w:rFonts w:cs="Arial" w:hAnsi="Century Gothic" w:ascii="Century Gothic"/>
                <w:sz w:val="20"/>
                <w:szCs w:val="20"/>
              </w:rPr>
              <w:t xml:space="preserve"> 10, </w:t>
            </w:r>
            <w:proofErr w:type="spellStart"/>
            <w:r w:rsidRPr="007531FD">
              <w:rPr>
                <w:rFonts w:cs="Arial" w:hAnsi="Century Gothic" w:ascii="Century Gothic"/>
                <w:sz w:val="20"/>
                <w:szCs w:val="20"/>
              </w:rPr>
              <w:t>Mihovljan</w:t>
            </w:r>
            <w:proofErr w:type="spellEnd"/>
            <w:r w:rsidRPr="007531FD">
              <w:rPr>
                <w:rFonts w:cs="Arial" w:hAnsi="Century Gothic" w:ascii="Century Gothic"/>
                <w:sz w:val="20"/>
                <w:szCs w:val="20"/>
              </w:rPr>
              <w:t>, 40000 Čakovec, OIB: 14001865632</w:t>
            </w:r>
          </w:p>
        </w:tc>
        <w:tc>
          <w:tcPr>
            <w:tcW w:type="dxa" w:w="2488"/>
          </w:tcPr>
          <w:p w:rsidRDefault="00A6515B" w:rsidP="007531FD" w:rsidR="00A6515B" w:rsidRPr="007531FD">
            <w:pPr>
              <w:spacing w:lineRule="auto" w:line="288" w:after="0"/>
              <w:rPr>
                <w:rFonts w:cs="Arial" w:hAnsi="Century Gothic" w:ascii="Century Gothic"/>
                <w:sz w:val="20"/>
                <w:szCs w:val="20"/>
              </w:rPr>
            </w:pPr>
            <w:r w:rsidRPr="007531FD">
              <w:rPr>
                <w:rFonts w:cs="Arial" w:hAnsi="Century Gothic" w:ascii="Century Gothic"/>
                <w:sz w:val="20"/>
                <w:szCs w:val="20"/>
              </w:rPr>
              <w:t>Izvod iz poslovnih knjiga, računi za uslugu, kamata</w:t>
            </w:r>
          </w:p>
        </w:tc>
        <w:tc>
          <w:tcPr>
            <w:tcW w:type="dxa" w:w="1417"/>
            <w:noWrap/>
          </w:tcPr>
          <w:p w:rsidRDefault="00A6515B" w:rsidP="007531FD" w:rsidR="00A6515B" w:rsidRPr="007531FD">
            <w:pPr>
              <w:spacing w:lineRule="auto" w:line="288" w:after="0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7531FD">
              <w:rPr>
                <w:rFonts w:cs="Arial" w:hAnsi="Century Gothic" w:ascii="Century Gothic"/>
                <w:sz w:val="20"/>
                <w:szCs w:val="20"/>
              </w:rPr>
              <w:t>1.909,74</w:t>
            </w:r>
          </w:p>
        </w:tc>
        <w:tc>
          <w:tcPr>
            <w:tcW w:type="dxa" w:w="1417"/>
            <w:noWrap/>
          </w:tcPr>
          <w:p w:rsidRDefault="00A6515B" w:rsidP="007531FD" w:rsidR="00A6515B" w:rsidRPr="007531FD">
            <w:pPr>
              <w:spacing w:lineRule="auto" w:line="288" w:after="0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7531FD">
              <w:rPr>
                <w:rFonts w:cs="Arial" w:hAnsi="Century Gothic" w:ascii="Century Gothic"/>
                <w:sz w:val="20"/>
                <w:szCs w:val="20"/>
              </w:rPr>
              <w:t>1.909,74</w:t>
            </w:r>
          </w:p>
        </w:tc>
        <w:tc>
          <w:tcPr>
            <w:tcW w:type="dxa" w:w="1417"/>
            <w:noWrap/>
          </w:tcPr>
          <w:p w:rsidRDefault="00A6515B" w:rsidP="007531FD" w:rsidR="00A6515B" w:rsidRPr="007531FD">
            <w:pPr>
              <w:spacing w:lineRule="auto" w:line="288" w:after="0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7531FD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  <w:tc>
          <w:tcPr>
            <w:tcW w:type="dxa" w:w="1417"/>
          </w:tcPr>
          <w:p w:rsidRDefault="00A6515B" w:rsidP="007531FD" w:rsidR="00A6515B" w:rsidRPr="007531FD">
            <w:pPr>
              <w:spacing w:lineRule="auto" w:line="288" w:after="0"/>
              <w:rPr>
                <w:rFonts w:cs="Arial" w:hAnsi="Century Gothic" w:ascii="Century Gothic"/>
                <w:sz w:val="20"/>
                <w:szCs w:val="20"/>
              </w:rPr>
            </w:pPr>
            <w:r w:rsidRPr="007531FD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7531FD" w:rsidR="00A6515B" w:rsidRPr="007531FD">
        <w:trPr>
          <w:trHeight w:val="1035"/>
          <w:jc w:val="center"/>
        </w:trPr>
        <w:tc>
          <w:tcPr>
            <w:tcW w:type="dxa" w:w="929"/>
            <w:noWrap/>
          </w:tcPr>
          <w:p w:rsidRDefault="00A6515B" w:rsidP="007531FD" w:rsidR="00A6515B" w:rsidRPr="007531FD">
            <w:pPr>
              <w:spacing w:lineRule="auto" w:line="288" w:after="0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7531FD">
              <w:rPr>
                <w:rFonts w:cs="Arial" w:hAnsi="Century Gothic" w:ascii="Century Gothic"/>
                <w:sz w:val="20"/>
                <w:szCs w:val="20"/>
              </w:rPr>
              <w:t>2.</w:t>
            </w:r>
          </w:p>
        </w:tc>
        <w:tc>
          <w:tcPr>
            <w:tcW w:type="dxa" w:w="2048"/>
          </w:tcPr>
          <w:p w:rsidRDefault="00A6515B" w:rsidP="007531FD" w:rsidR="00A6515B" w:rsidRPr="007531FD">
            <w:pPr>
              <w:spacing w:lineRule="auto" w:line="288" w:after="0"/>
              <w:rPr>
                <w:rFonts w:cs="Arial" w:hAnsi="Century Gothic" w:ascii="Century Gothic"/>
                <w:sz w:val="20"/>
                <w:szCs w:val="20"/>
              </w:rPr>
            </w:pPr>
            <w:r w:rsidRPr="007531FD">
              <w:rPr>
                <w:rFonts w:cs="Arial" w:hAnsi="Century Gothic" w:ascii="Century Gothic"/>
                <w:sz w:val="20"/>
                <w:szCs w:val="20"/>
              </w:rPr>
              <w:t>HEP-Opskrba d.o.o., Ulica grada Vukovara 37, 10000 Zagreb, OIB: 63073332379</w:t>
            </w:r>
          </w:p>
        </w:tc>
        <w:tc>
          <w:tcPr>
            <w:tcW w:type="dxa" w:w="2488"/>
          </w:tcPr>
          <w:p w:rsidRDefault="00A6515B" w:rsidP="007531FD" w:rsidR="00A6515B" w:rsidRPr="007531FD">
            <w:pPr>
              <w:spacing w:lineRule="auto" w:line="288" w:after="0"/>
              <w:rPr>
                <w:rFonts w:cs="Arial" w:hAnsi="Century Gothic" w:ascii="Century Gothic"/>
                <w:sz w:val="20"/>
                <w:szCs w:val="20"/>
              </w:rPr>
            </w:pPr>
            <w:r w:rsidRPr="007531FD">
              <w:rPr>
                <w:rFonts w:cs="Arial" w:hAnsi="Century Gothic" w:ascii="Century Gothic"/>
                <w:sz w:val="20"/>
                <w:szCs w:val="20"/>
              </w:rPr>
              <w:t xml:space="preserve">Ispis otvorenih stavaka, kartica, računi, Rješenje o ovrsi broj </w:t>
            </w:r>
            <w:proofErr w:type="spellStart"/>
            <w:r w:rsidRPr="007531FD">
              <w:rPr>
                <w:rFonts w:cs="Arial" w:hAnsi="Century Gothic" w:ascii="Century Gothic"/>
                <w:sz w:val="20"/>
                <w:szCs w:val="20"/>
              </w:rPr>
              <w:t>Ovrv</w:t>
            </w:r>
            <w:proofErr w:type="spellEnd"/>
            <w:r w:rsidRPr="007531FD">
              <w:rPr>
                <w:rFonts w:cs="Arial" w:hAnsi="Century Gothic" w:ascii="Century Gothic"/>
                <w:sz w:val="20"/>
                <w:szCs w:val="20"/>
              </w:rPr>
              <w:t>-46/15 od 09.02.2015. godine, trošak ovrhe, kamata</w:t>
            </w:r>
          </w:p>
        </w:tc>
        <w:tc>
          <w:tcPr>
            <w:tcW w:type="dxa" w:w="1417"/>
            <w:noWrap/>
          </w:tcPr>
          <w:p w:rsidRDefault="00A6515B" w:rsidP="007531FD" w:rsidR="00A6515B" w:rsidRPr="007531FD">
            <w:pPr>
              <w:spacing w:lineRule="auto" w:line="288" w:after="0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7531FD">
              <w:rPr>
                <w:rFonts w:cs="Arial" w:hAnsi="Century Gothic" w:ascii="Century Gothic"/>
                <w:sz w:val="20"/>
                <w:szCs w:val="20"/>
              </w:rPr>
              <w:t>28.010,59</w:t>
            </w:r>
          </w:p>
        </w:tc>
        <w:tc>
          <w:tcPr>
            <w:tcW w:type="dxa" w:w="1417"/>
            <w:noWrap/>
          </w:tcPr>
          <w:p w:rsidRDefault="00A6515B" w:rsidP="007531FD" w:rsidR="00A6515B" w:rsidRPr="007531FD">
            <w:pPr>
              <w:spacing w:lineRule="auto" w:line="288" w:after="0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7531FD">
              <w:rPr>
                <w:rFonts w:cs="Arial" w:hAnsi="Century Gothic" w:ascii="Century Gothic"/>
                <w:sz w:val="20"/>
                <w:szCs w:val="20"/>
              </w:rPr>
              <w:t>28.010,59</w:t>
            </w:r>
          </w:p>
        </w:tc>
        <w:tc>
          <w:tcPr>
            <w:tcW w:type="dxa" w:w="1417"/>
            <w:noWrap/>
            <w:vAlign w:val="center"/>
          </w:tcPr>
          <w:p w:rsidRDefault="00A6515B" w:rsidP="007531FD" w:rsidR="00A6515B" w:rsidRPr="007531FD">
            <w:pPr>
              <w:spacing w:lineRule="auto" w:line="288" w:after="0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7531FD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  <w:tc>
          <w:tcPr>
            <w:tcW w:type="dxa" w:w="1417"/>
            <w:vAlign w:val="center"/>
          </w:tcPr>
          <w:p w:rsidRDefault="00A6515B" w:rsidP="007531FD" w:rsidR="00A6515B" w:rsidRPr="007531FD">
            <w:pPr>
              <w:spacing w:lineRule="auto" w:line="288" w:after="0"/>
              <w:rPr>
                <w:rFonts w:cs="Arial" w:hAnsi="Century Gothic" w:ascii="Century Gothic"/>
                <w:sz w:val="20"/>
                <w:szCs w:val="20"/>
              </w:rPr>
            </w:pPr>
            <w:r w:rsidRPr="007531FD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7531FD" w:rsidR="00A6515B" w:rsidRPr="007531FD">
        <w:trPr>
          <w:trHeight w:val="552"/>
          <w:jc w:val="center"/>
        </w:trPr>
        <w:tc>
          <w:tcPr>
            <w:tcW w:type="dxa" w:w="929"/>
            <w:noWrap/>
          </w:tcPr>
          <w:p w:rsidRDefault="00A6515B" w:rsidP="007531FD" w:rsidR="00A6515B" w:rsidRPr="007531FD">
            <w:pPr>
              <w:spacing w:lineRule="auto" w:line="288" w:after="0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7531FD">
              <w:rPr>
                <w:rFonts w:cs="Arial" w:hAnsi="Century Gothic" w:ascii="Century Gothic"/>
                <w:sz w:val="20"/>
                <w:szCs w:val="20"/>
              </w:rPr>
              <w:t>3.</w:t>
            </w:r>
          </w:p>
        </w:tc>
        <w:tc>
          <w:tcPr>
            <w:tcW w:type="dxa" w:w="2048"/>
          </w:tcPr>
          <w:p w:rsidRDefault="00A6515B" w:rsidP="007531FD" w:rsidR="00A6515B" w:rsidRPr="007531FD">
            <w:pPr>
              <w:spacing w:lineRule="auto" w:line="288" w:after="0"/>
              <w:rPr>
                <w:rFonts w:cs="Arial" w:hAnsi="Century Gothic" w:ascii="Century Gothic"/>
                <w:sz w:val="20"/>
                <w:szCs w:val="20"/>
              </w:rPr>
            </w:pPr>
            <w:r w:rsidRPr="007531FD">
              <w:rPr>
                <w:rFonts w:cs="Arial" w:hAnsi="Century Gothic" w:ascii="Century Gothic"/>
                <w:sz w:val="20"/>
                <w:szCs w:val="20"/>
              </w:rPr>
              <w:t>LE-</w:t>
            </w:r>
            <w:proofErr w:type="spellStart"/>
            <w:r w:rsidRPr="007531FD">
              <w:rPr>
                <w:rFonts w:cs="Arial" w:hAnsi="Century Gothic" w:ascii="Century Gothic"/>
                <w:sz w:val="20"/>
                <w:szCs w:val="20"/>
              </w:rPr>
              <w:t>Milk</w:t>
            </w:r>
            <w:proofErr w:type="spellEnd"/>
            <w:r w:rsidRPr="007531FD">
              <w:rPr>
                <w:rFonts w:cs="Arial" w:hAnsi="Century Gothic" w:ascii="Century Gothic"/>
                <w:sz w:val="20"/>
                <w:szCs w:val="20"/>
              </w:rPr>
              <w:t xml:space="preserve"> d.o.o., Lemeš 6, 48265 Veliki </w:t>
            </w:r>
            <w:proofErr w:type="spellStart"/>
            <w:r w:rsidRPr="007531FD">
              <w:rPr>
                <w:rFonts w:cs="Arial" w:hAnsi="Century Gothic" w:ascii="Century Gothic"/>
                <w:sz w:val="20"/>
                <w:szCs w:val="20"/>
              </w:rPr>
              <w:t>Raven</w:t>
            </w:r>
            <w:proofErr w:type="spellEnd"/>
            <w:r w:rsidRPr="007531FD">
              <w:rPr>
                <w:rFonts w:cs="Arial" w:hAnsi="Century Gothic" w:ascii="Century Gothic"/>
                <w:sz w:val="20"/>
                <w:szCs w:val="20"/>
              </w:rPr>
              <w:t>, OIB: 78984256578</w:t>
            </w:r>
          </w:p>
        </w:tc>
        <w:tc>
          <w:tcPr>
            <w:tcW w:type="dxa" w:w="2488"/>
          </w:tcPr>
          <w:p w:rsidRDefault="00A6515B" w:rsidP="007531FD" w:rsidR="00A6515B" w:rsidRPr="007531FD">
            <w:pPr>
              <w:spacing w:lineRule="auto" w:line="288" w:after="0"/>
              <w:rPr>
                <w:rFonts w:cs="Arial" w:hAnsi="Century Gothic" w:ascii="Century Gothic"/>
                <w:sz w:val="20"/>
                <w:szCs w:val="20"/>
              </w:rPr>
            </w:pPr>
            <w:r w:rsidRPr="007531FD">
              <w:rPr>
                <w:rFonts w:cs="Arial" w:hAnsi="Century Gothic" w:ascii="Century Gothic"/>
                <w:sz w:val="20"/>
                <w:szCs w:val="20"/>
              </w:rPr>
              <w:t>Otvorene stavke</w:t>
            </w:r>
          </w:p>
        </w:tc>
        <w:tc>
          <w:tcPr>
            <w:tcW w:type="dxa" w:w="1417"/>
            <w:noWrap/>
          </w:tcPr>
          <w:p w:rsidRDefault="00A6515B" w:rsidP="007531FD" w:rsidR="00A6515B" w:rsidRPr="007531FD">
            <w:pPr>
              <w:spacing w:lineRule="auto" w:line="288" w:after="0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7531FD">
              <w:rPr>
                <w:rFonts w:cs="Arial" w:hAnsi="Century Gothic" w:ascii="Century Gothic"/>
                <w:sz w:val="20"/>
                <w:szCs w:val="20"/>
              </w:rPr>
              <w:t>22.351,96</w:t>
            </w:r>
          </w:p>
        </w:tc>
        <w:tc>
          <w:tcPr>
            <w:tcW w:type="dxa" w:w="1417"/>
            <w:noWrap/>
          </w:tcPr>
          <w:p w:rsidRDefault="00A6515B" w:rsidP="007531FD" w:rsidR="00A6515B" w:rsidRPr="007531FD">
            <w:pPr>
              <w:spacing w:lineRule="auto" w:line="288" w:after="0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7531FD">
              <w:rPr>
                <w:rFonts w:cs="Arial" w:hAnsi="Century Gothic" w:ascii="Century Gothic"/>
                <w:sz w:val="20"/>
                <w:szCs w:val="20"/>
              </w:rPr>
              <w:t>22.351,96</w:t>
            </w:r>
          </w:p>
        </w:tc>
        <w:tc>
          <w:tcPr>
            <w:tcW w:type="dxa" w:w="1417"/>
            <w:noWrap/>
          </w:tcPr>
          <w:p w:rsidRDefault="00A6515B" w:rsidP="007531FD" w:rsidR="00A6515B" w:rsidRPr="007531FD">
            <w:pPr>
              <w:spacing w:lineRule="auto" w:line="288" w:after="0"/>
              <w:rPr>
                <w:rFonts w:cs="Arial" w:hAnsi="Century Gothic" w:ascii="Century Gothic"/>
                <w:sz w:val="20"/>
                <w:szCs w:val="20"/>
              </w:rPr>
            </w:pPr>
            <w:r w:rsidRPr="007531FD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  <w:tc>
          <w:tcPr>
            <w:tcW w:type="dxa" w:w="1417"/>
          </w:tcPr>
          <w:p w:rsidRDefault="00A6515B" w:rsidP="007531FD" w:rsidR="00A6515B" w:rsidRPr="007531FD">
            <w:pPr>
              <w:spacing w:lineRule="auto" w:line="288" w:after="0"/>
              <w:rPr>
                <w:rFonts w:cs="Arial" w:hAnsi="Century Gothic" w:ascii="Century Gothic"/>
                <w:sz w:val="20"/>
                <w:szCs w:val="20"/>
              </w:rPr>
            </w:pPr>
            <w:r w:rsidRPr="007531FD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7531FD" w:rsidR="00A6515B" w:rsidRPr="007531FD">
        <w:trPr>
          <w:trHeight w:val="1035"/>
          <w:jc w:val="center"/>
        </w:trPr>
        <w:tc>
          <w:tcPr>
            <w:tcW w:type="dxa" w:w="929"/>
            <w:noWrap/>
          </w:tcPr>
          <w:p w:rsidRDefault="00A6515B" w:rsidP="007531FD" w:rsidR="00A6515B" w:rsidRPr="007531FD">
            <w:pPr>
              <w:spacing w:lineRule="auto" w:line="288" w:after="0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7531FD">
              <w:rPr>
                <w:rFonts w:cs="Arial" w:hAnsi="Century Gothic" w:ascii="Century Gothic"/>
                <w:sz w:val="20"/>
                <w:szCs w:val="20"/>
              </w:rPr>
              <w:t>4.</w:t>
            </w:r>
          </w:p>
        </w:tc>
        <w:tc>
          <w:tcPr>
            <w:tcW w:type="dxa" w:w="2048"/>
          </w:tcPr>
          <w:p w:rsidRDefault="00A6515B" w:rsidP="007531FD" w:rsidR="00A6515B" w:rsidRPr="007531FD">
            <w:pPr>
              <w:spacing w:lineRule="auto" w:line="288" w:after="0"/>
              <w:rPr>
                <w:rFonts w:cs="Arial" w:hAnsi="Century Gothic" w:ascii="Century Gothic"/>
                <w:sz w:val="20"/>
                <w:szCs w:val="20"/>
              </w:rPr>
            </w:pPr>
            <w:r w:rsidRPr="007531FD">
              <w:rPr>
                <w:rFonts w:cs="Arial" w:hAnsi="Century Gothic" w:ascii="Century Gothic"/>
                <w:sz w:val="20"/>
                <w:szCs w:val="20"/>
              </w:rPr>
              <w:t xml:space="preserve">KRIŽEVAČKA MLJEKARA d.o.o., Jana </w:t>
            </w:r>
            <w:proofErr w:type="spellStart"/>
            <w:r w:rsidRPr="007531FD">
              <w:rPr>
                <w:rFonts w:cs="Arial" w:hAnsi="Century Gothic" w:ascii="Century Gothic"/>
                <w:sz w:val="20"/>
                <w:szCs w:val="20"/>
              </w:rPr>
              <w:t>Sibeliusa</w:t>
            </w:r>
            <w:proofErr w:type="spellEnd"/>
            <w:r w:rsidRPr="007531FD">
              <w:rPr>
                <w:rFonts w:cs="Arial" w:hAnsi="Century Gothic" w:ascii="Century Gothic"/>
                <w:sz w:val="20"/>
                <w:szCs w:val="20"/>
              </w:rPr>
              <w:t xml:space="preserve"> 6, 10000 Zagreb, OIB: 20715039689</w:t>
            </w:r>
          </w:p>
        </w:tc>
        <w:tc>
          <w:tcPr>
            <w:tcW w:type="dxa" w:w="2488"/>
          </w:tcPr>
          <w:p w:rsidRDefault="00A6515B" w:rsidP="007531FD" w:rsidR="00A6515B" w:rsidRPr="007531FD">
            <w:pPr>
              <w:spacing w:lineRule="auto" w:line="288" w:after="0"/>
              <w:rPr>
                <w:rFonts w:cs="Arial" w:hAnsi="Century Gothic" w:ascii="Century Gothic"/>
                <w:sz w:val="20"/>
                <w:szCs w:val="20"/>
              </w:rPr>
            </w:pPr>
            <w:r w:rsidRPr="007531FD">
              <w:rPr>
                <w:rFonts w:cs="Arial" w:hAnsi="Century Gothic" w:ascii="Century Gothic"/>
                <w:sz w:val="20"/>
                <w:szCs w:val="20"/>
              </w:rPr>
              <w:t>Otvorene stavke</w:t>
            </w:r>
          </w:p>
        </w:tc>
        <w:tc>
          <w:tcPr>
            <w:tcW w:type="dxa" w:w="1417"/>
            <w:noWrap/>
          </w:tcPr>
          <w:p w:rsidRDefault="00A6515B" w:rsidP="007531FD" w:rsidR="00A6515B" w:rsidRPr="007531FD">
            <w:pPr>
              <w:spacing w:lineRule="auto" w:line="288" w:after="0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7531FD">
              <w:rPr>
                <w:rFonts w:cs="Arial" w:hAnsi="Century Gothic" w:ascii="Century Gothic"/>
                <w:sz w:val="20"/>
                <w:szCs w:val="20"/>
              </w:rPr>
              <w:t>2.698,50</w:t>
            </w:r>
          </w:p>
        </w:tc>
        <w:tc>
          <w:tcPr>
            <w:tcW w:type="dxa" w:w="1417"/>
            <w:noWrap/>
          </w:tcPr>
          <w:p w:rsidRDefault="00A6515B" w:rsidP="007531FD" w:rsidR="00A6515B" w:rsidRPr="007531FD">
            <w:pPr>
              <w:spacing w:lineRule="auto" w:line="288" w:after="0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7531FD">
              <w:rPr>
                <w:rFonts w:cs="Arial" w:hAnsi="Century Gothic" w:ascii="Century Gothic"/>
                <w:sz w:val="20"/>
                <w:szCs w:val="20"/>
              </w:rPr>
              <w:t>2.698,50</w:t>
            </w:r>
          </w:p>
        </w:tc>
        <w:tc>
          <w:tcPr>
            <w:tcW w:type="dxa" w:w="1417"/>
            <w:noWrap/>
          </w:tcPr>
          <w:p w:rsidRDefault="00A6515B" w:rsidP="007531FD" w:rsidR="00A6515B" w:rsidRPr="007531FD">
            <w:pPr>
              <w:spacing w:lineRule="auto" w:line="288" w:after="0"/>
              <w:rPr>
                <w:rFonts w:cs="Arial" w:hAnsi="Century Gothic" w:ascii="Century Gothic"/>
                <w:sz w:val="20"/>
                <w:szCs w:val="20"/>
              </w:rPr>
            </w:pPr>
            <w:r w:rsidRPr="007531FD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  <w:tc>
          <w:tcPr>
            <w:tcW w:type="dxa" w:w="1417"/>
          </w:tcPr>
          <w:p w:rsidRDefault="00A6515B" w:rsidP="007531FD" w:rsidR="00A6515B" w:rsidRPr="007531FD">
            <w:pPr>
              <w:spacing w:lineRule="auto" w:line="288" w:after="0"/>
              <w:rPr>
                <w:rFonts w:cs="Arial" w:hAnsi="Century Gothic" w:ascii="Century Gothic"/>
                <w:sz w:val="20"/>
                <w:szCs w:val="20"/>
              </w:rPr>
            </w:pPr>
            <w:r w:rsidRPr="007531FD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  <w:tr w:rsidTr="007531FD" w:rsidR="00A6515B" w:rsidRPr="007531FD">
        <w:trPr>
          <w:trHeight w:val="1035"/>
          <w:jc w:val="center"/>
        </w:trPr>
        <w:tc>
          <w:tcPr>
            <w:tcW w:type="dxa" w:w="929"/>
            <w:noWrap/>
          </w:tcPr>
          <w:p w:rsidRDefault="00A6515B" w:rsidP="007531FD" w:rsidR="00A6515B" w:rsidRPr="007531FD">
            <w:pPr>
              <w:spacing w:lineRule="auto" w:line="288" w:after="0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7531FD">
              <w:rPr>
                <w:rFonts w:cs="Arial" w:hAnsi="Century Gothic" w:ascii="Century Gothic"/>
                <w:sz w:val="20"/>
                <w:szCs w:val="20"/>
              </w:rPr>
              <w:t>5.</w:t>
            </w:r>
          </w:p>
        </w:tc>
        <w:tc>
          <w:tcPr>
            <w:tcW w:type="dxa" w:w="2048"/>
          </w:tcPr>
          <w:p w:rsidRDefault="00A6515B" w:rsidP="007531FD" w:rsidR="00A6515B" w:rsidRPr="007531FD">
            <w:pPr>
              <w:spacing w:lineRule="auto" w:line="288" w:after="0"/>
              <w:rPr>
                <w:rFonts w:cs="Arial" w:hAnsi="Century Gothic" w:ascii="Century Gothic"/>
                <w:sz w:val="20"/>
                <w:szCs w:val="20"/>
              </w:rPr>
            </w:pPr>
            <w:r w:rsidRPr="007531FD">
              <w:rPr>
                <w:rFonts w:cs="Arial" w:hAnsi="Century Gothic" w:ascii="Century Gothic"/>
                <w:sz w:val="20"/>
                <w:szCs w:val="20"/>
              </w:rPr>
              <w:t xml:space="preserve">ZOREC ANA, </w:t>
            </w:r>
            <w:proofErr w:type="spellStart"/>
            <w:r w:rsidRPr="007531FD">
              <w:rPr>
                <w:rFonts w:cs="Arial" w:hAnsi="Century Gothic" w:ascii="Century Gothic"/>
                <w:sz w:val="20"/>
                <w:szCs w:val="20"/>
              </w:rPr>
              <w:t>Robadje</w:t>
            </w:r>
            <w:proofErr w:type="spellEnd"/>
            <w:r w:rsidRPr="007531FD">
              <w:rPr>
                <w:rFonts w:cs="Arial" w:hAnsi="Century Gothic" w:ascii="Century Gothic"/>
                <w:sz w:val="20"/>
                <w:szCs w:val="20"/>
              </w:rPr>
              <w:t xml:space="preserve"> 68, 40312 </w:t>
            </w:r>
            <w:proofErr w:type="spellStart"/>
            <w:r w:rsidRPr="007531FD">
              <w:rPr>
                <w:rFonts w:cs="Arial" w:hAnsi="Century Gothic" w:ascii="Century Gothic"/>
                <w:sz w:val="20"/>
                <w:szCs w:val="20"/>
              </w:rPr>
              <w:t>Štrigova</w:t>
            </w:r>
            <w:proofErr w:type="spellEnd"/>
            <w:r w:rsidRPr="007531FD">
              <w:rPr>
                <w:rFonts w:cs="Arial" w:hAnsi="Century Gothic" w:ascii="Century Gothic"/>
                <w:sz w:val="20"/>
                <w:szCs w:val="20"/>
              </w:rPr>
              <w:t>, OIB: 46889073016</w:t>
            </w:r>
          </w:p>
        </w:tc>
        <w:tc>
          <w:tcPr>
            <w:tcW w:type="dxa" w:w="2488"/>
          </w:tcPr>
          <w:p w:rsidRDefault="00A6515B" w:rsidP="007531FD" w:rsidR="00A6515B" w:rsidRPr="007531FD">
            <w:pPr>
              <w:spacing w:lineRule="auto" w:line="288" w:after="0"/>
              <w:rPr>
                <w:rFonts w:cs="Arial" w:hAnsi="Century Gothic" w:ascii="Century Gothic"/>
                <w:sz w:val="20"/>
                <w:szCs w:val="20"/>
              </w:rPr>
            </w:pPr>
            <w:r w:rsidRPr="007531FD">
              <w:rPr>
                <w:rFonts w:cs="Arial" w:hAnsi="Century Gothic" w:ascii="Century Gothic"/>
                <w:sz w:val="20"/>
                <w:szCs w:val="20"/>
              </w:rPr>
              <w:t>Obračuni isporuke mlijeka</w:t>
            </w:r>
          </w:p>
        </w:tc>
        <w:tc>
          <w:tcPr>
            <w:tcW w:type="dxa" w:w="1417"/>
            <w:noWrap/>
          </w:tcPr>
          <w:p w:rsidRDefault="00A6515B" w:rsidP="007531FD" w:rsidR="00A6515B" w:rsidRPr="007531FD">
            <w:pPr>
              <w:spacing w:lineRule="auto" w:line="288" w:after="0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7531FD">
              <w:rPr>
                <w:rFonts w:cs="Arial" w:hAnsi="Century Gothic" w:ascii="Century Gothic"/>
                <w:sz w:val="20"/>
                <w:szCs w:val="20"/>
              </w:rPr>
              <w:t>3.316,35</w:t>
            </w:r>
          </w:p>
        </w:tc>
        <w:tc>
          <w:tcPr>
            <w:tcW w:type="dxa" w:w="1417"/>
            <w:noWrap/>
          </w:tcPr>
          <w:p w:rsidRDefault="00A6515B" w:rsidP="007531FD" w:rsidR="00A6515B" w:rsidRPr="007531FD">
            <w:pPr>
              <w:spacing w:lineRule="auto" w:line="288" w:after="0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7531FD">
              <w:rPr>
                <w:rFonts w:cs="Arial" w:hAnsi="Century Gothic" w:ascii="Century Gothic"/>
                <w:sz w:val="20"/>
                <w:szCs w:val="20"/>
              </w:rPr>
              <w:t>3.316,35</w:t>
            </w:r>
          </w:p>
        </w:tc>
        <w:tc>
          <w:tcPr>
            <w:tcW w:type="dxa" w:w="1417"/>
            <w:noWrap/>
          </w:tcPr>
          <w:p w:rsidRDefault="00A6515B" w:rsidP="007531FD" w:rsidR="00A6515B" w:rsidRPr="007531FD">
            <w:pPr>
              <w:spacing w:lineRule="auto" w:line="288" w:after="0"/>
              <w:rPr>
                <w:rFonts w:cs="Arial" w:hAnsi="Century Gothic" w:ascii="Century Gothic"/>
                <w:sz w:val="20"/>
                <w:szCs w:val="20"/>
              </w:rPr>
            </w:pPr>
            <w:r w:rsidRPr="007531FD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  <w:tc>
          <w:tcPr>
            <w:tcW w:type="dxa" w:w="1417"/>
          </w:tcPr>
          <w:p w:rsidRDefault="00A6515B" w:rsidP="007531FD" w:rsidR="00A6515B" w:rsidRPr="007531FD">
            <w:pPr>
              <w:spacing w:lineRule="auto" w:line="288" w:after="0"/>
              <w:rPr>
                <w:rFonts w:cs="Arial" w:hAnsi="Century Gothic" w:ascii="Century Gothic"/>
                <w:sz w:val="20"/>
                <w:szCs w:val="20"/>
              </w:rPr>
            </w:pPr>
          </w:p>
        </w:tc>
      </w:tr>
      <w:tr w:rsidTr="007531FD" w:rsidR="00A6515B" w:rsidRPr="007531FD">
        <w:trPr>
          <w:trHeight w:val="2741"/>
          <w:jc w:val="center"/>
        </w:trPr>
        <w:tc>
          <w:tcPr>
            <w:tcW w:type="dxa" w:w="929"/>
            <w:noWrap/>
          </w:tcPr>
          <w:p w:rsidRDefault="00A6515B" w:rsidP="007531FD" w:rsidR="00A6515B" w:rsidRPr="007531FD">
            <w:pPr>
              <w:spacing w:lineRule="auto" w:line="288" w:after="0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7531FD">
              <w:rPr>
                <w:rFonts w:cs="Arial" w:hAnsi="Century Gothic" w:ascii="Century Gothic"/>
                <w:sz w:val="20"/>
                <w:szCs w:val="20"/>
              </w:rPr>
              <w:lastRenderedPageBreak/>
              <w:t>6.</w:t>
            </w:r>
          </w:p>
        </w:tc>
        <w:tc>
          <w:tcPr>
            <w:tcW w:type="dxa" w:w="2048"/>
          </w:tcPr>
          <w:p w:rsidRDefault="00A6515B" w:rsidP="007531FD" w:rsidR="00A6515B" w:rsidRPr="007531FD">
            <w:pPr>
              <w:spacing w:lineRule="auto" w:line="288" w:after="0"/>
              <w:rPr>
                <w:rFonts w:cs="Arial" w:hAnsi="Century Gothic" w:ascii="Century Gothic"/>
                <w:sz w:val="20"/>
                <w:szCs w:val="20"/>
              </w:rPr>
            </w:pPr>
            <w:r w:rsidRPr="007531FD">
              <w:rPr>
                <w:rFonts w:cs="Arial" w:hAnsi="Century Gothic" w:ascii="Century Gothic"/>
                <w:sz w:val="20"/>
                <w:szCs w:val="20"/>
              </w:rPr>
              <w:t>HRVATSKA AGENCIJA ZA MALO GOSPODARSTVO, INOVACIJE I INVESTICIJE (HAMAG-BICRO), Ksaver 208, 10000 Zagreb, OIB:25609559342</w:t>
            </w:r>
          </w:p>
        </w:tc>
        <w:tc>
          <w:tcPr>
            <w:tcW w:type="dxa" w:w="2488"/>
          </w:tcPr>
          <w:p w:rsidRDefault="00A6515B" w:rsidP="007531FD" w:rsidR="00A6515B" w:rsidRPr="007531FD">
            <w:pPr>
              <w:spacing w:lineRule="auto" w:line="288" w:after="0"/>
              <w:rPr>
                <w:rFonts w:cs="Arial" w:hAnsi="Century Gothic" w:ascii="Century Gothic"/>
                <w:sz w:val="20"/>
                <w:szCs w:val="20"/>
              </w:rPr>
            </w:pPr>
            <w:r w:rsidRPr="007531FD">
              <w:rPr>
                <w:rFonts w:cs="Arial" w:hAnsi="Century Gothic" w:ascii="Century Gothic"/>
                <w:sz w:val="20"/>
                <w:szCs w:val="20"/>
              </w:rPr>
              <w:t xml:space="preserve">Odluka o isplati po jamstvu br. 16/5256 od 19.07.2016. godine </w:t>
            </w:r>
          </w:p>
        </w:tc>
        <w:tc>
          <w:tcPr>
            <w:tcW w:type="dxa" w:w="1417"/>
            <w:noWrap/>
          </w:tcPr>
          <w:p w:rsidRDefault="00A6515B" w:rsidP="007531FD" w:rsidR="00A6515B" w:rsidRPr="007531FD">
            <w:pPr>
              <w:spacing w:lineRule="auto" w:line="288" w:after="0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7531FD">
              <w:rPr>
                <w:rFonts w:cs="Arial" w:hAnsi="Century Gothic" w:ascii="Century Gothic"/>
                <w:sz w:val="20"/>
                <w:szCs w:val="20"/>
              </w:rPr>
              <w:t>4.843.707,43</w:t>
            </w:r>
          </w:p>
        </w:tc>
        <w:tc>
          <w:tcPr>
            <w:tcW w:type="dxa" w:w="1417"/>
            <w:noWrap/>
          </w:tcPr>
          <w:p w:rsidRDefault="00A6515B" w:rsidP="007531FD" w:rsidR="00A6515B" w:rsidRPr="007531FD">
            <w:pPr>
              <w:spacing w:lineRule="auto" w:line="288" w:after="0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7531FD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1417"/>
            <w:noWrap/>
          </w:tcPr>
          <w:p w:rsidRDefault="00A6515B" w:rsidP="007531FD" w:rsidR="00A6515B" w:rsidRPr="007531FD">
            <w:pPr>
              <w:spacing w:lineRule="auto" w:line="288" w:after="0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7531FD">
              <w:rPr>
                <w:rFonts w:cs="Arial" w:hAnsi="Century Gothic" w:ascii="Century Gothic"/>
                <w:sz w:val="20"/>
                <w:szCs w:val="20"/>
              </w:rPr>
              <w:t>4.843.707,43</w:t>
            </w:r>
          </w:p>
        </w:tc>
        <w:tc>
          <w:tcPr>
            <w:tcW w:type="dxa" w:w="1417"/>
          </w:tcPr>
          <w:p w:rsidRDefault="00A6515B" w:rsidP="007531FD" w:rsidR="00A6515B" w:rsidRPr="007531FD">
            <w:pPr>
              <w:spacing w:lineRule="auto" w:line="288" w:after="0"/>
              <w:rPr>
                <w:rFonts w:cs="Arial" w:hAnsi="Century Gothic" w:ascii="Century Gothic"/>
                <w:sz w:val="20"/>
                <w:szCs w:val="20"/>
              </w:rPr>
            </w:pPr>
            <w:r w:rsidRPr="007531FD">
              <w:rPr>
                <w:rFonts w:cs="Arial" w:hAnsi="Century Gothic" w:ascii="Century Gothic"/>
                <w:sz w:val="20"/>
                <w:szCs w:val="20"/>
              </w:rPr>
              <w:t>Tražbina osporena iz razloga što je već priznata na I. ispitnom ročištu u većem iznosu od 4.862.466,31 kn, odnosno za 18.758,88 kn više</w:t>
            </w:r>
          </w:p>
        </w:tc>
      </w:tr>
      <w:tr w:rsidTr="007531FD" w:rsidR="00A6515B" w:rsidRPr="007531FD">
        <w:trPr>
          <w:trHeight w:val="622"/>
          <w:jc w:val="center"/>
        </w:trPr>
        <w:tc>
          <w:tcPr>
            <w:tcW w:type="dxa" w:w="929"/>
            <w:noWrap/>
          </w:tcPr>
          <w:p w:rsidRDefault="00A6515B" w:rsidP="007531FD" w:rsidR="00A6515B" w:rsidRPr="007531FD">
            <w:pPr>
              <w:spacing w:lineRule="auto" w:line="288" w:after="0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7531FD">
              <w:rPr>
                <w:rFonts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2048"/>
          </w:tcPr>
          <w:p w:rsidRDefault="00A6515B" w:rsidP="007531FD" w:rsidR="00A6515B" w:rsidRPr="007531FD">
            <w:pPr>
              <w:spacing w:lineRule="auto" w:line="288" w:after="0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7531FD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PRIJAVLJENE TRAŽBINE  II  VIŠI ISPLATNI RED </w:t>
            </w:r>
          </w:p>
        </w:tc>
        <w:tc>
          <w:tcPr>
            <w:tcW w:type="dxa" w:w="2488"/>
          </w:tcPr>
          <w:p w:rsidRDefault="00A6515B" w:rsidP="007531FD" w:rsidR="00A6515B" w:rsidRPr="007531FD">
            <w:pPr>
              <w:spacing w:lineRule="auto" w:line="288" w:after="0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7531FD">
              <w:rPr>
                <w:rFonts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417"/>
            <w:noWrap/>
            <w:vAlign w:val="center"/>
          </w:tcPr>
          <w:p w:rsidRDefault="00A6515B" w:rsidP="007531FD" w:rsidR="00A6515B" w:rsidRPr="007531FD">
            <w:pPr>
              <w:spacing w:lineRule="auto" w:line="288" w:after="0"/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7531FD"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begin"/>
            </w:r>
            <w:r w:rsidRPr="007531FD">
              <w:rPr>
                <w:rFonts w:cs="Arial" w:hAnsi="Century Gothic" w:ascii="Century Gothic"/>
                <w:b/>
                <w:bCs/>
                <w:sz w:val="20"/>
                <w:szCs w:val="20"/>
              </w:rPr>
              <w:instrText xml:space="preserve"> =SUM(ABOVE) </w:instrText>
            </w:r>
            <w:r w:rsidRPr="007531FD"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separate"/>
            </w:r>
            <w:r w:rsidRPr="007531FD">
              <w:rPr>
                <w:rFonts w:cs="Arial" w:hAnsi="Century Gothic" w:ascii="Century Gothic"/>
                <w:b/>
                <w:bCs/>
                <w:noProof/>
                <w:sz w:val="20"/>
                <w:szCs w:val="20"/>
              </w:rPr>
              <w:t>4.901.994,57</w:t>
            </w:r>
            <w:r w:rsidRPr="007531FD"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dxa" w:w="1417"/>
            <w:noWrap/>
            <w:vAlign w:val="center"/>
          </w:tcPr>
          <w:p w:rsidRDefault="00A6515B" w:rsidP="007531FD" w:rsidR="00A6515B" w:rsidRPr="007531FD">
            <w:pPr>
              <w:spacing w:lineRule="auto" w:line="288" w:after="0"/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7531FD"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begin"/>
            </w:r>
            <w:r w:rsidRPr="007531FD">
              <w:rPr>
                <w:rFonts w:cs="Arial" w:hAnsi="Century Gothic" w:ascii="Century Gothic"/>
                <w:b/>
                <w:bCs/>
                <w:sz w:val="20"/>
                <w:szCs w:val="20"/>
              </w:rPr>
              <w:instrText xml:space="preserve"> =SUM(ABOVE) </w:instrText>
            </w:r>
            <w:r w:rsidRPr="007531FD"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separate"/>
            </w:r>
            <w:r w:rsidRPr="007531FD">
              <w:rPr>
                <w:rFonts w:cs="Arial" w:hAnsi="Century Gothic" w:ascii="Century Gothic"/>
                <w:b/>
                <w:bCs/>
                <w:noProof/>
                <w:sz w:val="20"/>
                <w:szCs w:val="20"/>
              </w:rPr>
              <w:t>58.287,14</w:t>
            </w:r>
            <w:r w:rsidRPr="007531FD"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dxa" w:w="1417"/>
            <w:noWrap/>
            <w:vAlign w:val="center"/>
          </w:tcPr>
          <w:p w:rsidRDefault="00A6515B" w:rsidP="007531FD" w:rsidR="00A6515B" w:rsidRPr="007531FD">
            <w:pPr>
              <w:spacing w:lineRule="auto" w:line="288" w:after="0"/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7531FD"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begin"/>
            </w:r>
            <w:r w:rsidRPr="007531FD">
              <w:rPr>
                <w:rFonts w:cs="Arial" w:hAnsi="Century Gothic" w:ascii="Century Gothic"/>
                <w:b/>
                <w:bCs/>
                <w:sz w:val="20"/>
                <w:szCs w:val="20"/>
              </w:rPr>
              <w:instrText xml:space="preserve"> =SUM(ABOVE) </w:instrText>
            </w:r>
            <w:r w:rsidRPr="007531FD"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separate"/>
            </w:r>
            <w:r w:rsidRPr="007531FD">
              <w:rPr>
                <w:rFonts w:cs="Arial" w:hAnsi="Century Gothic" w:ascii="Century Gothic"/>
                <w:b/>
                <w:bCs/>
                <w:noProof/>
                <w:sz w:val="20"/>
                <w:szCs w:val="20"/>
              </w:rPr>
              <w:t>4.843.707,43</w:t>
            </w:r>
            <w:r w:rsidRPr="007531FD"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dxa" w:w="1417"/>
          </w:tcPr>
          <w:p w:rsidRDefault="00A6515B" w:rsidP="007531FD" w:rsidR="00A6515B" w:rsidRPr="007531FD">
            <w:pPr>
              <w:spacing w:lineRule="auto" w:line="288" w:after="0"/>
              <w:rPr>
                <w:rFonts w:hAnsi="Century Gothic" w:ascii="Century Gothic"/>
                <w:b/>
                <w:bCs/>
                <w:sz w:val="20"/>
                <w:szCs w:val="20"/>
              </w:rPr>
            </w:pPr>
          </w:p>
        </w:tc>
      </w:tr>
    </w:tbl>
    <w:p w:rsidRDefault="00A6515B" w:rsidP="0040709C" w:rsidR="00A6515B">
      <w:pPr>
        <w:spacing w:after="0"/>
        <w:rPr>
          <w:rFonts w:hAnsi="Century Gothic" w:ascii="Century Gothic"/>
        </w:rPr>
      </w:pPr>
    </w:p>
    <w:p w:rsidRDefault="00A6515B" w:rsidP="0040709C" w:rsidR="00A6515B" w:rsidRPr="00B57A17">
      <w:pPr>
        <w:spacing w:after="0"/>
        <w:rPr>
          <w:rFonts w:hAnsi="Century Gothic" w:ascii="Century Gothic"/>
        </w:rPr>
      </w:pPr>
      <w:r>
        <w:rPr>
          <w:rFonts w:hAnsi="Century Gothic" w:ascii="Century Gothic"/>
        </w:rPr>
        <w:t xml:space="preserve">Čakovec, 2.6.2017. </w:t>
      </w:r>
      <w:r w:rsidRPr="00B57A17">
        <w:rPr>
          <w:rFonts w:hAnsi="Century Gothic" w:ascii="Century Gothic"/>
        </w:rPr>
        <w:tab/>
      </w:r>
      <w:r w:rsidRPr="00B57A17">
        <w:rPr>
          <w:rFonts w:hAnsi="Century Gothic" w:ascii="Century Gothic"/>
        </w:rPr>
        <w:tab/>
      </w:r>
      <w:r w:rsidRPr="00B57A17">
        <w:rPr>
          <w:rFonts w:hAnsi="Century Gothic" w:ascii="Century Gothic"/>
        </w:rPr>
        <w:tab/>
      </w:r>
      <w:r w:rsidRPr="00B57A17">
        <w:rPr>
          <w:rFonts w:hAnsi="Century Gothic" w:ascii="Century Gothic"/>
        </w:rPr>
        <w:tab/>
      </w:r>
      <w:r w:rsidRPr="00B57A17">
        <w:rPr>
          <w:rFonts w:hAnsi="Century Gothic" w:ascii="Century Gothic"/>
        </w:rPr>
        <w:tab/>
      </w:r>
      <w:r w:rsidRPr="00B57A17">
        <w:rPr>
          <w:rFonts w:hAnsi="Century Gothic" w:ascii="Century Gothic"/>
        </w:rPr>
        <w:tab/>
      </w:r>
      <w:r w:rsidRPr="00B57A17">
        <w:rPr>
          <w:rFonts w:hAnsi="Century Gothic" w:ascii="Century Gothic"/>
        </w:rPr>
        <w:tab/>
      </w:r>
      <w:r w:rsidRPr="00B57A17">
        <w:rPr>
          <w:rFonts w:hAnsi="Century Gothic" w:ascii="Century Gothic"/>
        </w:rPr>
        <w:tab/>
      </w:r>
      <w:r w:rsidRPr="00B57A17">
        <w:rPr>
          <w:rFonts w:hAnsi="Century Gothic" w:ascii="Century Gothic"/>
        </w:rPr>
        <w:tab/>
      </w:r>
      <w:r w:rsidRPr="00B57A17">
        <w:rPr>
          <w:rFonts w:hAnsi="Century Gothic" w:ascii="Century Gothic"/>
        </w:rPr>
        <w:tab/>
      </w:r>
      <w:r w:rsidRPr="00B57A17">
        <w:rPr>
          <w:rFonts w:hAnsi="Century Gothic" w:ascii="Century Gothic"/>
        </w:rPr>
        <w:tab/>
      </w:r>
      <w:r w:rsidRPr="00B57A17">
        <w:rPr>
          <w:rFonts w:hAnsi="Century Gothic" w:ascii="Century Gothic"/>
        </w:rPr>
        <w:tab/>
      </w:r>
      <w:r w:rsidRPr="00B57A17">
        <w:rPr>
          <w:rFonts w:hAnsi="Century Gothic" w:ascii="Century Gothic"/>
        </w:rPr>
        <w:tab/>
      </w:r>
      <w:r w:rsidRPr="00B57A17"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 w:rsidRPr="00B57A17">
        <w:rPr>
          <w:rFonts w:hAnsi="Century Gothic" w:ascii="Century Gothic"/>
        </w:rPr>
        <w:tab/>
        <w:t>stečajni upravitelj</w:t>
      </w:r>
      <w:r>
        <w:rPr>
          <w:rFonts w:hAnsi="Century Gothic" w:ascii="Century Gothic"/>
        </w:rPr>
        <w:t xml:space="preserve">  Stanko Makar</w:t>
      </w:r>
    </w:p>
    <w:sectPr w:rsidSect="00E4694B" w:rsidR="00A6515B" w:rsidRPr="00B57A17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515B" w:rsidP="00AE40A1" w:rsidR="00A6515B">
      <w:pPr>
        <w:spacing w:lineRule="auto" w:line="240" w:after="0"/>
      </w:pPr>
      <w:r>
        <w:separator/>
      </w:r>
    </w:p>
  </w:endnote>
  <w:endnote w:id="0" w:type="continuationSeparator">
    <w:p w:rsidRDefault="00A6515B" w:rsidP="00AE40A1" w:rsidR="00A6515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515B" w:rsidP="00AE40A1" w:rsidR="00A6515B">
      <w:pPr>
        <w:spacing w:lineRule="auto" w:line="240" w:after="0"/>
      </w:pPr>
      <w:r>
        <w:separator/>
      </w:r>
    </w:p>
  </w:footnote>
  <w:footnote w:id="0" w:type="continuationSeparator">
    <w:p w:rsidRDefault="00A6515B" w:rsidP="00AE40A1" w:rsidR="00A6515B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AE40A1"/>
    <w:rsid w:val="000C3290"/>
    <w:rsid w:val="000C4934"/>
    <w:rsid w:val="0010472F"/>
    <w:rsid w:val="00165249"/>
    <w:rsid w:val="0017522B"/>
    <w:rsid w:val="00180E58"/>
    <w:rsid w:val="001B6717"/>
    <w:rsid w:val="00213B9D"/>
    <w:rsid w:val="003227ED"/>
    <w:rsid w:val="00370D34"/>
    <w:rsid w:val="003A6417"/>
    <w:rsid w:val="0040709C"/>
    <w:rsid w:val="00512CB7"/>
    <w:rsid w:val="005A6EB0"/>
    <w:rsid w:val="005B6527"/>
    <w:rsid w:val="00600C0A"/>
    <w:rsid w:val="006A6679"/>
    <w:rsid w:val="006B379D"/>
    <w:rsid w:val="006C7F8E"/>
    <w:rsid w:val="006F126E"/>
    <w:rsid w:val="00751C93"/>
    <w:rsid w:val="007531FD"/>
    <w:rsid w:val="007A777E"/>
    <w:rsid w:val="007D2B16"/>
    <w:rsid w:val="00827612"/>
    <w:rsid w:val="00831B56"/>
    <w:rsid w:val="00837091"/>
    <w:rsid w:val="008761FF"/>
    <w:rsid w:val="008F446A"/>
    <w:rsid w:val="009207E6"/>
    <w:rsid w:val="00926E95"/>
    <w:rsid w:val="00970B59"/>
    <w:rsid w:val="00987612"/>
    <w:rsid w:val="00A30E7E"/>
    <w:rsid w:val="00A6515B"/>
    <w:rsid w:val="00AC0EE9"/>
    <w:rsid w:val="00AE40A1"/>
    <w:rsid w:val="00B57A17"/>
    <w:rsid w:val="00B87949"/>
    <w:rsid w:val="00DF0FE9"/>
    <w:rsid w:val="00E4694B"/>
    <w:rsid w:val="00E4719E"/>
    <w:rsid w:val="00F25E02"/>
    <w:rsid w:val="00F32CCE"/>
    <w:rsid w:val="00F54AFA"/>
    <w:rsid w:val="00F73277"/>
    <w:rsid w:val="00F90908"/>
    <w:rsid w:val="00FC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19E"/>
    <w:pPr>
      <w:spacing w:lineRule="auto" w:line="276" w:after="200"/>
    </w:pPr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99"/>
    <w:rsid w:val="00AE40A1"/>
    <w:rPr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rsid w:val="00AE40A1"/>
    <w:pPr>
      <w:spacing w:lineRule="auto" w:line="240"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locked/>
    <w:rsid w:val="00AE40A1"/>
    <w:rPr>
      <w:rFonts w:cs="Times New Roman"/>
      <w:sz w:val="20"/>
      <w:szCs w:val="20"/>
    </w:rPr>
  </w:style>
  <w:style w:styleId="Referencafusnote" w:type="character">
    <w:name w:val="footnote reference"/>
    <w:basedOn w:val="Zadanifontodlomka"/>
    <w:uiPriority w:val="99"/>
    <w:semiHidden/>
    <w:rsid w:val="00AE40A1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rsid w:val="007D2B1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7D2B1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7D2B1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7D2B16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7D2B1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7D2B16"/>
    <w:rPr>
      <w:rFonts w:cs="Tahoma" w:hAnsi="Tahoma" w:ascii="Tahoma"/>
      <w:sz w:val="16"/>
      <w:szCs w:val="16"/>
    </w:rPr>
  </w:style>
  <w:style w:customStyle="true" w:styleId="Standard" w:type="paragraph">
    <w:name w:val="Standard"/>
    <w:uiPriority w:val="99"/>
    <w:rsid w:val="007D2B16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8F44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446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F446A"/>
    <w:rPr>
      <w:rFonts w:hAnsi="Century Gothic" w:ascii="Century Gothic"/>
      <w:b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F446A"/>
    <w:rPr>
      <w:rFonts w:cs="Times New Roman" w:hAnsi="Century Gothic" w:ascii="Century Gothic"/>
      <w:b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F446A"/>
    <w:rPr>
      <w:rFonts w:cs="Times New Roman" w:hAnsi="Century Gothic" w:ascii="Century Gothic"/>
      <w:b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709306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09306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09307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09307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St-268/2015-60</izvorni_sadrzaj>
    <derivirana_varijabla naziv="DomainObject.Oznaka_1">St-268/2015-60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2015.</izvorni_sadrzaj>
    <derivirana_varijabla naziv="DomainObject.Predmet.DatumOsnivanja_1">12.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postupka. ponovan postupak 1.1.2015.</izvorni_sadrzaj>
    <derivirana_varijabla naziv="DomainObject.Predmet.Opis_1">prijedlog za otvaranje st. postupka. ponovan postupak 1.1.2015.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St-268/2015</izvorni_sadrzaj>
    <derivirana_varijabla naziv="DomainObject.Predmet.OznakaBroj_1">St-268/2015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HAMER društvo s ograničenom odgovornošću za proizvodnju, trgovinu, usluge i uvoz - izvoz u stečaju zastupanog po punomoćniku Stanko Makar</izvorni_sadrzaj>
    <derivirana_varijabla naziv="DomainObject.Predmet.ProtustrankaFormated_1">  HAMER društvo s ograničenom odgovornošću za proizvodnju, trgovinu, usluge i uvoz - izvoz u stečaju zastupanog po punomoćniku Stanko Makar</derivirana_varijabla>
  </DomainObject.Predmet.ProtustrankaFormated>
  <DomainObject.Predmet.ProtustrankaFormatedOIB>
    <izvorni_sadrzaj>  HAMER društvo s ograničenom odgovornošću za proizvodnju, trgovinu, usluge i uvoz - izvoz u stečaju, OIB 66308082006 zastupanog po punomoćniku Stanko Makar</izvorni_sadrzaj>
    <derivirana_varijabla naziv="DomainObject.Predmet.ProtustrankaFormatedOIB_1">  HAMER društvo s ograničenom odgovornošću za proizvodnju, trgovinu, usluge i uvoz - izvoz u stečaju, OIB 66308082006 zastupanog po punomoćniku Stanko Makar</derivirana_varijabla>
  </DomainObject.Predmet.ProtustrankaFormatedOIB>
  <DomainObject.Predmet.ProtustrankaFormatedWithAdress>
    <izvorni_sadrzaj> HAMER društvo s ograničenom odgovornošću za proizvodnju, trgovinu, usluge i uvoz - izvoz u stečaju, Marije Jurić-Zagorke 14, 40000 Čakovec zastupanog po punomoćniku Stanko Makar</izvorni_sadrzaj>
    <derivirana_varijabla naziv="DomainObject.Predmet.ProtustrankaFormatedWithAdress_1"> HAMER društvo s ograničenom odgovornošću za proizvodnju, trgovinu, usluge i uvoz - izvoz u stečaju, Marije Jurić-Zagorke 14, 40000 Čakovec zastupanog po punomoćniku Stanko Makar</derivirana_varijabla>
  </DomainObject.Predmet.ProtustrankaFormatedWithAdress>
  <DomainObject.Predmet.ProtustrankaFormatedWithAdressOIB>
    <izvorni_sadrzaj> HAMER društvo s ograničenom odgovornošću za proizvodnju, trgovinu, usluge i uvoz - izvoz u stečaju, OIB 66308082006, Marije Jurić-Zagorke 14, 40000 Čakovec zastupanog po punomoćniku Stanko Makar</izvorni_sadrzaj>
    <derivirana_varijabla naziv="DomainObject.Predmet.ProtustrankaFormatedWithAdressOIB_1"> HAMER društvo s ograničenom odgovornošću za proizvodnju, trgovinu, usluge i uvoz - izvoz u stečaju, OIB 66308082006, Marije Jurić-Zagorke 14, 40000 Čakovec zastupanog po punomoćniku Stanko Makar</derivirana_varijabla>
  </DomainObject.Predmet.ProtustrankaFormatedWithAdressOIB>
  <DomainObject.Predmet.ProtustrankaWithAdress>
    <izvorni_sadrzaj>HAMER društvo s ograničenom odgovornošću za proizvodnju, trgovinu, usluge i uvoz - izvoz u stečaju Marije Jurić-Zagorke 14, 40000 Čakovec</izvorni_sadrzaj>
    <derivirana_varijabla naziv="DomainObject.Predmet.ProtustrankaWithAdress_1">HAMER društvo s ograničenom odgovornošću za proizvodnju, trgovinu, usluge i uvoz - izvoz u stečaju Marije Jurić-Zagorke 14, 40000 Čakovec</derivirana_varijabla>
  </DomainObject.Predmet.ProtustrankaWithAdress>
  <DomainObject.Predmet.ProtustrankaWithAdressOIB>
    <izvorni_sadrzaj>HAMER društvo s ograničenom odgovornošću za proizvodnju, trgovinu, usluge i uvoz - izvoz u stečaju, OIB 66308082006, Marije Jurić-Zagorke 14, 40000 Čakovec</izvorni_sadrzaj>
    <derivirana_varijabla naziv="DomainObject.Predmet.ProtustrankaWithAdressOIB_1">HAMER društvo s ograničenom odgovornošću za proizvodnju, trgovinu, usluge i uvoz - izvoz u stečaju, OIB 66308082006, Marije Jurić-Zagorke 14, 40000 Čakovec</derivirana_varijabla>
  </DomainObject.Predmet.ProtustrankaWithAdressOIB>
  <DomainObject.Predmet.ProtustrankaNazivFormated>
    <izvorni_sadrzaj>HAMER društvo s ograničenom odgovornošću za proizvodnju, trgovinu, usluge i uvoz - izvoz u stečaju</izvorni_sadrzaj>
    <derivirana_varijabla naziv="DomainObject.Predmet.ProtustrankaNazivFormated_1">HAMER društvo s ograničenom odgovornošću za proizvodnju, trgovinu, usluge i uvoz - izvoz u stečaju</derivirana_varijabla>
  </DomainObject.Predmet.ProtustrankaNazivFormated>
  <DomainObject.Predmet.ProtustrankaNazivFormatedOIB>
    <izvorni_sadrzaj>HAMER društvo s ograničenom odgovornošću za proizvodnju, trgovinu, usluge i uvoz - izvoz u stečaju, OIB 66308082006</izvorni_sadrzaj>
    <derivirana_varijabla naziv="DomainObject.Predmet.ProtustrankaNazivFormatedOIB_1">HAMER društvo s ograničenom odgovornošću za proizvodnju, trgovinu, usluge i uvoz - izvoz u stečaju, OIB 66308082006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MEĐIMURJE PMP društvo s ograničenom odgovornošću za trgovinu i usluge zastupanog po punomoćniku ZOU Damjanović, Golenko i dr.</izvorni_sadrzaj>
    <derivirana_varijabla naziv="DomainObject.Predmet.StrankaFormated_1">  MEĐIMURJE PMP društvo s ograničenom odgovornošću za trgovinu i usluge zastupanog po punomoćniku ZOU Damjanović, Golenko i dr.</derivirana_varijabla>
  </DomainObject.Predmet.StrankaFormated>
  <DomainObject.Predmet.StrankaFormatedOIB>
    <izvorni_sadrzaj>  MEĐIMURJE PMP društvo s ograničenom odgovornošću za trgovinu i usluge, OIB 32472378258 zastupanog po punomoćniku ZOU Damjanović, Golenko i dr.</izvorni_sadrzaj>
    <derivirana_varijabla naziv="DomainObject.Predmet.StrankaFormatedOIB_1">  MEĐIMURJE PMP društvo s ograničenom odgovornošću za trgovinu i usluge, OIB 32472378258 zastupanog po punomoćniku ZOU Damjanović, Golenko i dr.</derivirana_varijabla>
  </DomainObject.Predmet.StrankaFormatedOIB>
  <DomainObject.Predmet.StrankaFormatedWithAdress>
    <izvorni_sadrzaj> MEĐIMURJE PMP društvo s ograničenom odgovornošću za trgovinu i usluge, Zrinsko-Frankopanska/bb, 40000 Čakovec zastupanog po punomoćniku ZOU Damjanović, Golenko i dr.</izvorni_sadrzaj>
    <derivirana_varijabla naziv="DomainObject.Predmet.StrankaFormatedWithAdress_1"> MEĐIMURJE PMP društvo s ograničenom odgovornošću za trgovinu i usluge, Zrinsko-Frankopanska/bb, 40000 Čakovec zastupanog po punomoćniku ZOU Damjanović, Golenko i dr.</derivirana_varijabla>
  </DomainObject.Predmet.StrankaFormatedWithAdress>
  <DomainObject.Predmet.StrankaFormatedWithAdressOIB>
    <izvorni_sadrzaj> MEĐIMURJE PMP društvo s ograničenom odgovornošću za trgovinu i usluge, OIB 32472378258, Zrinsko-Frankopanska/bb, 40000 Čakovec zastupanog po punomoćniku ZOU Damjanović, Golenko i dr.</izvorni_sadrzaj>
    <derivirana_varijabla naziv="DomainObject.Predmet.StrankaFormatedWithAdressOIB_1"> MEĐIMURJE PMP društvo s ograničenom odgovornošću za trgovinu i usluge, OIB 32472378258, Zrinsko-Frankopanska/bb, 40000 Čakovec zastupanog po punomoćniku ZOU Damjanović, Golenko i dr.</derivirana_varijabla>
  </DomainObject.Predmet.StrankaFormatedWithAdressOIB>
  <DomainObject.Predmet.StrankaWithAdress>
    <izvorni_sadrzaj>MEĐIMURJE PMP društvo s ograničenom odgovornošću za trgovinu i usluge Zrinsko-Frankopanska/bb,40000 Čakovec</izvorni_sadrzaj>
    <derivirana_varijabla naziv="DomainObject.Predmet.StrankaWithAdress_1">MEĐIMURJE PMP društvo s ograničenom odgovornošću za trgovinu i usluge Zrinsko-Frankopanska/bb,40000 Čakovec</derivirana_varijabla>
  </DomainObject.Predmet.StrankaWithAdress>
  <DomainObject.Predmet.StrankaWithAdressOIB>
    <izvorni_sadrzaj>MEĐIMURJE PMP društvo s ograničenom odgovornošću za trgovinu i usluge, OIB 32472378258, Zrinsko-Frankopanska/bb,40000 Čakovec</izvorni_sadrzaj>
    <derivirana_varijabla naziv="DomainObject.Predmet.StrankaWithAdressOIB_1">MEĐIMURJE PMP društvo s ograničenom odgovornošću za trgovinu i usluge, OIB 32472378258, Zrinsko-Frankopanska/bb,40000 Čakovec</derivirana_varijabla>
  </DomainObject.Predmet.StrankaWithAdressOIB>
  <DomainObject.Predmet.StrankaNazivFormated>
    <izvorni_sadrzaj>MEĐIMURJE PMP društvo s ograničenom odgovornošću za trgovinu i usluge</izvorni_sadrzaj>
    <derivirana_varijabla naziv="DomainObject.Predmet.StrankaNazivFormated_1">MEĐIMURJE PMP društvo s ograničenom odgovornošću za trgovinu i usluge</derivirana_varijabla>
  </DomainObject.Predmet.StrankaNazivFormated>
  <DomainObject.Predmet.StrankaNazivFormatedOIB>
    <izvorni_sadrzaj>MEĐIMURJE PMP društvo s ograničenom odgovornošću za trgovinu i usluge, OIB 32472378258</izvorni_sadrzaj>
    <derivirana_varijabla naziv="DomainObject.Predmet.StrankaNazivFormatedOIB_1">MEĐIMURJE PMP društvo s ograničenom odgovornošću za trgovinu i usluge, OIB 32472378258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MEĐIMURJE PMP društvo s ograničenom odgovornošću za trgovinu i usluge zastupanog po punomoćniku ZOU Damjanović, Golenko i dr.</item>
    </izvorni_sadrzaj>
    <derivirana_varijabla naziv="DomainObject.Predmet.StrankaListFormated_1">
      <item>MEĐIMURJE PMP društvo s ograničenom odgovornošću za trgovinu i usluge zastupanog po punomoćniku ZOU Damjanović, Golenko i dr.</item>
    </derivirana_varijabla>
  </DomainObject.Predmet.StrankaListFormated>
  <DomainObject.Predmet.StrankaListFormatedOIB>
    <izvorni_sadrzaj>
      <item>MEĐIMURJE PMP društvo s ograničenom odgovornošću za trgovinu i usluge, OIB 32472378258 zastupanog po punomoćniku ZOU Damjanović, Golenko i dr.</item>
    </izvorni_sadrzaj>
    <derivirana_varijabla naziv="DomainObject.Predmet.StrankaListFormatedOIB_1">
      <item>MEĐIMURJE PMP društvo s ograničenom odgovornošću za trgovinu i usluge, OIB 32472378258 zastupanog po punomoćniku ZOU Damjanović, Golenko i dr.</item>
    </derivirana_varijabla>
  </DomainObject.Predmet.StrankaListFormatedOIB>
  <DomainObject.Predmet.StrankaListFormatedWithAdress>
    <izvorni_sadrzaj>
      <item>MEĐIMURJE PMP društvo s ograničenom odgovornošću za trgovinu i usluge, Zrinsko-Frankopanska/bb, 40000 Čakovec zastupanog po punomoćniku ZOU Damjanović, Golenko i dr.</item>
    </izvorni_sadrzaj>
    <derivirana_varijabla naziv="DomainObject.Predmet.StrankaListFormatedWithAdress_1">
      <item>MEĐIMURJE PMP društvo s ograničenom odgovornošću za trgovinu i usluge, Zrinsko-Frankopanska/bb, 40000 Čakovec zastupanog po punomoćniku ZOU Damjanović, Golenko i dr.</item>
    </derivirana_varijabla>
  </DomainObject.Predmet.StrankaListFormatedWithAdress>
  <DomainObject.Predmet.StrankaListFormatedWithAdressOIB>
    <izvorni_sadrzaj>
      <item>MEĐIMURJE PMP društvo s ograničenom odgovornošću za trgovinu i usluge, OIB 32472378258, Zrinsko-Frankopanska/bb, 40000 Čakovec zastupanog po punomoćniku ZOU Damjanović, Golenko i dr.</item>
    </izvorni_sadrzaj>
    <derivirana_varijabla naziv="DomainObject.Predmet.StrankaListFormatedWithAdressOIB_1">
      <item>MEĐIMURJE PMP društvo s ograničenom odgovornošću za trgovinu i usluge, OIB 32472378258, Zrinsko-Frankopanska/bb, 40000 Čakovec zastupanog po punomoćniku ZOU Damjanović, Golenko i dr.</item>
    </derivirana_varijabla>
  </DomainObject.Predmet.StrankaListFormatedWithAdressOIB>
  <DomainObject.Predmet.StrankaListNazivFormated>
    <izvorni_sadrzaj>
      <item>MEĐIMURJE PMP društvo s ograničenom odgovornošću za trgovinu i usluge</item>
    </izvorni_sadrzaj>
    <derivirana_varijabla naziv="DomainObject.Predmet.StrankaListNazivFormated_1">
      <item>MEĐIMURJE PMP društvo s ograničenom odgovornošću za trgovinu i usluge</item>
    </derivirana_varijabla>
  </DomainObject.Predmet.StrankaListNazivFormated>
  <DomainObject.Predmet.StrankaListNazivFormatedOIB>
    <izvorni_sadrzaj>
      <item>MEĐIMURJE PMP društvo s ograničenom odgovornošću za trgovinu i usluge, OIB 32472378258</item>
    </izvorni_sadrzaj>
    <derivirana_varijabla naziv="DomainObject.Predmet.StrankaListNazivFormatedOIB_1">
      <item>MEĐIMURJE PMP društvo s ograničenom odgovornošću za trgovinu i usluge, OIB 32472378258</item>
    </derivirana_varijabla>
  </DomainObject.Predmet.StrankaListNazivFormatedOIB>
  <DomainObject.Predmet.ProtuStrankaListFormated>
    <izvorni_sadrzaj>
      <item>HAMER društvo s ograničenom odgovornošću za proizvodnju, trgovinu, usluge i uvoz - izvoz u stečaju zastupanog po punomoćniku Stanko Makar</item>
    </izvorni_sadrzaj>
    <derivirana_varijabla naziv="DomainObject.Predmet.ProtuStrankaListFormated_1">
      <item>HAMER društvo s ograničenom odgovornošću za proizvodnju, trgovinu, usluge i uvoz - izvoz u stečaju zastupanog po punomoćniku Stanko Makar</item>
    </derivirana_varijabla>
  </DomainObject.Predmet.ProtuStrankaListFormated>
  <DomainObject.Predmet.ProtuStrankaListFormatedOIB>
    <izvorni_sadrzaj>
      <item>HAMER društvo s ograničenom odgovornošću za proizvodnju, trgovinu, usluge i uvoz - izvoz u stečaju, OIB 66308082006 zastupanog po punomoćniku Stanko Makar</item>
    </izvorni_sadrzaj>
    <derivirana_varijabla naziv="DomainObject.Predmet.ProtuStrankaListFormatedOIB_1">
      <item>HAMER društvo s ograničenom odgovornošću za proizvodnju, trgovinu, usluge i uvoz - izvoz u stečaju, OIB 66308082006 zastupanog po punomoćniku Stanko Makar</item>
    </derivirana_varijabla>
  </DomainObject.Predmet.ProtuStrankaListFormatedOIB>
  <DomainObject.Predmet.ProtuStrankaListFormatedWithAdress>
    <izvorni_sadrzaj>
      <item>HAMER društvo s ograničenom odgovornošću za proizvodnju, trgovinu, usluge i uvoz - izvoz u stečaju, Marije Jurić-Zagorke 14, 40000 Čakovec zastupanog po punomoćniku Stanko Makar</item>
    </izvorni_sadrzaj>
    <derivirana_varijabla naziv="DomainObject.Predmet.ProtuStrankaListFormatedWithAdress_1">
      <item>HAMER društvo s ograničenom odgovornošću za proizvodnju, trgovinu, usluge i uvoz - izvoz u stečaju, Marije Jurić-Zagorke 14, 40000 Čakovec zastupanog po punomoćniku Stanko Makar</item>
    </derivirana_varijabla>
  </DomainObject.Predmet.ProtuStrankaListFormatedWithAdress>
  <DomainObject.Predmet.ProtuStrankaListFormatedWithAdressOIB>
    <izvorni_sadrzaj>
      <item>HAMER društvo s ograničenom odgovornošću za proizvodnju, trgovinu, usluge i uvoz - izvoz u stečaju, OIB 66308082006, Marije Jurić-Zagorke 14, 40000 Čakovec zastupanog po punomoćniku Stanko Makar</item>
    </izvorni_sadrzaj>
    <derivirana_varijabla naziv="DomainObject.Predmet.ProtuStrankaListFormatedWithAdressOIB_1">
      <item>HAMER društvo s ograničenom odgovornošću za proizvodnju, trgovinu, usluge i uvoz - izvoz u stečaju, OIB 66308082006, Marije Jurić-Zagorke 14, 40000 Čakovec zastupanog po punomoćniku Stanko Makar</item>
    </derivirana_varijabla>
  </DomainObject.Predmet.ProtuStrankaListFormatedWithAdressOIB>
  <DomainObject.Predmet.ProtuStrankaListNazivFormated>
    <izvorni_sadrzaj>
      <item>HAMER društvo s ograničenom odgovornošću za proizvodnju, trgovinu, usluge i uvoz - izvoz u stečaju</item>
    </izvorni_sadrzaj>
    <derivirana_varijabla naziv="DomainObject.Predmet.ProtuStrankaListNazivFormated_1">
      <item>HAMER društvo s ograničenom odgovornošću za proizvodnju, trgovinu, usluge i uvoz - izvoz u stečaju</item>
    </derivirana_varijabla>
  </DomainObject.Predmet.ProtuStrankaListNazivFormated>
  <DomainObject.Predmet.ProtuStrankaListNazivFormatedOIB>
    <izvorni_sadrzaj>
      <item>HAMER društvo s ograničenom odgovornošću za proizvodnju, trgovinu, usluge i uvoz - izvoz u stečaju, OIB 66308082006</item>
    </izvorni_sadrzaj>
    <derivirana_varijabla naziv="DomainObject.Predmet.ProtuStrankaListNazivFormatedOIB_1">
      <item>HAMER društvo s ograničenom odgovornošću za proizvodnju, trgovinu, usluge i uvoz - izvoz u stečaju, OIB 66308082006</item>
    </derivirana_varijabla>
  </DomainObject.Predmet.ProtuStrankaListNazivFormatedOIB>
  <DomainObject.Predmet.OstaliListFormated>
    <izvorni_sadrzaj>
      <item>Sudski registar</item>
      <item>ZOU Damjanović, Golenko i dr.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</item>
      <item>Stanko Makar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</izvorni_sadrzaj>
    <derivirana_varijabla naziv="DomainObject.Predmet.OstaliListFormated_1">
      <item>Sudski registar</item>
      <item>ZOU Damjanović, Golenko i dr.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</item>
      <item>Stanko Makar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</derivirana_varijabla>
  </DomainObject.Predmet.OstaliListFormated>
  <DomainObject.Predmet.OstaliListFormatedOIB>
    <izvorni_sadrzaj>
      <item>Sudski registar</item>
      <item>ZOU Damjanović, Golenko i dr., OIB 46271167230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</izvorni_sadrzaj>
    <derivirana_varijabla naziv="DomainObject.Predmet.OstaliListFormatedOIB_1">
      <item>Sudski registar</item>
      <item>ZOU Damjanović, Golenko i dr., OIB 46271167230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</derivirana_varijabla>
  </DomainObject.Predmet.OstaliListFormatedOIB>
  <DomainObject.Predmet.OstaliListFormatedWithAdress>
    <izvorni_sadrzaj>
      <item>Sudski registar, B.Radića 2, 42000 Varaždin</item>
      <item>ZOU Damjanović, Golenko i dr.,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Trenkova 14, 42000 Varaždin</item>
      <item>Stanko Makar,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Blaževdol, Ulica Đuki 5, 10380 Sveti Ivan Zelina</item>
      <item>Mladen Novak, Dravska 21, 40323 Prelog</item>
      <item>Majda Damjanović, odvjetnica iz ZOU, R. Boškovića 23, 40000 Čakovec</item>
      <item>Odvjetničko društvo Bekina, Škurla, Durmiš i Spajić d.o.o., pun. Zagrebačke banke d.d., Preradovićeva 24/I, 10000 Zagreb</item>
    </izvorni_sadrzaj>
    <derivirana_varijabla naziv="DomainObject.Predmet.OstaliListFormatedWithAdress_1">
      <item>Sudski registar, B.Radića 2, 42000 Varaždin</item>
      <item>ZOU Damjanović, Golenko i dr.,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Trenkova 14, 42000 Varaždin</item>
      <item>Stanko Makar,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Blaževdol, Ulica Đuki 5, 10380 Sveti Ivan Zelina</item>
      <item>Mladen Novak, Dravska 21, 40323 Prelog</item>
      <item>Majda Damjanović, odvjetnica iz ZOU, R. Boškovića 23, 40000 Čakovec</item>
      <item>Odvjetničko društvo Bekina, Škurla, Durmiš i Spajić d.o.o., pun. Zagrebačke banke d.d., Preradovićeva 24/I, 10000 Zagreb</item>
    </derivirana_varijabla>
  </DomainObject.Predmet.OstaliListFormatedWithAdress>
  <DomainObject.Predmet.OstaliListFormatedWithAdressOIB>
    <izvorni_sadrzaj>
      <item>Sudski registar, B.Radića 2, 42000 Varaždin</item>
      <item>ZOU Damjanović, Golenko i dr., OIB 46271167230,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94294490567, Trenkova 14, 42000 Varaždin</item>
      <item>Stanko Makar, OIB 49218337993,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OIB 30937172834, Blaževdol, Ulica Đuki 5, 10380 Sveti Ivan Zelina</item>
      <item>Mladen Novak, OIB 13325411403, Dravska 21, 40323 Prelog</item>
      <item>Majda Damjanović, odvjetnica iz ZOU, OIB 46271167230, R. Boškovića 23, 40000 Čakovec</item>
      <item>Odvjetničko društvo Bekina, Škurla, Durmiš i Spajić d.o.o., pun. Zagrebačke banke d.d., OIB 68178969783, Preradovićeva 24/I, 10000 Zagreb</item>
    </izvorni_sadrzaj>
    <derivirana_varijabla naziv="DomainObject.Predmet.OstaliListFormatedWithAdressOIB_1">
      <item>Sudski registar, B.Radića 2, 42000 Varaždin</item>
      <item>ZOU Damjanović, Golenko i dr., OIB 46271167230,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94294490567, Trenkova 14, 42000 Varaždin</item>
      <item>Stanko Makar, OIB 49218337993,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OIB 30937172834, Blaževdol, Ulica Đuki 5, 10380 Sveti Ivan Zelina</item>
      <item>Mladen Novak, OIB 13325411403, Dravska 21, 40323 Prelog</item>
      <item>Majda Damjanović, odvjetnica iz ZOU, OIB 46271167230, R. Boškovića 23, 40000 Čakovec</item>
      <item>Odvjetničko društvo Bekina, Škurla, Durmiš i Spajić d.o.o., pun. Zagrebačke banke d.d., OIB 68178969783, Preradovićeva 24/I, 10000 Zagreb</item>
    </derivirana_varijabla>
  </DomainObject.Predmet.OstaliListFormatedWithAdressOIB>
  <DomainObject.Predmet.OstaliListNazivFormated>
    <izvorni_sadrzaj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</izvorni_sadrzaj>
    <derivirana_varijabla naziv="DomainObject.Predmet.OstaliListNazivFormated_1"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</derivirana_varijabla>
  </DomainObject.Predmet.OstaliListNazivFormated>
  <DomainObject.Predmet.OstaliListNazivFormatedOIB>
    <izvorni_sadrzaj>
      <item>Sudski registar</item>
      <item>ZOU Damjanović, Golenko i dr., OIB 46271167230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</izvorni_sadrzaj>
    <derivirana_varijabla naziv="DomainObject.Predmet.OstaliListNazivFormatedOIB_1">
      <item>Sudski registar</item>
      <item>ZOU Damjanović, Golenko i dr., OIB 46271167230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MEĐIMURJE PMP društvo s ograničenom odgovornošću za trgovinu i usluge</izvorni_sadrzaj>
    <derivirana_varijabla naziv="DomainObject.Predmet.StrankaIDrugi_1">MEĐIMURJE PMP društvo s ograničenom odgovornošću za trgovinu i usluge</derivirana_varijabla>
  </DomainObject.Predmet.StrankaIDrugi>
  <DomainObject.Predmet.ProtustrankaIDrugi>
    <izvorni_sadrzaj>HAMER društvo s ograničenom odgovornošću za proizvodnju, trgovinu, usluge i uvoz - izvoz u stečaju</izvorni_sadrzaj>
    <derivirana_varijabla naziv="DomainObject.Predmet.ProtustrankaIDrugi_1">HAMER društvo s ograničenom odgovornošću za proizvodnju, trgovinu, usluge i uvoz - izvoz u stečaju</derivirana_varijabla>
  </DomainObject.Predmet.ProtustrankaIDrugi>
  <DomainObject.Predmet.StrankaIDrugiAdressOIB>
    <izvorni_sadrzaj>MEĐIMURJE PMP društvo s ograničenom odgovornošću za trgovinu i usluge, OIB 32472378258, Zrinsko-Frankopanska/bb, 40000 Čakovec</izvorni_sadrzaj>
    <derivirana_varijabla naziv="DomainObject.Predmet.StrankaIDrugiAdressOIB_1">MEĐIMURJE PMP društvo s ograničenom odgovornošću za trgovinu i usluge, OIB 32472378258, Zrinsko-Frankopanska/bb, 40000 Čakovec</derivirana_varijabla>
  </DomainObject.Predmet.StrankaIDrugiAdressOIB>
  <DomainObject.Predmet.ProtustrankaIDrugiAdressOIB>
    <izvorni_sadrzaj>HAMER društvo s ograničenom odgovornošću za proizvodnju, trgovinu, usluge i uvoz - izvoz u stečaju, OIB 66308082006, Marije Jurić-Zagorke 14, 40000 Čakovec</izvorni_sadrzaj>
    <derivirana_varijabla naziv="DomainObject.Predmet.ProtustrankaIDrugiAdressOIB_1">HAMER društvo s ograničenom odgovornošću za proizvodnju, trgovinu, usluge i uvoz - izvoz u stečaju, OIB 66308082006, Marije Jurić-Zagorke 14,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MEĐIMURJE PMP društvo s ograničenom odgovornošću za trgovinu i usluge</item>
      <item>HAMER društvo s ograničenom odgovornošću za proizvodnju, trgovinu, usluge i uvoz - izvoz u stečaju</item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</izvorni_sadrzaj>
    <derivirana_varijabla naziv="DomainObject.Predmet.SudioniciListNaziv_1">
      <item>MEĐIMURJE PMP društvo s ograničenom odgovornošću za trgovinu i usluge</item>
      <item>HAMER društvo s ograničenom odgovornošću za proizvodnju, trgovinu, usluge i uvoz - izvoz u stečaju</item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</derivirana_varijabla>
  </DomainObject.Predmet.SudioniciListNaziv>
  <DomainObject.Predmet.SudioniciListAdressOIB>
    <izvorni_sadrzaj>
      <item>MEĐIMURJE PMP društvo s ograničenom odgovornošću za trgovinu i usluge, OIB 32472378258, Zrinsko-Frankopanska/bb,40000 Čakovec</item>
      <item>HAMER društvo s ograničenom odgovornošću za proizvodnju, trgovinu, usluge i uvoz - izvoz u stečaju, OIB 66308082006, Marije Jurić-Zagorke 14,40000 Čakovec</item>
      <item>Sudski registar, B.Radića 2,42000 Varaždin</item>
      <item>ZOU Damjanović, Golenko i dr., OIB 46271167230, R. Boškovića 23,40000 Čakovec</item>
      <item>Županijsko državno odvjetništvo u Varaždinu</item>
      <item>Ivica Plavetić - otkaz punomoći</item>
      <item>Županijsko državno odvjetništvo</item>
      <item>Kristijan Hamer</item>
      <item>Vlasta Santo-olđa, OIB 94294490567, Trenkova 14,42000 Varaždin</item>
      <item>Stanko Makar, OIB 49218337993, Augusta Šenoe 6,42230 Sigetec Ludbreški</item>
      <item>Općinski sud u Čakovcu - Z.K. odjel, Ruđera Boškovića 18,40000 Čakovec</item>
      <item>Porezna uprava - Ispostava Čakovec, O. Keršovanija,40000 Čakovec</item>
      <item>AUTO - PULS d.o.o. za trgovinu i usluge, OIB 30937172834, Blaževdol, Ulica Đuki 5,10380 Sveti Ivan Zelina</item>
      <item>Mladen Novak, OIB 13325411403, Dravska 21,40323 Prelog</item>
      <item>Majda Damjanović, odvjetnica iz ZOU, OIB 46271167230, R. Boškovića 23,40000 Čakovec</item>
      <item>Odvjetničko društvo Bekina, Škurla, Durmiš i Spajić d.o.o., pun. Zagrebačke banke d.d., OIB 68178969783, Preradovićeva 24/I,10000 Zagreb</item>
    </izvorni_sadrzaj>
    <derivirana_varijabla naziv="DomainObject.Predmet.SudioniciListAdressOIB_1">
      <item>MEĐIMURJE PMP društvo s ograničenom odgovornošću za trgovinu i usluge, OIB 32472378258, Zrinsko-Frankopanska/bb,40000 Čakovec</item>
      <item>HAMER društvo s ograničenom odgovornošću za proizvodnju, trgovinu, usluge i uvoz - izvoz u stečaju, OIB 66308082006, Marije Jurić-Zagorke 14,40000 Čakovec</item>
      <item>Sudski registar, B.Radića 2,42000 Varaždin</item>
      <item>ZOU Damjanović, Golenko i dr., OIB 46271167230, R. Boškovića 23,40000 Čakovec</item>
      <item>Županijsko državno odvjetništvo u Varaždinu</item>
      <item>Ivica Plavetić - otkaz punomoći</item>
      <item>Županijsko državno odvjetništvo</item>
      <item>Kristijan Hamer</item>
      <item>Vlasta Santo-olđa, OIB 94294490567, Trenkova 14,42000 Varaždin</item>
      <item>Stanko Makar, OIB 49218337993, Augusta Šenoe 6,42230 Sigetec Ludbreški</item>
      <item>Općinski sud u Čakovcu - Z.K. odjel, Ruđera Boškovića 18,40000 Čakovec</item>
      <item>Porezna uprava - Ispostava Čakovec, O. Keršovanija,40000 Čakovec</item>
      <item>AUTO - PULS d.o.o. za trgovinu i usluge, OIB 30937172834, Blaževdol, Ulica Đuki 5,10380 Sveti Ivan Zelina</item>
      <item>Mladen Novak, OIB 13325411403, Dravska 21,40323 Prelog</item>
      <item>Majda Damjanović, odvjetnica iz ZOU, OIB 46271167230, R. Boškovića 23,40000 Čakovec</item>
      <item>Odvjetničko društvo Bekina, Škurla, Durmiš i Spajić d.o.o., pun. Zagrebačke banke d.d., OIB 68178969783, Preradovićeva 24/I,10000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32472378258</item>
      <item>, OIB 66308082006</item>
      <item>, OIB null</item>
      <item>, OIB 46271167230</item>
      <item>, OIB null</item>
      <item>, OIB null</item>
      <item>, OIB null</item>
      <item>, OIB null</item>
      <item>, OIB 94294490567</item>
      <item>, OIB 49218337993</item>
      <item>, OIB null</item>
      <item>, OIB null</item>
      <item>, OIB 30937172834</item>
      <item>, OIB 13325411403</item>
      <item>, OIB 46271167230</item>
      <item>, OIB 68178969783</item>
    </izvorni_sadrzaj>
    <derivirana_varijabla naziv="DomainObject.Predmet.SudioniciListNazivOIB_1">
      <item>, OIB 32472378258</item>
      <item>, OIB 66308082006</item>
      <item>, OIB null</item>
      <item>, OIB 46271167230</item>
      <item>, OIB null</item>
      <item>, OIB null</item>
      <item>, OIB null</item>
      <item>, OIB null</item>
      <item>, OIB 94294490567</item>
      <item>, OIB 49218337993</item>
      <item>, OIB null</item>
      <item>, OIB null</item>
      <item>, OIB 30937172834</item>
      <item>, OIB 13325411403</item>
      <item>, OIB 46271167230</item>
      <item>, OIB 68178969783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230</properties:Words>
  <properties:Characters>1487</properties:Characters>
  <properties:Lines>133</properties:Lines>
  <properties:Paragraphs>55</properties:Paragraphs>
  <properties:TotalTime>1</properties:TotalTime>
  <properties:ScaleCrop>false</properties:ScaleCrop>
  <properties:LinksUpToDate>false</properties:LinksUpToDate>
  <properties:CharactersWithSpaces>1878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2017-06-06T11:25:00Z</dcterms:created>
  <dc:creator>Korisnik</dc:creator>
  <dc:description/>
  <cp:keywords/>
  <cp:lastModifiedBy>Tihana Martinez</cp:lastModifiedBy>
  <cp:lastPrinted>2017-06-02T10:54:00Z</cp:lastPrinted>
  <dcterms:modified xmlns:xsi="http://www.w3.org/2001/XMLSchema-instance" xsi:type="dcterms:W3CDTF">2017-10-11T10:22:00Z</dcterms:modified>
  <cp:revision>3</cp:revision>
  <dc:subject/>
  <dc:title>HAMER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St-268/2015-60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