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c57c5" w14:paraId="5ec57c5" w:rsidRDefault="00CC00F1" w:rsidP="00CC00F1" w:rsidR="000A7106" w:rsidRPr="00FA3260">
      <w:pPr>
        <w:jc w:val="right"/>
        <w15:collapsed w:val="false"/>
        <w:rPr>
          <w:b/>
        </w:rPr>
      </w:pPr>
      <w:bookmarkStart w:name="_GoBack" w:id="0"/>
      <w:bookmarkEnd w:id="0"/>
      <w:r w:rsidRPr="001C5505">
        <w:t>1 St-</w:t>
      </w:r>
      <w:r w:rsidR="00BC09E3">
        <w:t>1019</w:t>
      </w:r>
      <w:r w:rsidR="00947006">
        <w:t>/16-</w:t>
      </w:r>
      <w:r w:rsidR="00BC09E3">
        <w:t>30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BC09E3" w:rsidRPr="00A54B73">
        <w:t>ATLAS-COPCO, d.o.o., Zadar, Ulica Ljudevita Posavskog 3, Zadar, OIB: 10870888670</w:t>
      </w:r>
      <w:r w:rsidR="00F37EDE">
        <w:t>,</w:t>
      </w:r>
      <w:r w:rsidR="00EA47D6">
        <w:t xml:space="preserve"> </w:t>
      </w:r>
      <w:r w:rsidR="00CC47CA">
        <w:t xml:space="preserve"> </w:t>
      </w:r>
      <w:r w:rsidR="000D7F4C">
        <w:t>22.</w:t>
      </w:r>
      <w:r w:rsidR="00BC09E3">
        <w:t xml:space="preserve"> veljače</w:t>
      </w:r>
      <w:r w:rsidR="00110A2C">
        <w:t xml:space="preserve"> 2017</w:t>
      </w:r>
      <w:r w:rsidR="00CC47CA">
        <w:t>.</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BC09E3" w:rsidRPr="00A54B73">
        <w:t>ATLAS-COPCO, d.o.o., Zadar, Ulica Ljudevita Posavskog 3, Zadar, OIB: 10870888670</w:t>
      </w:r>
      <w:r w:rsidR="00BC09E3">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E47540">
        <w:t>33.7</w:t>
      </w:r>
      <w:r w:rsidR="00BC09E3">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C09E3">
        <w:t>1019</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0D7F4C">
        <w:t xml:space="preserve">39.098,00 </w:t>
      </w:r>
      <w:r w:rsidR="005351F7">
        <w:t>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E764BE" w:rsidRPr="00417669">
      <w:pPr>
        <w:jc w:val="both"/>
      </w:pPr>
      <w:r w:rsidRPr="00C07369">
        <w:t xml:space="preserve">           Člankom 132. st. 1. Stečajnog zakona propisano da se postupak neće zaključiti ukoliko vjerovnici predujme dostatan iznos novca za pokriće troškova vođenja stečajnog postupka, </w:t>
      </w:r>
      <w:r w:rsidRPr="00417669">
        <w:t xml:space="preserve">koje troškove je stečajni upravitelj procijenio na iznos od </w:t>
      </w:r>
      <w:r w:rsidR="00E47540">
        <w:t>33.7</w:t>
      </w:r>
      <w:r w:rsidR="00BC09E3">
        <w:t>00,00</w:t>
      </w:r>
      <w:r w:rsidR="003438A3" w:rsidRPr="00417669">
        <w:t xml:space="preserve"> kuna</w:t>
      </w:r>
      <w:r w:rsidRPr="00417669">
        <w:t>, a koji se sastoji od</w:t>
      </w:r>
      <w:r w:rsidR="00E764BE" w:rsidRPr="00417669">
        <w:t xml:space="preserve"> </w:t>
      </w:r>
      <w:r w:rsidR="00BC09E3">
        <w:t>nagrade za rad privremenog</w:t>
      </w:r>
      <w:r w:rsidR="00E47540">
        <w:t xml:space="preserve"> i</w:t>
      </w:r>
      <w:r w:rsidR="00BC09E3">
        <w:t xml:space="preserve"> stečajnog upravitelja u iznosu od </w:t>
      </w:r>
      <w:r w:rsidR="00E47540">
        <w:t>20</w:t>
      </w:r>
      <w:r w:rsidR="00BC09E3">
        <w:t xml:space="preserve">.000,00 kuna, troškovi knjigovodstvenog servisa u iznosu od 7.000,00 kuna, </w:t>
      </w:r>
      <w:r w:rsidR="00E47540">
        <w:t xml:space="preserve">putni troškovi u iznosu od 3.500,00 kuna, </w:t>
      </w:r>
      <w:r w:rsidR="00BC09E3">
        <w:t>bankovnih troškova u iznosu od 1.200,00 kuna i troškova arhiviranja dokumentacije u iznosu od 2.000,00 kuna.</w:t>
      </w:r>
    </w:p>
    <w:p w:rsidRDefault="00495B7C" w:rsidP="00495B7C" w:rsidR="00C07369" w:rsidRPr="00C07369">
      <w:pPr>
        <w:jc w:val="both"/>
      </w:pPr>
      <w:r w:rsidRPr="00417669">
        <w:lastRenderedPageBreak/>
        <w:t xml:space="preserve">        </w:t>
      </w:r>
      <w:r w:rsidR="003438A3" w:rsidRPr="00417669">
        <w:t xml:space="preserve"> </w:t>
      </w:r>
      <w:r w:rsidR="00C07369" w:rsidRPr="00417669">
        <w:t>Stoga je u smislu čl. 132. st. 1. Stečajnog zakona valjalo</w:t>
      </w:r>
      <w:r w:rsidR="00C07369" w:rsidRPr="00C07369">
        <w:t xml:space="preserve">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8F2A8D">
        <w:t xml:space="preserve"> </w:t>
      </w:r>
      <w:r w:rsidR="000D7F4C">
        <w:t>22.</w:t>
      </w:r>
      <w:r w:rsidR="00862AB7">
        <w:t xml:space="preserve"> </w:t>
      </w:r>
      <w:r w:rsidR="00BC09E3">
        <w:t>veljače</w:t>
      </w:r>
      <w:r w:rsidR="00110A2C">
        <w:t xml:space="preserve"> 2017</w:t>
      </w:r>
      <w:r w:rsidRPr="00C07369">
        <w:t>.</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2F50" w:rsidP="00FC3541" w:rsidR="00482F50">
      <w:r>
        <w:separator/>
      </w:r>
    </w:p>
  </w:endnote>
  <w:endnote w:id="0" w:type="continuationSeparator">
    <w:p w:rsidRDefault="00482F50" w:rsidP="00FC3541" w:rsidR="00482F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2F50" w:rsidP="00FC3541" w:rsidR="00482F50">
      <w:r>
        <w:separator/>
      </w:r>
    </w:p>
  </w:footnote>
  <w:footnote w:id="0" w:type="continuationSeparator">
    <w:p w:rsidRDefault="00482F50" w:rsidP="00FC3541" w:rsidR="00482F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2F50" w:rsidP="00FC3541" w:rsidR="00482F50">
    <w:pPr>
      <w:pStyle w:val="Zaglavlje"/>
      <w:jc w:val="right"/>
    </w:pPr>
    <w:r>
      <w:t>1 St-</w:t>
    </w:r>
    <w:r w:rsidR="00BC09E3">
      <w:t>1019/16-30</w:t>
    </w:r>
  </w:p>
  <w:p w:rsidRDefault="00482F50" w:rsidR="00482F5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027B0"/>
    <w:rsid w:val="00021B5B"/>
    <w:rsid w:val="00024F2B"/>
    <w:rsid w:val="00037CBA"/>
    <w:rsid w:val="00037E7D"/>
    <w:rsid w:val="00085275"/>
    <w:rsid w:val="000A7106"/>
    <w:rsid w:val="000A7A8A"/>
    <w:rsid w:val="000D7F4C"/>
    <w:rsid w:val="000E69CA"/>
    <w:rsid w:val="00110A2C"/>
    <w:rsid w:val="00146A4A"/>
    <w:rsid w:val="0017620F"/>
    <w:rsid w:val="0017733B"/>
    <w:rsid w:val="001C5505"/>
    <w:rsid w:val="00211C51"/>
    <w:rsid w:val="00221349"/>
    <w:rsid w:val="00242BE7"/>
    <w:rsid w:val="00247B37"/>
    <w:rsid w:val="002F6FEB"/>
    <w:rsid w:val="003013DB"/>
    <w:rsid w:val="0031036A"/>
    <w:rsid w:val="003202BD"/>
    <w:rsid w:val="0033015E"/>
    <w:rsid w:val="003438A3"/>
    <w:rsid w:val="00343BF6"/>
    <w:rsid w:val="003628BB"/>
    <w:rsid w:val="00371287"/>
    <w:rsid w:val="00387347"/>
    <w:rsid w:val="003A0A6A"/>
    <w:rsid w:val="003C5E0B"/>
    <w:rsid w:val="004040C9"/>
    <w:rsid w:val="00417669"/>
    <w:rsid w:val="00420A4E"/>
    <w:rsid w:val="004611ED"/>
    <w:rsid w:val="00464650"/>
    <w:rsid w:val="00482F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C6296"/>
    <w:rsid w:val="006D5987"/>
    <w:rsid w:val="006D5B7A"/>
    <w:rsid w:val="006E1CA5"/>
    <w:rsid w:val="006F0213"/>
    <w:rsid w:val="006F46A1"/>
    <w:rsid w:val="006F5BDE"/>
    <w:rsid w:val="006F75A9"/>
    <w:rsid w:val="00774D7C"/>
    <w:rsid w:val="00792CCB"/>
    <w:rsid w:val="007B312D"/>
    <w:rsid w:val="007C5ABC"/>
    <w:rsid w:val="00816F81"/>
    <w:rsid w:val="00862AB7"/>
    <w:rsid w:val="0087017E"/>
    <w:rsid w:val="008B2D83"/>
    <w:rsid w:val="008C2399"/>
    <w:rsid w:val="008E1367"/>
    <w:rsid w:val="008F2A8D"/>
    <w:rsid w:val="00905179"/>
    <w:rsid w:val="00914580"/>
    <w:rsid w:val="00933E53"/>
    <w:rsid w:val="00947006"/>
    <w:rsid w:val="009800A2"/>
    <w:rsid w:val="009965B7"/>
    <w:rsid w:val="009B7DAC"/>
    <w:rsid w:val="009D0A14"/>
    <w:rsid w:val="00A25725"/>
    <w:rsid w:val="00A2677E"/>
    <w:rsid w:val="00A448CA"/>
    <w:rsid w:val="00A81D61"/>
    <w:rsid w:val="00A9387E"/>
    <w:rsid w:val="00A94666"/>
    <w:rsid w:val="00A96B54"/>
    <w:rsid w:val="00AE278D"/>
    <w:rsid w:val="00AE41C1"/>
    <w:rsid w:val="00B225CC"/>
    <w:rsid w:val="00B32CC5"/>
    <w:rsid w:val="00B711FC"/>
    <w:rsid w:val="00B72E7D"/>
    <w:rsid w:val="00B92800"/>
    <w:rsid w:val="00BC09E3"/>
    <w:rsid w:val="00BC28F5"/>
    <w:rsid w:val="00BE0D66"/>
    <w:rsid w:val="00BE2A54"/>
    <w:rsid w:val="00BE6C59"/>
    <w:rsid w:val="00C07369"/>
    <w:rsid w:val="00C16042"/>
    <w:rsid w:val="00C90A82"/>
    <w:rsid w:val="00C94214"/>
    <w:rsid w:val="00CB1FD4"/>
    <w:rsid w:val="00CB76D4"/>
    <w:rsid w:val="00CC00F1"/>
    <w:rsid w:val="00CC47CA"/>
    <w:rsid w:val="00CE40D2"/>
    <w:rsid w:val="00CE483C"/>
    <w:rsid w:val="00DA5DD4"/>
    <w:rsid w:val="00DA7D0B"/>
    <w:rsid w:val="00DB1615"/>
    <w:rsid w:val="00DE6466"/>
    <w:rsid w:val="00DE720C"/>
    <w:rsid w:val="00E24AC3"/>
    <w:rsid w:val="00E47540"/>
    <w:rsid w:val="00E53643"/>
    <w:rsid w:val="00E70963"/>
    <w:rsid w:val="00E764BE"/>
    <w:rsid w:val="00EA47D6"/>
    <w:rsid w:val="00EB1AEF"/>
    <w:rsid w:val="00F37EDE"/>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25725"/>
    <w:rPr>
      <w:color w:val="808080"/>
      <w:bdr w:space="0" w:sz="0" w:color="auto" w:val="none"/>
      <w:shd w:fill="auto" w:color="auto" w:val="clear"/>
    </w:rPr>
  </w:style>
  <w:style w:customStyle="true" w:styleId="eSPISCCParagraphDefaultFont" w:type="character">
    <w:name w:val="eSPIS_CC_Paragraph Default Font"/>
    <w:basedOn w:val="Zadanifontodlomka"/>
    <w:rsid w:val="00A257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5725"/>
    <w:rPr>
      <w:bdr w:space="0" w:sz="0" w:color="auto" w:val="none"/>
      <w:shd w:fill="FFFFCC" w:color="auto" w:val="clear"/>
      <w:lang w:val="hr-HR"/>
    </w:rPr>
  </w:style>
  <w:style w:customStyle="true" w:styleId="PozadinaSvijetloCrvena" w:type="character">
    <w:name w:val="Pozadina_SvijetloCrvena"/>
    <w:basedOn w:val="eSPISCCParagraphDefaultFont"/>
    <w:rsid w:val="00A257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57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25725"/>
    <w:rPr>
      <w:color w:val="808080"/>
      <w:bdr w:color="auto" w:space="0" w:sz="0" w:val="none"/>
      <w:shd w:color="auto" w:fill="auto" w:val="clear"/>
    </w:rPr>
  </w:style>
  <w:style w:customStyle="1" w:styleId="eSPISCCParagraphDefaultFont" w:type="character">
    <w:name w:val="eSPIS_CC_Paragraph Default Font"/>
    <w:basedOn w:val="Zadanifontodlomka"/>
    <w:rsid w:val="00A257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5725"/>
    <w:rPr>
      <w:bdr w:color="auto" w:space="0" w:sz="0" w:val="none"/>
      <w:shd w:color="auto" w:fill="FFFFCC" w:val="clear"/>
      <w:lang w:val="hr-HR"/>
    </w:rPr>
  </w:style>
  <w:style w:customStyle="1" w:styleId="PozadinaSvijetloCrvena" w:type="character">
    <w:name w:val="Pozadina_SvijetloCrvena"/>
    <w:basedOn w:val="eSPISCCParagraphDefaultFont"/>
    <w:rsid w:val="00A257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57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1019</izvorni_sadrzaj>
    <derivirana_varijabla naziv="DomainObject.Predmet.Broj_1">1019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St-1019/2016</izvorni_sadrzaj>
    <derivirana_varijabla naziv="DomainObject.Predmet.OznakaBroj_1">St-1019/2016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ATLAS-COPCO, d.o.o. za građevinarstvo i usluge</izvorni_sadrzaj>
    <derivirana_varijabla naziv="DomainObject.Predmet.ProtustrankaFormated_1">  ATLAS-COPCO, d.o.o. za građevinarstvo i usluge</derivirana_varijabla>
  </DomainObject.Predmet.ProtustrankaFormated>
  <DomainObject.Predmet.ProtustrankaFormatedOIB>
    <izvorni_sadrzaj>  ATLAS-COPCO, d.o.o. za građevinarstvo i usluge, OIB 10870888670</izvorni_sadrzaj>
    <derivirana_varijabla naziv="DomainObject.Predmet.ProtustrankaFormatedOIB_1">  ATLAS-COPCO, d.o.o. za građevinarstvo i usluge, OIB 10870888670</derivirana_varijabla>
  </DomainObject.Predmet.ProtustrankaFormatedOIB>
  <DomainObject.Predmet.ProtustrankaFormatedWithAdress>
    <izvorni_sadrzaj> ATLAS-COPCO, d.o.o. za građevinarstvo i usluge, Ulica Ljudevita Posavskog 3, 23000 Zadar</izvorni_sadrzaj>
    <derivirana_varijabla naziv="DomainObject.Predmet.ProtustrankaFormatedWithAdress_1"> ATLAS-COPCO, d.o.o. za građevinarstvo i usluge, Ulica Ljudevita Posavskog 3, 23000 Zadar</derivirana_varijabla>
  </DomainObject.Predmet.ProtustrankaFormatedWithAdress>
  <DomainObject.Predmet.ProtustrankaFormatedWithAdressOIB>
    <izvorni_sadrzaj> ATLAS-COPCO, d.o.o. za građevinarstvo i usluge, OIB 10870888670, Ulica Ljudevita Posavskog 3, 23000 Zadar</izvorni_sadrzaj>
    <derivirana_varijabla naziv="DomainObject.Predmet.ProtustrankaFormatedWithAdressOIB_1"> ATLAS-COPCO, d.o.o. za građevinarstvo i usluge, OIB 10870888670, Ulica Ljudevita Posavskog 3, 23000 Zadar</derivirana_varijabla>
  </DomainObject.Predmet.ProtustrankaFormatedWithAdressOIB>
  <DomainObject.Predmet.ProtustrankaWithAdress>
    <izvorni_sadrzaj>ATLAS-COPCO, d.o.o. za građevinarstvo i usluge Ulica Ljudevita Posavskog 3, 23000 Zadar</izvorni_sadrzaj>
    <derivirana_varijabla naziv="DomainObject.Predmet.ProtustrankaWithAdress_1">ATLAS-COPCO, d.o.o. za građevinarstvo i usluge Ulica Ljudevita Posavskog 3, 23000 Zadar</derivirana_varijabla>
  </DomainObject.Predmet.ProtustrankaWithAdress>
  <DomainObject.Predmet.ProtustrankaWithAdressOIB>
    <izvorni_sadrzaj>ATLAS-COPCO, d.o.o. za građevinarstvo i usluge, OIB 10870888670, Ulica Ljudevita Posavskog 3, 23000 Zadar</izvorni_sadrzaj>
    <derivirana_varijabla naziv="DomainObject.Predmet.ProtustrankaWithAdressOIB_1">ATLAS-COPCO, d.o.o. za građevinarstvo i usluge, OIB 10870888670, Ulica Ljudevita Posavskog 3, 23000 Zadar</derivirana_varijabla>
  </DomainObject.Predmet.ProtustrankaWithAdressOIB>
  <DomainObject.Predmet.ProtustrankaNazivFormated>
    <izvorni_sadrzaj>ATLAS-COPCO, d.o.o. za građevinarstvo i usluge</izvorni_sadrzaj>
    <derivirana_varijabla naziv="DomainObject.Predmet.ProtustrankaNazivFormated_1">ATLAS-COPCO, d.o.o. za građevinarstvo i usluge</derivirana_varijabla>
  </DomainObject.Predmet.ProtustrankaNazivFormated>
  <DomainObject.Predmet.ProtustrankaNazivFormatedOIB>
    <izvorni_sadrzaj>ATLAS-COPCO, d.o.o. za građevinarstvo i usluge, OIB 10870888670</izvorni_sadrzaj>
    <derivirana_varijabla naziv="DomainObject.Predmet.ProtustrankaNazivFormatedOIB_1">ATLAS-COPCO, d.o.o. za građevinarstvo i usluge, OIB 10870888670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Ilica 307, 10000 Zagreb</izvorni_sadrzaj>
    <derivirana_varijabla naziv="DomainObject.Predmet.StrankaFormatedWithAdress_1"> Financijska agencija, Regionalni centar Zagreb, Ilica 307, 10000 Zagreb</derivirana_varijabla>
  </DomainObject.Predmet.StrankaFormatedWithAdress>
  <DomainObject.Predmet.StrankaFormatedWithAdressOIB>
    <izvorni_sadrzaj> Financijska agencija, Regionalni centar Zagreb, Ilica 307, 10000 Zagreb</izvorni_sadrzaj>
    <derivirana_varijabla naziv="DomainObject.Predmet.StrankaFormatedWithAdressOIB_1"> Financijska agencija, Regionalni centar Zagreb, Ilica 307, 10000 Zagreb</derivirana_varijabla>
  </DomainObject.Predmet.StrankaFormatedWithAdressOIB>
  <DomainObject.Predmet.StrankaWithAdress>
    <izvorni_sadrzaj>Financijska agencija, Regionalni centar Zagreb Ilica 307,10000 Zagreb</izvorni_sadrzaj>
    <derivirana_varijabla naziv="DomainObject.Predmet.StrankaWithAdress_1">Financijska agencija, Regionalni centar Zagreb Ilica 307,10000 Zagreb</derivirana_varijabla>
  </DomainObject.Predmet.StrankaWithAdress>
  <DomainObject.Predmet.StrankaWithAdressOIB>
    <izvorni_sadrzaj>Financijska agencija, Regionalni centar Zagreb, Ilica 307,10000 Zagreb</izvorni_sadrzaj>
    <derivirana_varijabla naziv="DomainObject.Predmet.StrankaWithAdressOIB_1">Financijska agencija, Regionalni centar Zagreb, Ilica 307,10000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1144736.94</izvorni_sadrzaj>
    <derivirana_varijabla naziv="DomainObject.Predmet.TrenutnaVrijednost_1">1144736.94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Ilica 307, 10000 Zagreb</item>
    </izvorni_sadrzaj>
    <derivirana_varijabla naziv="DomainObject.Predmet.StrankaListFormatedWithAdress_1">
      <item>Financijska agencija, Regionalni centar Zagreb, Ilica 307, 10000 Zagreb</item>
    </derivirana_varijabla>
  </DomainObject.Predmet.StrankaListFormatedWithAdress>
  <DomainObject.Predmet.StrankaListFormatedWithAdressOIB>
    <izvorni_sadrzaj>
      <item>Financijska agencija, Regionalni centar Zagreb, Ilica 307, 10000 Zagreb</item>
    </izvorni_sadrzaj>
    <derivirana_varijabla naziv="DomainObject.Predmet.StrankaListFormatedWithAdressOIB_1">
      <item>Financijska agencija, Regionalni centar Zagreb, Ilica 307,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ATLAS-COPCO, d.o.o. za građevinarstvo i usluge</item>
    </izvorni_sadrzaj>
    <derivirana_varijabla naziv="DomainObject.Predmet.ProtuStrankaListFormated_1">
      <item>ATLAS-COPCO, d.o.o. za građevinarstvo i usluge</item>
    </derivirana_varijabla>
  </DomainObject.Predmet.ProtuStrankaListFormated>
  <DomainObject.Predmet.ProtuStrankaListFormatedOIB>
    <izvorni_sadrzaj>
      <item>ATLAS-COPCO, d.o.o. za građevinarstvo i usluge, OIB 10870888670</item>
    </izvorni_sadrzaj>
    <derivirana_varijabla naziv="DomainObject.Predmet.ProtuStrankaListFormatedOIB_1">
      <item>ATLAS-COPCO, d.o.o. za građevinarstvo i usluge, OIB 10870888670</item>
    </derivirana_varijabla>
  </DomainObject.Predmet.ProtuStrankaListFormatedOIB>
  <DomainObject.Predmet.ProtuStrankaListFormatedWithAdress>
    <izvorni_sadrzaj>
      <item>ATLAS-COPCO, d.o.o. za građevinarstvo i usluge, Ulica Ljudevita Posavskog 3, 23000 Zadar</item>
    </izvorni_sadrzaj>
    <derivirana_varijabla naziv="DomainObject.Predmet.ProtuStrankaListFormatedWithAdress_1">
      <item>ATLAS-COPCO, d.o.o. za građevinarstvo i usluge, Ulica Ljudevita Posavskog 3, 23000 Zadar</item>
    </derivirana_varijabla>
  </DomainObject.Predmet.ProtuStrankaListFormatedWithAdress>
  <DomainObject.Predmet.ProtuStrankaListFormatedWithAdressOIB>
    <izvorni_sadrzaj>
      <item>ATLAS-COPCO, d.o.o. za građevinarstvo i usluge, OIB 10870888670, Ulica Ljudevita Posavskog 3, 23000 Zadar</item>
    </izvorni_sadrzaj>
    <derivirana_varijabla naziv="DomainObject.Predmet.ProtuStrankaListFormatedWithAdressOIB_1">
      <item>ATLAS-COPCO, d.o.o. za građevinarstvo i usluge, OIB 10870888670, Ulica Ljudevita Posavskog 3, 23000 Zadar</item>
    </derivirana_varijabla>
  </DomainObject.Predmet.ProtuStrankaListFormatedWithAdressOIB>
  <DomainObject.Predmet.ProtuStrankaListNazivFormated>
    <izvorni_sadrzaj>
      <item>ATLAS-COPCO, d.o.o. za građevinarstvo i usluge</item>
    </izvorni_sadrzaj>
    <derivirana_varijabla naziv="DomainObject.Predmet.ProtuStrankaListNazivFormated_1">
      <item>ATLAS-COPCO, d.o.o. za građevinarstvo i usluge</item>
    </derivirana_varijabla>
  </DomainObject.Predmet.ProtuStrankaListNazivFormated>
  <DomainObject.Predmet.ProtuStrankaListNazivFormatedOIB>
    <izvorni_sadrzaj>
      <item>ATLAS-COPCO, d.o.o. za građevinarstvo i usluge, OIB 10870888670</item>
    </izvorni_sadrzaj>
    <derivirana_varijabla naziv="DomainObject.Predmet.ProtuStrankaListNazivFormatedOIB_1">
      <item>ATLAS-COPCO, d.o.o. za građevinarstvo i usluge, OIB 10870888670</item>
    </derivirana_varijabla>
  </DomainObject.Predmet.ProtuStrankaListNazivFormatedOIB>
  <DomainObject.Predmet.OstaliListFormated>
    <izvorni_sadrzaj>
      <item>Dušan Polovina</item>
    </izvorni_sadrzaj>
    <derivirana_varijabla naziv="DomainObject.Predmet.OstaliListFormated_1">
      <item>Dušan Polovina</item>
    </derivirana_varijabla>
  </DomainObject.Predmet.OstaliListFormated>
  <DomainObject.Predmet.OstaliListFormatedOIB>
    <izvorni_sadrzaj>
      <item>Dušan Polovina, OIB 93674503025</item>
    </izvorni_sadrzaj>
    <derivirana_varijabla naziv="DomainObject.Predmet.OstaliListFormatedOIB_1">
      <item>Dušan Polovina, OIB 93674503025</item>
    </derivirana_varijabla>
  </DomainObject.Predmet.OstaliListFormatedOIB>
  <DomainObject.Predmet.OstaliListFormatedWithAdress>
    <izvorni_sadrzaj>
      <item>Dušan Polovina, Put Nina 78 C, 23000 Zadar</item>
    </izvorni_sadrzaj>
    <derivirana_varijabla naziv="DomainObject.Predmet.OstaliListFormatedWithAdress_1">
      <item>Dušan Polovina, Put Nina 78 C, 23000 Zadar</item>
    </derivirana_varijabla>
  </DomainObject.Predmet.OstaliListFormatedWithAdress>
  <DomainObject.Predmet.OstaliListFormatedWithAdressOIB>
    <izvorni_sadrzaj>
      <item>Dušan Polovina, OIB 93674503025, Put Nina 78 C, 23000 Zadar</item>
    </izvorni_sadrzaj>
    <derivirana_varijabla naziv="DomainObject.Predmet.OstaliListFormatedWithAdressOIB_1">
      <item>Dušan Polovina, OIB 93674503025, Put Nina 78 C, 23000 Zadar</item>
    </derivirana_varijabla>
  </DomainObject.Predmet.OstaliListFormatedWithAdressOIB>
  <DomainObject.Predmet.OstaliListNazivFormated>
    <izvorni_sadrzaj>
      <item>Dušan Polovina</item>
    </izvorni_sadrzaj>
    <derivirana_varijabla naziv="DomainObject.Predmet.OstaliListNazivFormated_1">
      <item>Dušan Polovina</item>
    </derivirana_varijabla>
  </DomainObject.Predmet.OstaliListNazivFormated>
  <DomainObject.Predmet.OstaliListNazivFormatedOIB>
    <izvorni_sadrzaj>
      <item>Dušan Polovina, OIB 93674503025</item>
    </izvorni_sadrzaj>
    <derivirana_varijabla naziv="DomainObject.Predmet.OstaliListNazivFormatedOIB_1">
      <item>Dušan Polovina, OIB 93674503025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ATLAS-COPCO, d.o.o. za građevinarstvo i usluge</izvorni_sadrzaj>
    <derivirana_varijabla naziv="DomainObject.Predmet.ProtustrankaIDrugi_1">ATLAS-COPCO, d.o.o. za građevinarstvo i usluge</derivirana_varijabla>
  </DomainObject.Predmet.ProtustrankaIDrugi>
  <DomainObject.Predmet.StrankaIDrugiAdressOIB>
    <izvorni_sadrzaj>Financijska agencija, Regionalni centar Zagreb, Ilica 307, 10000 Zagreb</izvorni_sadrzaj>
    <derivirana_varijabla naziv="DomainObject.Predmet.StrankaIDrugiAdressOIB_1">Financijska agencija, Regionalni centar Zagreb, Ilica 307, 10000 Zagreb</derivirana_varijabla>
  </DomainObject.Predmet.StrankaIDrugiAdressOIB>
  <DomainObject.Predmet.ProtustrankaIDrugiAdressOIB>
    <izvorni_sadrzaj>ATLAS-COPCO, d.o.o. za građevinarstvo i usluge, OIB 10870888670, Ulica Ljudevita Posavskog 3, 23000 Zadar</izvorni_sadrzaj>
    <derivirana_varijabla naziv="DomainObject.Predmet.ProtustrankaIDrugiAdressOIB_1">ATLAS-COPCO, d.o.o. za građevinarstvo i usluge, OIB 10870888670, Ulica Ljudevita Posavskog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ATLAS-COPCO, d.o.o. za građevinarstvo i usluge</item>
      <item>Dušan Polovina</item>
    </izvorni_sadrzaj>
    <derivirana_varijabla naziv="DomainObject.Predmet.SudioniciListNaziv_1">
      <item>Financijska agencija, Regionalni centar Zagreb</item>
      <item>ATLAS-COPCO, d.o.o. za građevinarstvo i usluge</item>
      <item>Dušan Polovina</item>
    </derivirana_varijabla>
  </DomainObject.Predmet.SudioniciListNaziv>
  <DomainObject.Predmet.SudioniciListAdressOIB>
    <izvorni_sadrzaj>
      <item>Financijska agencija, Regionalni centar Zagreb, Ilica 307,10000 Zagreb</item>
      <item>ATLAS-COPCO, d.o.o. za građevinarstvo i usluge, OIB 10870888670, Ulica Ljudevita Posavskog 3,23000 Zadar</item>
      <item>Dušan Polovina, OIB 93674503025, Put Nina 78 C,23000 Zadar</item>
    </izvorni_sadrzaj>
    <derivirana_varijabla naziv="DomainObject.Predmet.SudioniciListAdressOIB_1">
      <item>Financijska agencija, Regionalni centar Zagreb, Ilica 307,10000 Zagreb</item>
      <item>ATLAS-COPCO, d.o.o. za građevinarstvo i usluge, OIB 10870888670, Ulica Ljudevita Posavskog 3,23000 Zadar</item>
      <item>Dušan Polovina, OIB 93674503025, Put Nina 78 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10870888670</item>
      <item>, OIB 93674503025</item>
    </izvorni_sadrzaj>
    <derivirana_varijabla naziv="DomainObject.Predmet.SudioniciListNazivOIB_1">
      <item>, OIB null</item>
      <item>, OIB 10870888670</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E56289-73CB-40A0-805C-716643EF10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444</properties:Words>
  <properties:Characters>2319</properties:Characters>
  <properties:Lines>84</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2017-02-17T07:39:00Z</dcterms:created>
  <dc:creator>Ardena Bajlo</dc:creator>
  <cp:lastModifiedBy>Martina Kalmeta</cp:lastModifiedBy>
  <cp:lastPrinted>2014-11-21T08:47:00Z</cp:lastPrinted>
  <dcterms:modified xmlns:xsi="http://www.w3.org/2001/XMLSchema-instance" xsi:type="dcterms:W3CDTF">2017-02-22T08:41:00Z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