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c6d46" w14:paraId="68c6d46"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BF3187">
        <w:t xml:space="preserve"> </w:t>
      </w:r>
      <w:r w:rsidR="00E64F26" w:rsidRPr="00C254D4">
        <w:t>St-</w:t>
      </w:r>
      <w:r w:rsidR="00FE75BB">
        <w:t>41</w:t>
      </w:r>
      <w:r w:rsidR="00FF22E0">
        <w:t>65</w:t>
      </w:r>
      <w:r w:rsidR="00FE75BB">
        <w:t>/</w:t>
      </w:r>
      <w:r w:rsidR="00BF3187">
        <w:t>16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pPr>
        <w:jc w:val="center"/>
      </w:pPr>
    </w:p>
    <w:p w:rsidRDefault="0061769D" w:rsidP="000A2CA0" w:rsidR="0061769D"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3672E6">
        <w:t xml:space="preserve"> </w:t>
      </w:r>
      <w:r w:rsidRPr="00C254D4">
        <w:t>J</w:t>
      </w:r>
      <w:r w:rsidR="00E64F26" w:rsidRPr="00C254D4">
        <w:t xml:space="preserve"> </w:t>
      </w:r>
      <w:r w:rsidRPr="00C254D4">
        <w:t>E</w:t>
      </w:r>
      <w:r w:rsidR="00E64F26" w:rsidRPr="00C254D4">
        <w:t xml:space="preserve">  </w:t>
      </w:r>
      <w:r w:rsidRPr="00C254D4">
        <w:t xml:space="preserve"> </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w:t>
      </w:r>
      <w:r w:rsidR="00D04F1A">
        <w:t xml:space="preserve">u povodu prijedloga predlagatelja FINANCIJSKA AGENCIJA, Zagreb, Ulica grada Vukovara 70, za otvaranje stečajnog postupka nad dužnikom </w:t>
      </w:r>
      <w:r w:rsidR="00FF22E0" w:rsidRPr="000442DD">
        <w:t>DEAK-HACIJENDA d.o.o., Mala Gorica, Ljudevita Gaja 24, OIB 09299230981</w:t>
      </w:r>
      <w:r w:rsidR="00AC6038">
        <w:t xml:space="preserve">, dana </w:t>
      </w:r>
      <w:r w:rsidR="00FF22E0">
        <w:t>20</w:t>
      </w:r>
      <w:r w:rsidR="006F298D">
        <w:t>. lipnja</w:t>
      </w:r>
      <w:r w:rsidR="00BF3187">
        <w:t xml:space="preserve"> 2017</w:t>
      </w:r>
      <w:r w:rsidR="00AC6038" w:rsidRPr="00255267">
        <w:t>.</w:t>
      </w:r>
      <w:r w:rsidR="00AC6038">
        <w:t xml:space="preserve"> godine</w:t>
      </w:r>
    </w:p>
    <w:p w:rsidRDefault="000A2CA0" w:rsidP="000A2CA0" w:rsidR="000A2CA0">
      <w:pPr>
        <w:jc w:val="both"/>
      </w:pPr>
    </w:p>
    <w:p w:rsidRDefault="0061769D" w:rsidP="000A2CA0" w:rsidR="0061769D" w:rsidRPr="00C254D4">
      <w:pPr>
        <w:jc w:val="both"/>
      </w:pPr>
    </w:p>
    <w:p w:rsidRDefault="000A2CA0" w:rsidP="000A2CA0" w:rsidR="000A2CA0">
      <w:pPr>
        <w:jc w:val="center"/>
      </w:pPr>
      <w:r w:rsidRPr="00C254D4">
        <w:t>r i j e š i o    j e</w:t>
      </w:r>
    </w:p>
    <w:p w:rsidRDefault="0061769D" w:rsidP="000A2CA0" w:rsidR="0061769D" w:rsidRPr="00C254D4">
      <w:pPr>
        <w:jc w:val="center"/>
      </w:pPr>
    </w:p>
    <w:p w:rsidRDefault="000A2CA0" w:rsidP="000A2CA0" w:rsidR="000A2CA0" w:rsidRPr="00D04603">
      <w:pPr>
        <w:jc w:val="both"/>
      </w:pPr>
    </w:p>
    <w:p w:rsidRDefault="00E21746" w:rsidP="000A2CA0" w:rsidR="00E21746">
      <w:pPr>
        <w:ind w:firstLine="708"/>
        <w:jc w:val="both"/>
      </w:pPr>
      <w:r w:rsidRPr="00D04603">
        <w:t xml:space="preserve">I. </w:t>
      </w:r>
      <w:r w:rsidR="00BF3187">
        <w:t xml:space="preserve">Nalaže se </w:t>
      </w:r>
      <w:r w:rsidR="00FF22E0">
        <w:t>Karmeli Deak, Mala Gorica, Ljudevita Gaja 24, OIB 87242306119</w:t>
      </w:r>
      <w:r w:rsidR="008D6EC3">
        <w:t>, kao osobi</w:t>
      </w:r>
      <w:r w:rsidR="00BF3187">
        <w:t xml:space="preserve"> ovlašten</w:t>
      </w:r>
      <w:r w:rsidR="008D6EC3">
        <w:t>oj</w:t>
      </w:r>
      <w:r w:rsidR="00BF3187">
        <w:t xml:space="preserve"> za zastupanje dužnika po zakonu, da u roku od 8 dana </w:t>
      </w:r>
      <w:r w:rsidR="008D6EC3">
        <w:t>plati</w:t>
      </w:r>
      <w:r w:rsidR="00BF3187">
        <w:t xml:space="preserve"> </w:t>
      </w:r>
      <w:r w:rsidR="00010876">
        <w:t xml:space="preserve">dodatni iznos predujma od 5.000,00 kn </w:t>
      </w:r>
      <w:r w:rsidR="00010876">
        <w:rPr>
          <w:color w:val="000000"/>
        </w:rPr>
        <w:t>za namirenje troškova stečajnog postupka, na račun Trgovačkog suda u Zagrebu broj IBAN HR9223900011300000460, pozivom na broj 05-</w:t>
      </w:r>
      <w:r w:rsidR="00FE75BB">
        <w:rPr>
          <w:color w:val="000000"/>
        </w:rPr>
        <w:t>41</w:t>
      </w:r>
      <w:r w:rsidR="00FF22E0">
        <w:rPr>
          <w:color w:val="000000"/>
        </w:rPr>
        <w:t>65</w:t>
      </w:r>
      <w:r w:rsidR="00BF3187">
        <w:rPr>
          <w:color w:val="000000"/>
        </w:rPr>
        <w:t>16</w:t>
      </w:r>
      <w:r w:rsidR="00010876">
        <w:t xml:space="preserve"> </w:t>
      </w:r>
      <w:r>
        <w:t>(čl</w:t>
      </w:r>
      <w:r w:rsidR="00010876">
        <w:t xml:space="preserve">. 113. st. 1. Stečajnog zakona). </w:t>
      </w:r>
      <w:r w:rsidR="008B04F6">
        <w:t xml:space="preserve"> </w:t>
      </w:r>
    </w:p>
    <w:p w:rsidRDefault="0002743A" w:rsidP="000A2CA0" w:rsidR="00E21746">
      <w:pPr>
        <w:ind w:firstLine="708"/>
        <w:jc w:val="both"/>
      </w:pPr>
      <w:r>
        <w:t xml:space="preserve"> </w:t>
      </w:r>
    </w:p>
    <w:p w:rsidRDefault="00E21746" w:rsidP="0002743A" w:rsidR="0002743A">
      <w:pPr>
        <w:ind w:firstLine="708"/>
        <w:jc w:val="both"/>
        <w:outlineLvl w:val="0"/>
      </w:pPr>
      <w:r>
        <w:t xml:space="preserve">II. </w:t>
      </w:r>
      <w:r w:rsidR="0002743A" w:rsidRPr="00111060">
        <w:t>Ako osob</w:t>
      </w:r>
      <w:r w:rsidR="008D6EC3">
        <w:t>a</w:t>
      </w:r>
      <w:r w:rsidR="0002743A" w:rsidRPr="00111060">
        <w:t xml:space="preserve"> iz točke I. izreke ovog rješenja ne uplat</w:t>
      </w:r>
      <w:r w:rsidR="008D6EC3">
        <w:t>i</w:t>
      </w:r>
      <w:r w:rsidR="0002743A" w:rsidRPr="00111060">
        <w:t xml:space="preserve"> zatraženi predujam u roku od 8</w:t>
      </w:r>
    </w:p>
    <w:p w:rsidRDefault="0002743A" w:rsidP="0002743A" w:rsidR="0002743A" w:rsidRPr="00111060">
      <w:pPr>
        <w:jc w:val="both"/>
        <w:outlineLvl w:val="0"/>
      </w:pPr>
      <w:r w:rsidRPr="00111060">
        <w:t xml:space="preserve"> dana, nalaže se Financijskog agenciji provesti ovrhu na novčanim </w:t>
      </w:r>
      <w:r w:rsidR="0061769D">
        <w:t xml:space="preserve">sredstvima obveznika sa svih </w:t>
      </w:r>
      <w:r w:rsidR="008D6EC3">
        <w:t>njegovih</w:t>
      </w:r>
      <w:r w:rsidRPr="00111060">
        <w:t xml:space="preserve"> računa i oročenih novčanih sredstava prema odredbama zakona koji uređuje provedbu ovrhe na novčanim sredstvima sukladno odredbama čl. 113. st. 3. Stečajnog zakona (</w:t>
      </w:r>
      <w:r w:rsidR="0066743E">
        <w:t>Narodne novine broj</w:t>
      </w:r>
      <w:r>
        <w:t xml:space="preserve"> </w:t>
      </w:r>
      <w:r w:rsidRPr="00111060">
        <w:t>71/15), u svezi s čl. 10. st. 7.  Zakona o parničnom postupku (</w:t>
      </w:r>
      <w:r w:rsidR="0066743E">
        <w:t>Narodne novine broj</w:t>
      </w:r>
      <w:r w:rsidRPr="00111060">
        <w:t xml:space="preserve"> 148/11–proč</w:t>
      </w:r>
      <w:r w:rsidR="0066743E">
        <w:t>išćeni</w:t>
      </w:r>
      <w:r w:rsidRPr="00111060">
        <w:t xml:space="preserve"> tekst, 25/13) i odredbama Ovršnog zakona (</w:t>
      </w:r>
      <w:r w:rsidR="0066743E">
        <w:t>Narodne novine broj</w:t>
      </w:r>
      <w:r w:rsidRPr="00111060">
        <w:t xml:space="preserve"> 112/12</w:t>
      </w:r>
      <w:r w:rsidR="0066743E">
        <w:t>,</w:t>
      </w:r>
      <w:r w:rsidRPr="00111060">
        <w:t xml:space="preserve"> 93/14)</w:t>
      </w:r>
      <w:r w:rsidR="0066743E">
        <w:t>,</w:t>
      </w:r>
      <w:r w:rsidRPr="00111060">
        <w:t xml:space="preserve"> </w:t>
      </w:r>
      <w:r w:rsidR="0066743E">
        <w:t xml:space="preserve">koje se odnose </w:t>
      </w:r>
      <w:r w:rsidRPr="00111060">
        <w:t>na naplatu novčane kazne provedbom ovrhe na novčanim sredstvima kažnjene osobe.</w:t>
      </w:r>
    </w:p>
    <w:p w:rsidRDefault="0002743A" w:rsidP="0002743A" w:rsidR="0002743A">
      <w:pPr>
        <w:jc w:val="both"/>
        <w:outlineLvl w:val="0"/>
      </w:pPr>
    </w:p>
    <w:p w:rsidRDefault="0066743E" w:rsidP="0066743E" w:rsidR="00E21746">
      <w:pPr>
        <w:tabs>
          <w:tab w:pos="993" w:val="left"/>
        </w:tabs>
        <w:jc w:val="both"/>
        <w:rPr>
          <w:color w:val="000000"/>
        </w:rPr>
      </w:pPr>
      <w:r>
        <w:rPr>
          <w:szCs w:val="20"/>
        </w:rPr>
        <w:tab/>
        <w:t xml:space="preserve">III. </w:t>
      </w:r>
      <w:r w:rsidR="0002743A" w:rsidRPr="0066743E">
        <w:rPr>
          <w:szCs w:val="20"/>
        </w:rPr>
        <w:t xml:space="preserve">Nalaže se Financijskog agenciji da novčani iznos </w:t>
      </w:r>
      <w:r w:rsidR="001D3215">
        <w:rPr>
          <w:szCs w:val="20"/>
        </w:rPr>
        <w:t xml:space="preserve">od 5.000,00 kn iz točke I. </w:t>
      </w:r>
      <w:r w:rsidR="001D3215" w:rsidRPr="0066743E">
        <w:rPr>
          <w:szCs w:val="20"/>
        </w:rPr>
        <w:t>izreke ovog rješenja</w:t>
      </w:r>
      <w:r w:rsidR="001D3215">
        <w:rPr>
          <w:szCs w:val="20"/>
        </w:rPr>
        <w:t xml:space="preserve"> </w:t>
      </w:r>
      <w:r w:rsidR="001D3215" w:rsidRPr="00111060">
        <w:rPr>
          <w:szCs w:val="20"/>
        </w:rPr>
        <w:t xml:space="preserve">prenese s računa obveznika i oročenih novčanih sredstava obveznika na račun </w:t>
      </w:r>
      <w:r w:rsidR="001D3215" w:rsidRPr="00111060">
        <w:t xml:space="preserve">Trgovačkog suda u Zagrebu otvorenog kod Hrvatske poštanske banke d.d. Zagreb, broj IBAN: </w:t>
      </w:r>
      <w:r w:rsidR="001D3215" w:rsidRPr="00111060">
        <w:rPr>
          <w:szCs w:val="20"/>
        </w:rPr>
        <w:t>HR9223900011300000460</w:t>
      </w:r>
      <w:r w:rsidR="001D3215" w:rsidRPr="00111060">
        <w:rPr>
          <w:i/>
          <w:szCs w:val="20"/>
        </w:rPr>
        <w:t xml:space="preserve"> </w:t>
      </w:r>
      <w:r w:rsidR="001D3215" w:rsidRPr="00111060">
        <w:rPr>
          <w:szCs w:val="20"/>
        </w:rPr>
        <w:t>s pozivom na broj</w:t>
      </w:r>
      <w:r w:rsidR="001D3215">
        <w:rPr>
          <w:szCs w:val="20"/>
        </w:rPr>
        <w:t xml:space="preserve"> </w:t>
      </w:r>
      <w:r w:rsidR="00D04F1A">
        <w:rPr>
          <w:color w:val="000000"/>
        </w:rPr>
        <w:t>05-</w:t>
      </w:r>
      <w:r w:rsidR="00FE75BB">
        <w:rPr>
          <w:color w:val="000000"/>
        </w:rPr>
        <w:t>41</w:t>
      </w:r>
      <w:r w:rsidR="00FF22E0">
        <w:rPr>
          <w:color w:val="000000"/>
        </w:rPr>
        <w:t>65</w:t>
      </w:r>
      <w:r w:rsidR="0061769D">
        <w:rPr>
          <w:color w:val="000000"/>
        </w:rPr>
        <w:t>16</w:t>
      </w:r>
      <w:r w:rsidR="001D3215">
        <w:rPr>
          <w:color w:val="000000"/>
        </w:rPr>
        <w:t>.</w:t>
      </w:r>
    </w:p>
    <w:p w:rsidRDefault="001D3215" w:rsidP="0066743E" w:rsidR="001D3215">
      <w:pPr>
        <w:tabs>
          <w:tab w:pos="993" w:val="left"/>
        </w:tabs>
        <w:jc w:val="both"/>
        <w:rPr>
          <w:color w:val="000000"/>
        </w:rPr>
      </w:pPr>
    </w:p>
    <w:p w:rsidRDefault="0061769D" w:rsidP="0066743E" w:rsidR="0061769D">
      <w:pPr>
        <w:tabs>
          <w:tab w:pos="993" w:val="left"/>
        </w:tabs>
        <w:jc w:val="both"/>
        <w:rPr>
          <w:color w:val="000000"/>
        </w:rPr>
      </w:pPr>
    </w:p>
    <w:p w:rsidRDefault="000A2CA0" w:rsidP="000A2CA0" w:rsidR="000A2CA0" w:rsidRPr="00C254D4">
      <w:pPr>
        <w:jc w:val="center"/>
      </w:pPr>
      <w:r w:rsidRPr="00C254D4">
        <w:t>Obrazloženje</w:t>
      </w:r>
    </w:p>
    <w:p w:rsidRDefault="00047897" w:rsidP="000A2CA0" w:rsidR="00047897">
      <w:pPr>
        <w:ind w:firstLine="708"/>
        <w:jc w:val="both"/>
      </w:pPr>
    </w:p>
    <w:p w:rsidRDefault="00D04F1A" w:rsidP="00D04F1A" w:rsidR="006E5A8F">
      <w:pPr>
        <w:ind w:firstLine="708"/>
        <w:jc w:val="both"/>
      </w:pPr>
      <w:r>
        <w:t xml:space="preserve">FINA-a Regionalni centar Zagreb, podnijela je ovom sudu dana </w:t>
      </w:r>
      <w:r w:rsidR="0027590F">
        <w:t>5</w:t>
      </w:r>
      <w:r w:rsidR="0061769D">
        <w:t>. svibnja 2016</w:t>
      </w:r>
      <w:r>
        <w:t xml:space="preserve">. prijedlog za otvaranje stečajnog postupka nad dužnikom </w:t>
      </w:r>
      <w:r w:rsidR="00FF22E0" w:rsidRPr="000442DD">
        <w:t>DEAK-HACIJENDA d.o.o., Mala Gorica, Ljudevita Gaja 24, OIB 09299230981</w:t>
      </w:r>
      <w:r>
        <w:t xml:space="preserve">, koji prijedlog je podnesen temeljem odredbe članka </w:t>
      </w:r>
      <w:r w:rsidR="0061769D">
        <w:t>444</w:t>
      </w:r>
      <w:r>
        <w:t>. stav</w:t>
      </w:r>
      <w:r w:rsidR="0061769D">
        <w:t>ka 2</w:t>
      </w:r>
      <w:r>
        <w:t>. Stečajnog zakona (Narodne novine broj 71/15, dalje u tekstu: SZ-a).</w:t>
      </w:r>
    </w:p>
    <w:p w:rsidRDefault="00D04F1A" w:rsidP="00D04F1A" w:rsidR="00D04F1A">
      <w:pPr>
        <w:ind w:firstLine="708"/>
        <w:jc w:val="both"/>
      </w:pPr>
    </w:p>
    <w:p w:rsidRDefault="001C0150" w:rsidP="001C0150" w:rsidR="001C0150">
      <w:pPr>
        <w:ind w:firstLine="708"/>
        <w:jc w:val="both"/>
      </w:pPr>
      <w:r>
        <w:lastRenderedPageBreak/>
        <w:t xml:space="preserve">U prijedlogu </w:t>
      </w:r>
      <w:r w:rsidR="0061769D">
        <w:t>predlagatelj navodi</w:t>
      </w:r>
      <w:r>
        <w:t xml:space="preserve"> da </w:t>
      </w:r>
      <w:r w:rsidR="0061769D">
        <w:t xml:space="preserve">je </w:t>
      </w:r>
      <w:r>
        <w:t xml:space="preserve">FINA na temelju čl. 114. st. 3. SZ-a oslobođena plaćanja predujma za namirenje troškova stečajnog postupka. </w:t>
      </w:r>
    </w:p>
    <w:p w:rsidRDefault="001C0150" w:rsidP="001C0150" w:rsidR="001C0150">
      <w:pPr>
        <w:ind w:firstLine="708"/>
        <w:jc w:val="both"/>
      </w:pPr>
    </w:p>
    <w:p w:rsidRDefault="0061769D" w:rsidP="0061769D" w:rsidR="0061769D">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1C0150" w:rsidP="001C0150" w:rsidR="001C0150">
      <w:pPr>
        <w:ind w:firstLine="708"/>
        <w:jc w:val="both"/>
      </w:pPr>
    </w:p>
    <w:p w:rsidRDefault="001C0150" w:rsidP="001C0150" w:rsidR="001C0150">
      <w:pPr>
        <w:ind w:firstLine="708"/>
        <w:jc w:val="both"/>
      </w:pPr>
      <w:r>
        <w:t xml:space="preserve">Odredbom članka 114. stavka 1. SZ-a propisano je da je podnositelj prijedloga za otvaranje stečajnoga postupka dužan platiti iznos predujma od 1.000,00 kn u Fond za namirenje troškova stečajnoga postupka te po naloga suda u roku od 8 dana dodatni iznos predujma koji ne može biti viši od 20.000,00 kn, ako tim Zakonom nije drukčije određeno; stavkom 3. istog članka propisano je, između ostalog, da predujam iz stavka 1. nije dužna platiti Financijska agencija ako je podnijela prijedlog za otvaranje stečajnoga postupka u skladu s članka 110. stavkom 1. tog Zakona. </w:t>
      </w:r>
    </w:p>
    <w:p w:rsidRDefault="001C0150" w:rsidP="001C0150" w:rsidR="001C0150">
      <w:pPr>
        <w:ind w:firstLine="708"/>
        <w:jc w:val="both"/>
      </w:pPr>
    </w:p>
    <w:p w:rsidRDefault="001C0150" w:rsidP="001C0150" w:rsidR="001C0150">
      <w:pPr>
        <w:ind w:firstLine="708"/>
        <w:jc w:val="both"/>
      </w:pPr>
      <w:r>
        <w:t xml:space="preserve">Odredbom članka 113. stavkom 1. SZ-a propisano je da ako osobe iz članka 110. stavka 2. tog Zakona ne podnesu prijedlog za otvaranje stečajnoga postupka u propisanom roku, sud će im po službenoj dužnosti u slučajevima iz članka 114. stavka 3. tog Zakona naložiti plaćanje predujma za namirenje troškova stečajnoga postupka u roku od 8 dana; stavkom 2. istog članka propisano je da će neiskorišteni iznos predujma iz stavka 1. tog članka sud nakon završetka postupka uplatiti u Fond za namirenje troškova stečajnoga postupka, stavkom 3. istog članka propisano je da ako osoba iz stavka 1. ne plati predujam u propisanom roku, na odgovarajući način primijenit će se pravila o prisilnoj naplati novčane kazne u parničnom postupku. </w:t>
      </w:r>
    </w:p>
    <w:p w:rsidRDefault="001C0150" w:rsidP="001C0150" w:rsidR="001C0150">
      <w:pPr>
        <w:ind w:firstLine="708"/>
        <w:jc w:val="both"/>
      </w:pPr>
    </w:p>
    <w:p w:rsidRDefault="001C0150" w:rsidP="000A2CA0" w:rsidR="001C0150">
      <w:pPr>
        <w:ind w:firstLine="708"/>
        <w:jc w:val="both"/>
      </w:pPr>
      <w:r>
        <w:t>Rješenjem ovog suda posl.br. 4 St-</w:t>
      </w:r>
      <w:r w:rsidR="0061769D">
        <w:t>4</w:t>
      </w:r>
      <w:r w:rsidR="00FF22E0">
        <w:t>165</w:t>
      </w:r>
      <w:r w:rsidR="0061769D">
        <w:t>/16</w:t>
      </w:r>
      <w:r>
        <w:t xml:space="preserve"> od </w:t>
      </w:r>
      <w:r w:rsidR="0027590F">
        <w:t>18</w:t>
      </w:r>
      <w:r w:rsidR="0061769D">
        <w:t xml:space="preserve">. listopada </w:t>
      </w:r>
      <w:r>
        <w:t xml:space="preserve">2016. godine naloženo je </w:t>
      </w:r>
      <w:r w:rsidR="008D6EC3">
        <w:t>zakonskom zastupniku</w:t>
      </w:r>
      <w:r w:rsidR="0061769D">
        <w:t xml:space="preserve"> </w:t>
      </w:r>
      <w:r>
        <w:t xml:space="preserve">dužnika </w:t>
      </w:r>
      <w:r w:rsidR="008D6EC3">
        <w:t>da plati</w:t>
      </w:r>
      <w:r w:rsidR="0061769D">
        <w:t xml:space="preserve"> </w:t>
      </w:r>
      <w:r>
        <w:t>predujam u iznosu od 1.000,00 kn, a riječ je o predujmu koji se uplaćuje u korist Fonda za namirenje troškova stečajnog postupka, te tim rješenjem zakonski zastupni</w:t>
      </w:r>
      <w:r w:rsidR="008D6EC3">
        <w:t>k</w:t>
      </w:r>
      <w:r>
        <w:t xml:space="preserve"> dužnika n</w:t>
      </w:r>
      <w:r w:rsidR="008D6EC3">
        <w:t>ije</w:t>
      </w:r>
      <w:r>
        <w:t xml:space="preserve"> pozvan na platež dodatnog iznosa predujma. </w:t>
      </w:r>
    </w:p>
    <w:p w:rsidRDefault="001C0150" w:rsidP="000A2CA0" w:rsidR="001C0150">
      <w:pPr>
        <w:ind w:firstLine="708"/>
        <w:jc w:val="both"/>
      </w:pPr>
    </w:p>
    <w:p w:rsidRDefault="006E5A8F" w:rsidP="000A2CA0" w:rsidR="00047897">
      <w:pPr>
        <w:ind w:firstLine="708"/>
        <w:jc w:val="both"/>
      </w:pPr>
      <w:r>
        <w:t>Rješenjem ovog suda posl.br. 4 St-</w:t>
      </w:r>
      <w:r w:rsidR="008D6EC3">
        <w:t>4</w:t>
      </w:r>
      <w:r w:rsidR="0027590F">
        <w:t>1</w:t>
      </w:r>
      <w:r w:rsidR="00FF22E0">
        <w:t>65</w:t>
      </w:r>
      <w:r w:rsidR="0061769D">
        <w:t>/16</w:t>
      </w:r>
      <w:r>
        <w:t xml:space="preserve"> od </w:t>
      </w:r>
      <w:r w:rsidR="0027590F">
        <w:t>20. ožujka</w:t>
      </w:r>
      <w:r w:rsidR="0061769D">
        <w:t xml:space="preserve"> 2017</w:t>
      </w:r>
      <w:r>
        <w:t xml:space="preserve">. godine </w:t>
      </w:r>
      <w:r w:rsidR="00AC6038">
        <w:t>imenova</w:t>
      </w:r>
      <w:r w:rsidR="00707C57">
        <w:t>n</w:t>
      </w:r>
      <w:r w:rsidR="00AC6038">
        <w:t xml:space="preserve"> je privremeni stečajni upravitelj </w:t>
      </w:r>
      <w:r w:rsidR="0027590F">
        <w:t>Tibor Toth, Zagreb, Hribarov prilaz 10</w:t>
      </w:r>
      <w:r w:rsidR="001C0150">
        <w:t xml:space="preserve">. </w:t>
      </w:r>
    </w:p>
    <w:p w:rsidRDefault="001C0150" w:rsidP="000A2CA0" w:rsidR="001C0150">
      <w:pPr>
        <w:ind w:firstLine="708"/>
        <w:jc w:val="both"/>
      </w:pPr>
    </w:p>
    <w:p w:rsidRDefault="008D6EC3" w:rsidP="008D6EC3" w:rsidR="008D6EC3">
      <w:pPr>
        <w:ind w:firstLine="708"/>
        <w:jc w:val="both"/>
      </w:pPr>
      <w:r>
        <w:t xml:space="preserve">Zatraženi dodatni iznos predujma od 5.000,00 kn odnosi se na nužne troškove vođenja prethodnoga i stečajnog postupka. Naime, tijekom prethodnog postupka provode se neophodne radnje tijela stečajnog postupka, a čijim djelovanjem nastaju troškovi postupka. Tijekom prethodnog postupka imenovan je privremeni stečajni upravitelj koji ima pravo na nagradu za svoj rad, odnosno sukladno Uredbi o kriterijima i načinu obračuna i plaćanja nagrade stečajnom upravitelju (Narodne novine broj 105/15) privremeni stečajni upravitelj ima pravo na jednokratnu bruto nagradu u iznosu od 3.000,00 kn do 20.000,00 kn. Isto tako, tijekom prethodnog postupka nastaju razni materijalni troškovi, poštanski trošak, trošak telefoniranja, trošak kopiranja i sl., u iznosu do 300,00 kn, a također postoji i obveza </w:t>
      </w:r>
      <w:r>
        <w:lastRenderedPageBreak/>
        <w:t>arhiviranja dužnikove dokumentacije u iznosu do 4.000,00 kn. Nadalje, nastaju troškovi zatvaranja starog žiro računa i otvaranja novog žiro računa stečajnog dužnika u iznosu od 150,00 kn, odnosno 40,00 kn, trošak izrade štambilja u iznosu od 150,00 kn, trošak promjene podataka u Državnom zavodu za statistiku u iznosu od 60,00 kn, trošak ovjere potpisa stečajnog upravitelja u iznosu od 46,60 kn. Nadalje, tijekom prethodnog postupka sud može odrediti jednog ili više vještaka radi ispitivanja gospodarsko-financijskog stanja dužnika, koje vještačenje također stvara određeni trošak. Slijedom navedenog, kako bi se osigurala neophodna sredstva za podmirenje troškova koji mogu nastati tijekom postupka, Stečajni zakon propisao je obvezu plaćanja predujma za namirenje troškova stečajnog postupka.</w:t>
      </w:r>
    </w:p>
    <w:p w:rsidRDefault="00AC6038" w:rsidP="000A2CA0" w:rsidR="00AC6038">
      <w:pPr>
        <w:ind w:firstLine="708"/>
        <w:jc w:val="both"/>
      </w:pPr>
    </w:p>
    <w:p w:rsidRDefault="00DA62AF" w:rsidP="000A2CA0" w:rsidR="00DA62AF" w:rsidRPr="00C254D4">
      <w:pPr>
        <w:ind w:firstLine="708"/>
        <w:jc w:val="both"/>
      </w:pPr>
      <w:r>
        <w:t xml:space="preserve">Dakle, primjenom članka 113. stavaka 1. </w:t>
      </w:r>
      <w:r w:rsidR="00875593">
        <w:t xml:space="preserve">i 3. </w:t>
      </w:r>
      <w:r>
        <w:t>SZ-a su</w:t>
      </w:r>
      <w:r w:rsidR="003672E6">
        <w:t xml:space="preserve">d je riješio kao pod točkama I., II. </w:t>
      </w:r>
      <w:r>
        <w:t xml:space="preserve">i </w:t>
      </w:r>
      <w:r w:rsidR="003672E6">
        <w:t>I</w:t>
      </w:r>
      <w:r>
        <w:t>II. izreke ovog rješenja.</w:t>
      </w:r>
    </w:p>
    <w:p w:rsidRDefault="003672E6" w:rsidP="000A2CA0" w:rsidR="003672E6">
      <w:pPr>
        <w:jc w:val="center"/>
      </w:pPr>
    </w:p>
    <w:p w:rsidRDefault="000A2CA0" w:rsidP="000A2CA0" w:rsidR="000A2CA0" w:rsidRPr="00C254D4">
      <w:pPr>
        <w:jc w:val="center"/>
      </w:pPr>
      <w:r w:rsidRPr="00C254D4">
        <w:t xml:space="preserve">U Karlovcu, </w:t>
      </w:r>
      <w:r w:rsidR="00FF22E0">
        <w:t>20</w:t>
      </w:r>
      <w:r w:rsidR="008D6EC3">
        <w:t>. lipnja</w:t>
      </w:r>
      <w:r w:rsidR="0061769D">
        <w:t xml:space="preserve"> 2017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0A2CA0" w:rsidR="000A2CA0">
      <w:r w:rsidRPr="00C254D4">
        <w:t xml:space="preserve">                                                                                                </w:t>
      </w:r>
      <w:r w:rsidR="00C0305E" w:rsidRPr="00C254D4">
        <w:t xml:space="preserve">              </w:t>
      </w:r>
      <w:r w:rsidRPr="00C254D4">
        <w:t xml:space="preserve">  Goranka Boljkovac</w:t>
      </w:r>
      <w:r w:rsidR="0025788E">
        <w:t>, v.r.</w:t>
      </w:r>
    </w:p>
    <w:p w:rsidRDefault="001F119D" w:rsidP="000A2CA0" w:rsidR="001F119D" w:rsidRPr="00C254D4"/>
    <w:p w:rsidRDefault="0025788E" w:rsidP="0025788E" w:rsidR="000A2CA0">
      <w:pPr>
        <w:tabs>
          <w:tab w:pos="6900" w:val="left"/>
        </w:tabs>
      </w:pPr>
      <w:r>
        <w:tab/>
        <w:t>Za točnost otpravka-</w:t>
      </w:r>
    </w:p>
    <w:p w:rsidRDefault="0025788E" w:rsidP="0025788E" w:rsidR="00C11889">
      <w:pPr>
        <w:tabs>
          <w:tab w:pos="6900" w:val="left"/>
        </w:tabs>
      </w:pPr>
      <w:r>
        <w:tab/>
        <w:t>ovlašteni službenik:</w:t>
      </w:r>
    </w:p>
    <w:p w:rsidRDefault="004B58DE" w:rsidP="0025788E" w:rsidR="004B58DE">
      <w:pPr>
        <w:tabs>
          <w:tab w:pos="6900" w:val="left"/>
        </w:tabs>
      </w:pPr>
      <w:r>
        <w:tab/>
      </w:r>
      <w:r>
        <w:tab/>
        <w:t>Renata Klokočki</w:t>
      </w:r>
    </w:p>
    <w:p w:rsidRDefault="004B58DE" w:rsidP="0025788E" w:rsidR="004B58DE">
      <w:pPr>
        <w:tabs>
          <w:tab w:pos="6900" w:val="left"/>
        </w:tabs>
      </w:pPr>
      <w:r>
        <w:t>Uputa o pravnom lijeku:</w:t>
      </w:r>
    </w:p>
    <w:p w:rsidRDefault="004B58DE" w:rsidP="0025788E" w:rsidR="004B58DE">
      <w:pPr>
        <w:tabs>
          <w:tab w:pos="6900" w:val="left"/>
        </w:tabs>
      </w:pPr>
      <w:r>
        <w:t xml:space="preserve">Protiv ovog rješenja dopuštena je žalba Visokom trgovačkom </w:t>
      </w:r>
    </w:p>
    <w:p w:rsidRDefault="004B58DE" w:rsidP="0025788E" w:rsidR="004B58DE">
      <w:pPr>
        <w:tabs>
          <w:tab w:pos="6900" w:val="left"/>
        </w:tabs>
      </w:pPr>
      <w:r>
        <w:t xml:space="preserve">sudu Republike Hrvatske, u roku od 8 dana, koja se podnosi </w:t>
      </w:r>
    </w:p>
    <w:p w:rsidRDefault="004B58DE" w:rsidP="0025788E" w:rsidR="004B58DE">
      <w:pPr>
        <w:tabs>
          <w:tab w:pos="6900" w:val="left"/>
        </w:tabs>
      </w:pPr>
      <w:r>
        <w:t>putem ovog suda u 3 primjerka.</w:t>
      </w:r>
    </w:p>
    <w:p w:rsidRDefault="004B58DE" w:rsidP="0025788E" w:rsidR="004B58DE">
      <w:pPr>
        <w:tabs>
          <w:tab w:pos="6900" w:val="left"/>
        </w:tabs>
      </w:pPr>
    </w:p>
    <w:sectPr w:rsidSect="004B58DE" w:rsidR="004B58DE">
      <w:headerReference w:type="even" r:id="rId10"/>
      <w:headerReference w:type="default" r:id="rId11"/>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03BF7">
      <w:rPr>
        <w:rStyle w:val="Brojstranice"/>
        <w:noProof/>
      </w:rPr>
      <w:t>3</w:t>
    </w:r>
    <w:r>
      <w:rPr>
        <w:rStyle w:val="Brojstranice"/>
      </w:rPr>
      <w:fldChar w:fldCharType="end"/>
    </w:r>
  </w:p>
  <w:p w:rsidRDefault="00874E6C" w:rsidP="004D27C4" w:rsidR="00874E6C">
    <w:pPr>
      <w:pStyle w:val="Zaglavlje"/>
      <w:jc w:val="right"/>
    </w:pPr>
    <w:r>
      <w:t>4 St-</w:t>
    </w:r>
    <w:r w:rsidR="00FE75BB">
      <w:t>41</w:t>
    </w:r>
    <w:r w:rsidR="00FF22E0">
      <w:t>65</w:t>
    </w:r>
    <w:r w:rsidR="00BF31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380642"/>
    <w:multiLevelType w:val="hybridMultilevel"/>
    <w:tmpl w:val="A31E4B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7EB360D0"/>
    <w:multiLevelType w:val="hybridMultilevel"/>
    <w:tmpl w:val="596E3020"/>
    <w:lvl w:tplc="31249E32" w:ilvl="0">
      <w:start w:val="1"/>
      <w:numFmt w:val="upperRoman"/>
      <w:lvlText w:val="%1."/>
      <w:lvlJc w:val="left"/>
      <w:pPr>
        <w:ind w:hanging="720" w:left="108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0876"/>
    <w:rsid w:val="000229C0"/>
    <w:rsid w:val="00024A8F"/>
    <w:rsid w:val="0002743A"/>
    <w:rsid w:val="00047897"/>
    <w:rsid w:val="000518E3"/>
    <w:rsid w:val="000A2CA0"/>
    <w:rsid w:val="000B4426"/>
    <w:rsid w:val="000E7C58"/>
    <w:rsid w:val="000F0A0A"/>
    <w:rsid w:val="001C0150"/>
    <w:rsid w:val="001C20A7"/>
    <w:rsid w:val="001D3215"/>
    <w:rsid w:val="001E2CB6"/>
    <w:rsid w:val="001F119D"/>
    <w:rsid w:val="00217606"/>
    <w:rsid w:val="00217CDB"/>
    <w:rsid w:val="0025788E"/>
    <w:rsid w:val="0027227B"/>
    <w:rsid w:val="0027590F"/>
    <w:rsid w:val="00277F8E"/>
    <w:rsid w:val="0028644D"/>
    <w:rsid w:val="00295F32"/>
    <w:rsid w:val="002D16B2"/>
    <w:rsid w:val="002D49A0"/>
    <w:rsid w:val="00303BF7"/>
    <w:rsid w:val="003126C7"/>
    <w:rsid w:val="00334EB6"/>
    <w:rsid w:val="00343119"/>
    <w:rsid w:val="003659C4"/>
    <w:rsid w:val="003672E6"/>
    <w:rsid w:val="003746BE"/>
    <w:rsid w:val="0039056D"/>
    <w:rsid w:val="003A46FC"/>
    <w:rsid w:val="004B4514"/>
    <w:rsid w:val="004B58DE"/>
    <w:rsid w:val="004D27C4"/>
    <w:rsid w:val="0053264E"/>
    <w:rsid w:val="005C6BCD"/>
    <w:rsid w:val="0061769D"/>
    <w:rsid w:val="0066743E"/>
    <w:rsid w:val="00683588"/>
    <w:rsid w:val="00692A6B"/>
    <w:rsid w:val="006E5A8F"/>
    <w:rsid w:val="006E6641"/>
    <w:rsid w:val="006F298D"/>
    <w:rsid w:val="00707C57"/>
    <w:rsid w:val="00725DA9"/>
    <w:rsid w:val="007455D1"/>
    <w:rsid w:val="0075040F"/>
    <w:rsid w:val="00757A14"/>
    <w:rsid w:val="007B4990"/>
    <w:rsid w:val="00801A6D"/>
    <w:rsid w:val="00874E6C"/>
    <w:rsid w:val="00875593"/>
    <w:rsid w:val="008B04F6"/>
    <w:rsid w:val="008D6EC3"/>
    <w:rsid w:val="00906436"/>
    <w:rsid w:val="00945F2A"/>
    <w:rsid w:val="009A0E71"/>
    <w:rsid w:val="00A031C0"/>
    <w:rsid w:val="00A8529D"/>
    <w:rsid w:val="00AC6038"/>
    <w:rsid w:val="00B1314F"/>
    <w:rsid w:val="00B334EE"/>
    <w:rsid w:val="00B3651F"/>
    <w:rsid w:val="00B4244D"/>
    <w:rsid w:val="00B54C75"/>
    <w:rsid w:val="00BE1919"/>
    <w:rsid w:val="00BE3247"/>
    <w:rsid w:val="00BF3187"/>
    <w:rsid w:val="00C0305E"/>
    <w:rsid w:val="00C11889"/>
    <w:rsid w:val="00C254D4"/>
    <w:rsid w:val="00C27193"/>
    <w:rsid w:val="00C50F6D"/>
    <w:rsid w:val="00CE3CCE"/>
    <w:rsid w:val="00D04603"/>
    <w:rsid w:val="00D04F1A"/>
    <w:rsid w:val="00D541C7"/>
    <w:rsid w:val="00DA62AF"/>
    <w:rsid w:val="00DC75CE"/>
    <w:rsid w:val="00DE04B4"/>
    <w:rsid w:val="00E03C0B"/>
    <w:rsid w:val="00E21746"/>
    <w:rsid w:val="00E64F26"/>
    <w:rsid w:val="00EC7F36"/>
    <w:rsid w:val="00F11929"/>
    <w:rsid w:val="00F45C94"/>
    <w:rsid w:val="00F81E91"/>
    <w:rsid w:val="00FB5822"/>
    <w:rsid w:val="00FE75BB"/>
    <w:rsid w:val="00FF22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03BF7"/>
    <w:rPr>
      <w:color w:val="808080"/>
      <w:bdr w:space="0" w:sz="0" w:color="auto" w:val="none"/>
      <w:shd w:fill="auto" w:color="auto" w:val="clear"/>
    </w:rPr>
  </w:style>
  <w:style w:customStyle="true" w:styleId="eSPISCCParagraphDefaultFont" w:type="character">
    <w:name w:val="eSPIS_CC_Paragraph Default Font"/>
    <w:basedOn w:val="Zadanifontodlomka"/>
    <w:rsid w:val="00303BF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3BF7"/>
    <w:rPr>
      <w:bdr w:space="0" w:sz="0" w:color="auto" w:val="none"/>
      <w:shd w:fill="FFFFCC" w:color="auto" w:val="clear"/>
      <w:lang w:val="hr-HR"/>
    </w:rPr>
  </w:style>
  <w:style w:customStyle="true" w:styleId="PozadinaSvijetloCrvena" w:type="character">
    <w:name w:val="Pozadina_SvijetloCrvena"/>
    <w:basedOn w:val="eSPISCCParagraphDefaultFont"/>
    <w:rsid w:val="00303BF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3BF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03BF7"/>
    <w:rPr>
      <w:color w:val="808080"/>
      <w:bdr w:color="auto" w:space="0" w:sz="0" w:val="none"/>
      <w:shd w:color="auto" w:fill="auto" w:val="clear"/>
    </w:rPr>
  </w:style>
  <w:style w:customStyle="1" w:styleId="eSPISCCParagraphDefaultFont" w:type="character">
    <w:name w:val="eSPIS_CC_Paragraph Default Font"/>
    <w:basedOn w:val="Zadanifontodlomka"/>
    <w:rsid w:val="00303BF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03BF7"/>
    <w:rPr>
      <w:bdr w:color="auto" w:space="0" w:sz="0" w:val="none"/>
      <w:shd w:color="auto" w:fill="FFFFCC" w:val="clear"/>
      <w:lang w:val="hr-HR"/>
    </w:rPr>
  </w:style>
  <w:style w:customStyle="1" w:styleId="PozadinaSvijetloCrvena" w:type="character">
    <w:name w:val="Pozadina_SvijetloCrvena"/>
    <w:basedOn w:val="eSPISCCParagraphDefaultFont"/>
    <w:rsid w:val="00303BF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03BF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4585258">
      <w:bodyDiv w:val="true"/>
      <w:marLeft w:val="0"/>
      <w:marRight w:val="0"/>
      <w:marTop w:val="0"/>
      <w:marBottom w:val="0"/>
      <w:divBdr>
        <w:top w:space="0" w:sz="0" w:color="auto" w:val="none"/>
        <w:left w:space="0" w:sz="0" w:color="auto" w:val="none"/>
        <w:bottom w:space="0" w:sz="0" w:color="auto" w:val="none"/>
        <w:right w:space="0" w:sz="0" w:color="auto" w:val="none"/>
      </w:divBdr>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788156894">
      <w:bodyDiv w:val="true"/>
      <w:marLeft w:val="0"/>
      <w:marRight w:val="0"/>
      <w:marTop w:val="0"/>
      <w:marBottom w:val="0"/>
      <w:divBdr>
        <w:top w:space="0" w:sz="0" w:color="auto" w:val="none"/>
        <w:left w:space="0" w:sz="0" w:color="auto" w:val="none"/>
        <w:bottom w:space="0" w:sz="0" w:color="auto" w:val="none"/>
        <w:right w:space="0" w:sz="0" w:color="auto" w:val="none"/>
      </w:divBdr>
    </w:div>
    <w:div w:id="1887332200">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lipnja 2017.</izvorni_sadrzaj>
    <derivirana_varijabla naziv="DomainObject.DatumDonosenjaOdluke_1">20.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za dodatni predujam 5.000,00 kn</izvorni_sadrzaj>
    <derivirana_varijabla naziv="DomainObject.Primjedba_1">Poziv za dodatni predujam 5.000,00 kn</derivirana_varijabla>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4165</izvorni_sadrzaj>
    <derivirana_varijabla naziv="DomainObject.Predmet.Broj_1">4165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St-4165/2016</izvorni_sadrzaj>
    <derivirana_varijabla naziv="DomainObject.Predmet.OznakaBroj_1">St-4165/2016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12 Su-30/16 i 12 Su-19/16 od 1.4.2016. IZUZEĆE SILADI  RSTIĆ</izvorni_sadrzaj>
    <derivirana_varijabla naziv="DomainObject.Predmet.PrimjedbaSuca_1">12 Su-30/16 i 12 Su-19/16 od 1.4.2016. IZUZEĆE SILADI  RSTIĆ</derivirana_varijabla>
  </DomainObject.Predmet.PrimjedbaSuca>
  <DomainObject.Predmet.ProtustrankaFormated>
    <izvorni_sadrzaj>  DEAK-HACIJENDA d.o.o. zastupanog po punomoćniku Karmela Deak</izvorni_sadrzaj>
    <derivirana_varijabla naziv="DomainObject.Predmet.ProtustrankaFormated_1">  DEAK-HACIJENDA d.o.o. zastupanog po punomoćniku Karmela Deak</derivirana_varijabla>
  </DomainObject.Predmet.ProtustrankaFormated>
  <DomainObject.Predmet.ProtustrankaFormatedOIB>
    <izvorni_sadrzaj>  DEAK-HACIJENDA d.o.o., OIB 09299230981 zastupanog po punomoćniku Karmela Deak</izvorni_sadrzaj>
    <derivirana_varijabla naziv="DomainObject.Predmet.ProtustrankaFormatedOIB_1">  DEAK-HACIJENDA d.o.o., OIB 09299230981 zastupanog po punomoćniku Karmela Deak</derivirana_varijabla>
  </DomainObject.Predmet.ProtustrankaFormatedOIB>
  <DomainObject.Predmet.ProtustrankaFormatedWithAdress>
    <izvorni_sadrzaj> DEAK-HACIJENDA d.o.o., Ljudevita Gaja 24, 10431 Mala Gorica zastupanog po punomoćniku Karmela Deak</izvorni_sadrzaj>
    <derivirana_varijabla naziv="DomainObject.Predmet.ProtustrankaFormatedWithAdress_1"> DEAK-HACIJENDA d.o.o., Ljudevita Gaja 24, 10431 Mala Gorica zastupanog po punomoćniku Karmela Deak</derivirana_varijabla>
  </DomainObject.Predmet.ProtustrankaFormatedWithAdress>
  <DomainObject.Predmet.ProtustrankaFormatedWithAdressOIB>
    <izvorni_sadrzaj> DEAK-HACIJENDA d.o.o., OIB 09299230981, Ljudevita Gaja 24, 10431 Mala Gorica zastupanog po punomoćniku Karmela Deak</izvorni_sadrzaj>
    <derivirana_varijabla naziv="DomainObject.Predmet.ProtustrankaFormatedWithAdressOIB_1"> DEAK-HACIJENDA d.o.o., OIB 09299230981, Ljudevita Gaja 24, 10431 Mala Gorica zastupanog po punomoćniku Karmela Deak</derivirana_varijabla>
  </DomainObject.Predmet.ProtustrankaFormatedWithAdressOIB>
  <DomainObject.Predmet.ProtustrankaWithAdress>
    <izvorni_sadrzaj>DEAK-HACIJENDA d.o.o. Ljudevita Gaja 24, 10431 Mala Gorica</izvorni_sadrzaj>
    <derivirana_varijabla naziv="DomainObject.Predmet.ProtustrankaWithAdress_1">DEAK-HACIJENDA d.o.o. Ljudevita Gaja 24, 10431 Mala Gorica</derivirana_varijabla>
  </DomainObject.Predmet.ProtustrankaWithAdress>
  <DomainObject.Predmet.ProtustrankaWithAdressOIB>
    <izvorni_sadrzaj>DEAK-HACIJENDA d.o.o., OIB 09299230981, Ljudevita Gaja 24, 10431 Mala Gorica</izvorni_sadrzaj>
    <derivirana_varijabla naziv="DomainObject.Predmet.ProtustrankaWithAdressOIB_1">DEAK-HACIJENDA d.o.o., OIB 09299230981, Ljudevita Gaja 24, 10431 Mala Gorica</derivirana_varijabla>
  </DomainObject.Predmet.ProtustrankaWithAdressOIB>
  <DomainObject.Predmet.ProtustrankaNazivFormated>
    <izvorni_sadrzaj>DEAK-HACIJENDA d.o.o.</izvorni_sadrzaj>
    <derivirana_varijabla naziv="DomainObject.Predmet.ProtustrankaNazivFormated_1">DEAK-HACIJENDA d.o.o.</derivirana_varijabla>
  </DomainObject.Predmet.ProtustrankaNazivFormated>
  <DomainObject.Predmet.ProtustrankaNazivFormatedOIB>
    <izvorni_sadrzaj>DEAK-HACIJENDA d.o.o., OIB 09299230981</izvorni_sadrzaj>
    <derivirana_varijabla naziv="DomainObject.Predmet.ProtustrankaNazivFormatedOIB_1">DEAK-HACIJENDA d.o.o., OIB 09299230981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DEAK-HACIJENDA d.o.o. zastupanog po punomoćniku Karmela Deak</item>
    </izvorni_sadrzaj>
    <derivirana_varijabla naziv="DomainObject.Predmet.ProtuStrankaListFormated_1">
      <item>DEAK-HACIJENDA d.o.o. zastupanog po punomoćniku Karmela Deak</item>
    </derivirana_varijabla>
  </DomainObject.Predmet.ProtuStrankaListFormated>
  <DomainObject.Predmet.ProtuStrankaListFormatedOIB>
    <izvorni_sadrzaj>
      <item>DEAK-HACIJENDA d.o.o., OIB 09299230981 zastupanog po punomoćniku Karmela Deak</item>
    </izvorni_sadrzaj>
    <derivirana_varijabla naziv="DomainObject.Predmet.ProtuStrankaListFormatedOIB_1">
      <item>DEAK-HACIJENDA d.o.o., OIB 09299230981 zastupanog po punomoćniku Karmela Deak</item>
    </derivirana_varijabla>
  </DomainObject.Predmet.ProtuStrankaListFormatedOIB>
  <DomainObject.Predmet.ProtuStrankaListFormatedWithAdress>
    <izvorni_sadrzaj>
      <item>DEAK-HACIJENDA d.o.o., Ljudevita Gaja 24, 10431 Mala Gorica zastupanog po punomoćniku Karmela Deak</item>
    </izvorni_sadrzaj>
    <derivirana_varijabla naziv="DomainObject.Predmet.ProtuStrankaListFormatedWithAdress_1">
      <item>DEAK-HACIJENDA d.o.o., Ljudevita Gaja 24, 10431 Mala Gorica zastupanog po punomoćniku Karmela Deak</item>
    </derivirana_varijabla>
  </DomainObject.Predmet.ProtuStrankaListFormatedWithAdress>
  <DomainObject.Predmet.ProtuStrankaListFormatedWithAdressOIB>
    <izvorni_sadrzaj>
      <item>DEAK-HACIJENDA d.o.o., OIB 09299230981, Ljudevita Gaja 24, 10431 Mala Gorica zastupanog po punomoćniku Karmela Deak</item>
    </izvorni_sadrzaj>
    <derivirana_varijabla naziv="DomainObject.Predmet.ProtuStrankaListFormatedWithAdressOIB_1">
      <item>DEAK-HACIJENDA d.o.o., OIB 09299230981, Ljudevita Gaja 24, 10431 Mala Gorica zastupanog po punomoćniku Karmela Deak</item>
    </derivirana_varijabla>
  </DomainObject.Predmet.ProtuStrankaListFormatedWithAdressOIB>
  <DomainObject.Predmet.ProtuStrankaListNazivFormated>
    <izvorni_sadrzaj>
      <item>DEAK-HACIJENDA d.o.o.</item>
    </izvorni_sadrzaj>
    <derivirana_varijabla naziv="DomainObject.Predmet.ProtuStrankaListNazivFormated_1">
      <item>DEAK-HACIJENDA d.o.o.</item>
    </derivirana_varijabla>
  </DomainObject.Predmet.ProtuStrankaListNazivFormated>
  <DomainObject.Predmet.ProtuStrankaListNazivFormatedOIB>
    <izvorni_sadrzaj>
      <item>DEAK-HACIJENDA d.o.o., OIB 09299230981</item>
    </izvorni_sadrzaj>
    <derivirana_varijabla naziv="DomainObject.Predmet.ProtuStrankaListNazivFormatedOIB_1">
      <item>DEAK-HACIJENDA d.o.o., OIB 09299230981</item>
    </derivirana_varijabla>
  </DomainObject.Predmet.ProtuStrankaListNazivFormatedOIB>
  <DomainObject.Predmet.OstaliListFormated>
    <izvorni_sadrzaj>
      <item>Karmela Deak punomoćnik sudionika u postupku DEAK-HACIJENDA d.o.o.</item>
    </izvorni_sadrzaj>
    <derivirana_varijabla naziv="DomainObject.Predmet.OstaliListFormated_1">
      <item>Karmela Deak punomoćnik sudionika u postupku DEAK-HACIJENDA d.o.o.</item>
    </derivirana_varijabla>
  </DomainObject.Predmet.OstaliListFormated>
  <DomainObject.Predmet.OstaliListFormatedOIB>
    <izvorni_sadrzaj>
      <item>Karmela Deak, OIB 87242306119 punomoćnik sudionika u postupku DEAK-HACIJENDA d.o.o.</item>
    </izvorni_sadrzaj>
    <derivirana_varijabla naziv="DomainObject.Predmet.OstaliListFormatedOIB_1">
      <item>Karmela Deak, OIB 87242306119 punomoćnik sudionika u postupku DEAK-HACIJENDA d.o.o.</item>
    </derivirana_varijabla>
  </DomainObject.Predmet.OstaliListFormatedOIB>
  <DomainObject.Predmet.OstaliListFormatedWithAdress>
    <izvorni_sadrzaj>
      <item>Karmela Deak, Ljudevita Gaja 24, 10431 Mala Gorica punomoćnik sudionika u postupku DEAK-HACIJENDA d.o.o.</item>
    </izvorni_sadrzaj>
    <derivirana_varijabla naziv="DomainObject.Predmet.OstaliListFormatedWithAdress_1">
      <item>Karmela Deak, Ljudevita Gaja 24, 10431 Mala Gorica punomoćnik sudionika u postupku DEAK-HACIJENDA d.o.o.</item>
    </derivirana_varijabla>
  </DomainObject.Predmet.OstaliListFormatedWithAdress>
  <DomainObject.Predmet.OstaliListFormatedWithAdressOIB>
    <izvorni_sadrzaj>
      <item>Karmela Deak, OIB 87242306119, Ljudevita Gaja 24, 10431 Mala Gorica punomoćnik sudionika u postupku DEAK-HACIJENDA d.o.o.</item>
    </izvorni_sadrzaj>
    <derivirana_varijabla naziv="DomainObject.Predmet.OstaliListFormatedWithAdressOIB_1">
      <item>Karmela Deak, OIB 87242306119, Ljudevita Gaja 24, 10431 Mala Gorica punomoćnik sudionika u postupku DEAK-HACIJENDA d.o.o.</item>
    </derivirana_varijabla>
  </DomainObject.Predmet.OstaliListFormatedWithAdressOIB>
  <DomainObject.Predmet.OstaliListNazivFormated>
    <izvorni_sadrzaj>
      <item>Karmela Deak</item>
    </izvorni_sadrzaj>
    <derivirana_varijabla naziv="DomainObject.Predmet.OstaliListNazivFormated_1">
      <item>Karmela Deak</item>
    </derivirana_varijabla>
  </DomainObject.Predmet.OstaliListNazivFormated>
  <DomainObject.Predmet.OstaliListNazivFormatedOIB>
    <izvorni_sadrzaj>
      <item>Karmela Deak, OIB 87242306119</item>
    </izvorni_sadrzaj>
    <derivirana_varijabla naziv="DomainObject.Predmet.OstaliListNazivFormatedOIB_1">
      <item>Karmela Deak, OIB 87242306119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2017.</izvorni_sadrzaj>
    <derivirana_varijabla naziv="DomainObject.Datum_1">20.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DEAK-HACIJENDA d.o.o.</izvorni_sadrzaj>
    <derivirana_varijabla naziv="DomainObject.Predmet.ProtustrankaIDrugi_1">DEAK-HACIJENDA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DEAK-HACIJENDA d.o.o., OIB 09299230981, Ljudevita Gaja 24, 10431 Mala Gorica</izvorni_sadrzaj>
    <derivirana_varijabla naziv="DomainObject.Predmet.ProtustrankaIDrugiAdressOIB_1">DEAK-HACIJENDA d.o.o., OIB 09299230981, Ljudevita Gaja 24, 10431 Mala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DEAK-HACIJENDA d.o.o.</item>
      <item>FINA Regionalni centar Zagreb</item>
      <item>Karmela Deak</item>
    </izvorni_sadrzaj>
    <derivirana_varijabla naziv="DomainObject.Predmet.SudioniciListNaziv_1">
      <item>DEAK-HACIJENDA d.o.o.</item>
      <item>FINA Regionalni centar Zagreb</item>
      <item>Karmela Deak</item>
    </derivirana_varijabla>
  </DomainObject.Predmet.SudioniciListNaziv>
  <DomainObject.Predmet.SudioniciListAdressOIB>
    <izvorni_sadrzaj>
      <item>DEAK-HACIJENDA d.o.o., OIB 09299230981, Ljudevita Gaja 24,10431 Mala Gorica</item>
      <item>FINA Regionalni centar Zagreb, OIB 85821130368, Trg svibanjskih žrtava 1995. 1,10000 Zagreb</item>
      <item>Karmela Deak, OIB 87242306119, Ljudevita Gaja 24,10431 Mala Gorica</item>
    </izvorni_sadrzaj>
    <derivirana_varijabla naziv="DomainObject.Predmet.SudioniciListAdressOIB_1">
      <item>DEAK-HACIJENDA d.o.o., OIB 09299230981, Ljudevita Gaja 24,10431 Mala Gorica</item>
      <item>FINA Regionalni centar Zagreb, OIB 85821130368, Trg svibanjskih žrtava 1995. 1,10000 Zagreb</item>
      <item>Karmela Deak, OIB 87242306119, Ljudevita Gaja 24,10431 Mala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09299230981</item>
      <item>, OIB 85821130368</item>
      <item>, OIB 87242306119</item>
    </izvorni_sadrzaj>
    <derivirana_varijabla naziv="DomainObject.Predmet.SudioniciListNazivOIB_1">
      <item>, OIB 09299230981</item>
      <item>, OIB 85821130368</item>
      <item>, OIB 87242306119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1102</properties:Words>
  <properties:Characters>6054</properties:Characters>
  <properties:Lines>123</properties:Lines>
  <properties:Paragraphs>32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7410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2017-06-20T08:31:00Z</dcterms:created>
  <dc:creator>gboljkovac</dc:creator>
  <cp:lastModifiedBy>Goranka Boljkovac</cp:lastModifiedBy>
  <cp:lastPrinted>2017-06-13T09:00:00Z</cp:lastPrinted>
  <dcterms:modified xmlns:xsi="http://www.w3.org/2001/XMLSchema-instance" xsi:type="dcterms:W3CDTF">2017-06-20T08:33:00Z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