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1fa1" w14:paraId="3a91fa1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B5CC6">
        <w:rPr>
          <w:b/>
          <w:sz w:val="22"/>
          <w:szCs w:val="22"/>
        </w:rPr>
        <w:t>686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1B1440">
        <w:rPr>
          <w:b/>
          <w:sz w:val="22"/>
          <w:szCs w:val="22"/>
        </w:rPr>
        <w:t>15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</w:t>
      </w:r>
      <w:r w:rsidR="006F35D6">
        <w:rPr>
          <w:sz w:val="22"/>
          <w:szCs w:val="22"/>
        </w:rPr>
        <w:t>nancijske agencije RC Split</w:t>
      </w:r>
      <w:r w:rsidR="00AA46A6">
        <w:rPr>
          <w:sz w:val="22"/>
          <w:szCs w:val="22"/>
        </w:rPr>
        <w:t xml:space="preserve">, Podružnica Dubrovnik, </w:t>
      </w:r>
      <w:r w:rsidR="006F35D6">
        <w:rPr>
          <w:sz w:val="22"/>
          <w:szCs w:val="22"/>
        </w:rPr>
        <w:t xml:space="preserve"> za otvaranje</w:t>
      </w:r>
      <w:r w:rsidR="0005560A">
        <w:rPr>
          <w:sz w:val="22"/>
          <w:szCs w:val="22"/>
        </w:rPr>
        <w:t xml:space="preserve"> stečajnog postupka nad dužnikom </w:t>
      </w:r>
      <w:r w:rsidR="00FF580E" w:rsidRPr="00FF580E">
        <w:rPr>
          <w:sz w:val="22"/>
          <w:szCs w:val="22"/>
          <w:lang w:val="en-AU"/>
        </w:rPr>
        <w:t>Udruga ratnih vojnih invalida Dubrovnika, OIB: 98951836100, Bunićeva poljana 3, Dubrovnik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1B1440">
        <w:rPr>
          <w:sz w:val="22"/>
          <w:szCs w:val="22"/>
        </w:rPr>
        <w:t xml:space="preserve">16. lipnja </w:t>
      </w:r>
      <w:r w:rsidRPr="003921E6">
        <w:rPr>
          <w:sz w:val="22"/>
          <w:szCs w:val="22"/>
        </w:rPr>
        <w:t>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FF580E" w:rsidRPr="00FF580E">
        <w:rPr>
          <w:sz w:val="22"/>
          <w:szCs w:val="22"/>
          <w:lang w:val="en-AU"/>
        </w:rPr>
        <w:t>Udruga ratnih vojnih invalida Dubrovnika, OIB: 98951836100, Bunićeva poljana 3, Dubrovnik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5401C8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1B1440" w:rsidRPr="005401C8">
        <w:rPr>
          <w:sz w:val="22"/>
          <w:szCs w:val="22"/>
        </w:rPr>
        <w:t>Zdravko Tevšić, Ogulin, Bukovnik 36</w:t>
      </w:r>
      <w:r w:rsidR="00021455" w:rsidRPr="005401C8">
        <w:rPr>
          <w:sz w:val="22"/>
          <w:szCs w:val="22"/>
        </w:rPr>
        <w:t xml:space="preserve">, OIB: </w:t>
      </w:r>
      <w:r w:rsidR="005401C8" w:rsidRPr="005401C8">
        <w:rPr>
          <w:sz w:val="22"/>
          <w:szCs w:val="22"/>
        </w:rPr>
        <w:t>70123627818</w:t>
      </w:r>
      <w:r w:rsidR="00021455" w:rsidRPr="005401C8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FF580E" w:rsidRPr="00FF580E">
        <w:rPr>
          <w:sz w:val="22"/>
          <w:szCs w:val="22"/>
          <w:lang w:val="en-AU"/>
        </w:rPr>
        <w:t>Udruga ratnih vojnih invalida Dubrovnika, OIB: 98951836100, Bunićeva poljana 3, Dubrovnik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FF580E" w:rsidRPr="00FF580E">
        <w:rPr>
          <w:sz w:val="22"/>
          <w:szCs w:val="22"/>
          <w:lang w:val="en-AU"/>
        </w:rPr>
        <w:t>Udruga ratnih vojnih invalida Dubrovnika, OIB: 98951836100, Bunićeva poljana 3, Dubrovnik</w:t>
      </w:r>
      <w:r w:rsidR="00296483" w:rsidRPr="00296483">
        <w:rPr>
          <w:sz w:val="22"/>
          <w:szCs w:val="22"/>
          <w:lang w:val="en-AU"/>
        </w:rPr>
        <w:t>, OIB: 79078969899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>zastupano po upravitelju stečajne mase</w:t>
      </w:r>
      <w:r w:rsidR="00021455">
        <w:rPr>
          <w:sz w:val="22"/>
          <w:szCs w:val="22"/>
        </w:rPr>
        <w:t xml:space="preserve"> </w:t>
      </w:r>
      <w:r w:rsidR="005401C8">
        <w:rPr>
          <w:sz w:val="22"/>
          <w:szCs w:val="22"/>
        </w:rPr>
        <w:t>Zdravku Tevšić</w:t>
      </w:r>
      <w:r w:rsidR="005401C8" w:rsidRPr="005401C8">
        <w:rPr>
          <w:sz w:val="22"/>
          <w:szCs w:val="22"/>
        </w:rPr>
        <w:t>, Ogulin</w:t>
      </w:r>
      <w:r w:rsidRPr="003B7EEE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7F46A9">
        <w:rPr>
          <w:sz w:val="22"/>
          <w:szCs w:val="22"/>
        </w:rPr>
        <w:t xml:space="preserve">nadležni </w:t>
      </w:r>
      <w:r w:rsidRPr="003921E6">
        <w:rPr>
          <w:sz w:val="22"/>
          <w:szCs w:val="22"/>
        </w:rPr>
        <w:t xml:space="preserve">registar, a po pravomoćnosti ovog rješenja </w:t>
      </w:r>
      <w:r w:rsidR="000A4A3B">
        <w:rPr>
          <w:sz w:val="22"/>
          <w:szCs w:val="22"/>
        </w:rPr>
        <w:t>u registru udruga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EB253D" w:rsidP="00EB253D" w:rsidR="00EB253D" w:rsidRPr="00EB253D">
      <w:pPr>
        <w:ind w:firstLine="708"/>
        <w:jc w:val="both"/>
        <w:rPr>
          <w:sz w:val="22"/>
          <w:szCs w:val="22"/>
        </w:rPr>
      </w:pPr>
      <w:r w:rsidRPr="00EB253D">
        <w:rPr>
          <w:sz w:val="22"/>
          <w:szCs w:val="22"/>
        </w:rPr>
        <w:t xml:space="preserve">Financijska agencija RC Split, Podružnica Dubrovnik je podnijela ovom sudu 10. ožujka 2016. godine prijedlog za otvaranje stečajnog postupka nad dužnikom. U prijedlogu se u bitnome navodi da na dan 03. ožujka  2016. godine dužnik u Očevidniku redoslijeda osnova za plaćanje ima evidentirane neizvršene osnove za plaćanje u neprekinutom razdoblju od 120 dana u ukupnom iznosu od 40.493,63 kuna, da ima 1 zaposlenog, da ima račun kod OTP </w:t>
      </w:r>
      <w:r w:rsidRPr="00EB253D">
        <w:rPr>
          <w:sz w:val="22"/>
          <w:szCs w:val="22"/>
        </w:rPr>
        <w:lastRenderedPageBreak/>
        <w:t>banke Hrvatska d.d. te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EB253D" w:rsidP="00135A5C" w:rsidR="00135A5C" w:rsidRPr="00D21B02">
      <w:pPr>
        <w:ind w:firstLine="708"/>
        <w:jc w:val="both"/>
        <w:rPr>
          <w:sz w:val="22"/>
          <w:szCs w:val="22"/>
        </w:rPr>
      </w:pPr>
      <w:r w:rsidRPr="00EB253D">
        <w:rPr>
          <w:sz w:val="22"/>
          <w:szCs w:val="22"/>
        </w:rPr>
        <w:t>Rješenjem ovog suda posl.br. St. 686/2016-4 od 25. ožujka travnja 2016. godine pokrenut je postupak radi utvrđenja uvjeta za otvaranje stečajnog postupka (prethodni postupak) nad dužnikom</w:t>
      </w:r>
      <w:r w:rsidR="00135A5C" w:rsidRPr="00D21B02">
        <w:rPr>
          <w:sz w:val="22"/>
          <w:szCs w:val="22"/>
        </w:rPr>
        <w:t>.</w:t>
      </w:r>
    </w:p>
    <w:p w:rsidRDefault="003921E6" w:rsidP="003921E6" w:rsidR="003921E6" w:rsidRPr="00D21B02">
      <w:pPr>
        <w:jc w:val="both"/>
        <w:rPr>
          <w:sz w:val="16"/>
          <w:szCs w:val="16"/>
        </w:rPr>
      </w:pPr>
    </w:p>
    <w:p w:rsidRDefault="004D0EBF" w:rsidP="00384672" w:rsidR="004D0EBF" w:rsidRPr="004D0EBF">
      <w:pPr>
        <w:ind w:firstLine="708"/>
        <w:jc w:val="both"/>
        <w:rPr>
          <w:sz w:val="22"/>
          <w:szCs w:val="22"/>
        </w:rPr>
      </w:pPr>
      <w:r w:rsidRPr="004D0EBF">
        <w:rPr>
          <w:sz w:val="22"/>
          <w:szCs w:val="22"/>
        </w:rPr>
        <w:t>U prethodnom postupku dužnik se nije izjasnio.</w:t>
      </w:r>
    </w:p>
    <w:p w:rsidRDefault="004D0EBF" w:rsidP="00384672" w:rsidR="004D0EBF" w:rsidRPr="004D0EBF">
      <w:pPr>
        <w:ind w:firstLine="708"/>
        <w:jc w:val="both"/>
        <w:rPr>
          <w:sz w:val="16"/>
          <w:szCs w:val="16"/>
        </w:rPr>
      </w:pPr>
    </w:p>
    <w:p w:rsidRDefault="004D0EBF" w:rsidP="004D0EBF" w:rsidR="004D0EBF" w:rsidRPr="004D0EBF">
      <w:pPr>
        <w:ind w:firstLine="708"/>
        <w:jc w:val="both"/>
        <w:rPr>
          <w:sz w:val="22"/>
          <w:szCs w:val="22"/>
        </w:rPr>
      </w:pPr>
      <w:r w:rsidRPr="004D0EBF">
        <w:rPr>
          <w:sz w:val="22"/>
          <w:szCs w:val="22"/>
        </w:rPr>
        <w:t>Iz potvrde FINA od 9. svibnja 2016. godine (list spisa 17-18) proizlazi da je račun dužnika na dan izdavanja potvrde u neprekidnoj blokadi 186 dana.</w:t>
      </w:r>
    </w:p>
    <w:p w:rsidRDefault="004D0EBF" w:rsidP="004D0EBF" w:rsidR="004D0EBF" w:rsidRPr="004D0EBF">
      <w:pPr>
        <w:ind w:firstLine="708"/>
        <w:jc w:val="both"/>
        <w:rPr>
          <w:sz w:val="16"/>
          <w:szCs w:val="16"/>
        </w:rPr>
      </w:pPr>
    </w:p>
    <w:p w:rsidRDefault="004D0EBF" w:rsidP="004D0EBF" w:rsidR="008E2F06" w:rsidRPr="008E2F06">
      <w:pPr>
        <w:ind w:firstLine="708"/>
        <w:jc w:val="both"/>
        <w:rPr>
          <w:sz w:val="22"/>
          <w:szCs w:val="22"/>
        </w:rPr>
      </w:pPr>
      <w:r w:rsidRPr="004D0EBF">
        <w:rPr>
          <w:sz w:val="22"/>
          <w:szCs w:val="22"/>
        </w:rPr>
        <w:t>Prema dopisima Ministarstva unutarnjih poslova Republike Hrvatske od 31.03.2016. godine (list spisa 16), Ministarstva financija Porezne uprave Područnog ureda Dalmacija Ispostava Dubrovnik od 12.04.2016. godine (list spisa 15) i Zemljišnoknjižnog odjela Općinskog suda u Dubrovniku od 31.03.2016. godine (list spisa 13-14), proizlazi da dužnik nema imovine</w:t>
      </w:r>
      <w:r w:rsidR="008E2F06" w:rsidRPr="008E2F06">
        <w:rPr>
          <w:sz w:val="22"/>
          <w:szCs w:val="22"/>
        </w:rPr>
        <w:t>.</w:t>
      </w:r>
    </w:p>
    <w:p w:rsidRDefault="00996130" w:rsidP="008E2F06" w:rsidR="00996130" w:rsidRPr="00AF5801">
      <w:pPr>
        <w:jc w:val="both"/>
        <w:rPr>
          <w:sz w:val="16"/>
          <w:szCs w:val="16"/>
        </w:rPr>
      </w:pPr>
    </w:p>
    <w:p w:rsidRDefault="00BB6C16" w:rsidP="00CE25B2" w:rsidR="005125B4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Dakle, iz rezultata prethodnog postupka</w:t>
      </w:r>
      <w:r w:rsidR="00EF480C" w:rsidRPr="00D21B02">
        <w:rPr>
          <w:sz w:val="22"/>
          <w:szCs w:val="22"/>
        </w:rPr>
        <w:t xml:space="preserve"> proizlazi da dužnik nema </w:t>
      </w:r>
      <w:r w:rsidRPr="00D21B02">
        <w:rPr>
          <w:sz w:val="22"/>
          <w:szCs w:val="22"/>
        </w:rPr>
        <w:t>dostatno imovine za pokriće troškova stečajnog postupka</w:t>
      </w:r>
      <w:r w:rsidR="00D064DB" w:rsidRPr="00D21B02">
        <w:rPr>
          <w:sz w:val="22"/>
          <w:szCs w:val="22"/>
        </w:rPr>
        <w:t xml:space="preserve"> kao što su troškovi</w:t>
      </w:r>
      <w:r w:rsidR="005125B4" w:rsidRPr="00D21B02">
        <w:rPr>
          <w:sz w:val="22"/>
          <w:szCs w:val="22"/>
        </w:rPr>
        <w:t xml:space="preserve"> za nagradu stečajnom upravitelja u bruto iznosu, stvarn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stečajnog upravitelja,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knjigovodstva, </w:t>
      </w:r>
      <w:r w:rsidR="00D064DB" w:rsidRPr="00D21B02">
        <w:rPr>
          <w:sz w:val="22"/>
          <w:szCs w:val="22"/>
        </w:rPr>
        <w:t>troškovi objave</w:t>
      </w:r>
      <w:r w:rsidR="005125B4" w:rsidRPr="00D21B02">
        <w:rPr>
          <w:sz w:val="22"/>
          <w:szCs w:val="22"/>
        </w:rPr>
        <w:t xml:space="preserve"> izvješća,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Temeljem </w:t>
      </w:r>
      <w:r w:rsidR="00BF668A" w:rsidRPr="000B7735">
        <w:rPr>
          <w:sz w:val="22"/>
          <w:szCs w:val="22"/>
        </w:rPr>
        <w:t xml:space="preserve">čl. </w:t>
      </w:r>
      <w:r w:rsidRPr="000B7735">
        <w:rPr>
          <w:sz w:val="22"/>
          <w:szCs w:val="22"/>
        </w:rPr>
        <w:t>5</w:t>
      </w:r>
      <w:r w:rsidR="004B5EBA" w:rsidRPr="000B7735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Stečajnog zakona (NN 71/15, dalje u tekstu SZ) </w:t>
      </w:r>
      <w:r w:rsidR="005E65DD" w:rsidRPr="000B7735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B7735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0B7735">
      <w:pPr>
        <w:ind w:firstLine="708"/>
        <w:jc w:val="both"/>
        <w:rPr>
          <w:sz w:val="16"/>
          <w:szCs w:val="16"/>
        </w:rPr>
      </w:pPr>
    </w:p>
    <w:p w:rsidRDefault="0051749F" w:rsidP="0005140C" w:rsidR="00026D2D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Prema </w:t>
      </w:r>
      <w:r w:rsidR="00BF668A" w:rsidRPr="000B7735">
        <w:rPr>
          <w:sz w:val="22"/>
          <w:szCs w:val="22"/>
        </w:rPr>
        <w:t xml:space="preserve">132. </w:t>
      </w:r>
      <w:r w:rsidRPr="000B7735">
        <w:rPr>
          <w:sz w:val="22"/>
          <w:szCs w:val="22"/>
        </w:rPr>
        <w:t xml:space="preserve">SZ </w:t>
      </w:r>
      <w:r w:rsidR="00BF668A" w:rsidRPr="000B7735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B7735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0B7735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Sud je rješenjem posl.br. St. </w:t>
      </w:r>
      <w:r w:rsidR="00941F9F">
        <w:rPr>
          <w:sz w:val="22"/>
          <w:szCs w:val="22"/>
        </w:rPr>
        <w:t>686</w:t>
      </w:r>
      <w:r w:rsidRPr="000B7735">
        <w:rPr>
          <w:sz w:val="22"/>
          <w:szCs w:val="22"/>
        </w:rPr>
        <w:t>/201</w:t>
      </w:r>
      <w:r w:rsidR="0034374C" w:rsidRPr="000B7735">
        <w:rPr>
          <w:sz w:val="22"/>
          <w:szCs w:val="22"/>
        </w:rPr>
        <w:t>6-</w:t>
      </w:r>
      <w:r w:rsidR="00941F9F">
        <w:rPr>
          <w:sz w:val="22"/>
          <w:szCs w:val="22"/>
        </w:rPr>
        <w:t>13</w:t>
      </w:r>
      <w:r w:rsidRPr="000B7735">
        <w:rPr>
          <w:sz w:val="22"/>
          <w:szCs w:val="22"/>
        </w:rPr>
        <w:t xml:space="preserve"> od 1</w:t>
      </w:r>
      <w:r w:rsidR="00F05A60">
        <w:rPr>
          <w:sz w:val="22"/>
          <w:szCs w:val="22"/>
        </w:rPr>
        <w:t>0</w:t>
      </w:r>
      <w:r w:rsidRPr="000B7735">
        <w:rPr>
          <w:sz w:val="22"/>
          <w:szCs w:val="22"/>
        </w:rPr>
        <w:t xml:space="preserve">. </w:t>
      </w:r>
      <w:r w:rsidR="00F05A60">
        <w:rPr>
          <w:sz w:val="22"/>
          <w:szCs w:val="22"/>
        </w:rPr>
        <w:t>svibnja</w:t>
      </w:r>
      <w:r w:rsidRPr="000B7735">
        <w:rPr>
          <w:sz w:val="22"/>
          <w:szCs w:val="22"/>
        </w:rPr>
        <w:t xml:space="preserve"> 201</w:t>
      </w:r>
      <w:r w:rsidR="0034374C" w:rsidRPr="000B7735">
        <w:rPr>
          <w:sz w:val="22"/>
          <w:szCs w:val="22"/>
        </w:rPr>
        <w:t>6</w:t>
      </w:r>
      <w:r w:rsidRPr="000B7735">
        <w:rPr>
          <w:sz w:val="22"/>
          <w:szCs w:val="22"/>
        </w:rPr>
        <w:t xml:space="preserve">. godine pozvao </w:t>
      </w:r>
      <w:r w:rsidR="00CB18E7" w:rsidRPr="000B7735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F6516A">
        <w:rPr>
          <w:sz w:val="22"/>
          <w:szCs w:val="22"/>
        </w:rPr>
        <w:t xml:space="preserve">dana </w:t>
      </w:r>
      <w:r w:rsidR="00D12B3E" w:rsidRPr="000B7735">
        <w:rPr>
          <w:sz w:val="22"/>
          <w:szCs w:val="22"/>
        </w:rPr>
        <w:t>1</w:t>
      </w:r>
      <w:r w:rsidR="00D12B3E">
        <w:rPr>
          <w:sz w:val="22"/>
          <w:szCs w:val="22"/>
        </w:rPr>
        <w:t>0</w:t>
      </w:r>
      <w:r w:rsidR="00D12B3E" w:rsidRPr="000B7735">
        <w:rPr>
          <w:sz w:val="22"/>
          <w:szCs w:val="22"/>
        </w:rPr>
        <w:t xml:space="preserve">. </w:t>
      </w:r>
      <w:r w:rsidR="00D12B3E">
        <w:rPr>
          <w:sz w:val="22"/>
          <w:szCs w:val="22"/>
        </w:rPr>
        <w:t>svibnja</w:t>
      </w:r>
      <w:r w:rsidR="00D12B3E" w:rsidRPr="000B7735">
        <w:rPr>
          <w:sz w:val="22"/>
          <w:szCs w:val="22"/>
        </w:rPr>
        <w:t xml:space="preserve"> </w:t>
      </w:r>
      <w:r w:rsidR="00CB18E7"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="00CB18E7" w:rsidRPr="000B7735">
        <w:rPr>
          <w:sz w:val="22"/>
          <w:szCs w:val="22"/>
        </w:rPr>
        <w:t>. godine</w:t>
      </w:r>
      <w:r w:rsidR="001D243D" w:rsidRPr="000B7735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D12B3E">
        <w:rPr>
          <w:b/>
          <w:sz w:val="22"/>
          <w:szCs w:val="22"/>
        </w:rPr>
        <w:t xml:space="preserve">16. lipnja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91636B" w:rsidP="0091636B" w:rsidR="0091636B" w:rsidRPr="0091636B">
      <w:pPr>
        <w:jc w:val="both"/>
        <w:rPr>
          <w:sz w:val="22"/>
          <w:szCs w:val="22"/>
        </w:rPr>
      </w:pPr>
      <w:r w:rsidRPr="0091636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11. st</w:t>
        </w:r>
      </w:smartTag>
      <w:r w:rsidRPr="0091636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1636B">
          <w:rPr>
            <w:sz w:val="22"/>
            <w:szCs w:val="22"/>
          </w:rPr>
          <w:t>4. OZ</w:t>
        </w:r>
      </w:smartTag>
      <w:r w:rsidRPr="0091636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1004C" w:rsidRPr="00D12B3E">
        <w:rPr>
          <w:sz w:val="22"/>
          <w:szCs w:val="22"/>
        </w:rPr>
        <w:t>1</w:t>
      </w:r>
      <w:r w:rsidR="00D12B3E">
        <w:rPr>
          <w:sz w:val="22"/>
          <w:szCs w:val="22"/>
        </w:rPr>
        <w:t>6</w:t>
      </w:r>
      <w:r w:rsidR="0001004C" w:rsidRPr="00D12B3E">
        <w:rPr>
          <w:sz w:val="22"/>
          <w:szCs w:val="22"/>
        </w:rPr>
        <w:t>.0</w:t>
      </w:r>
      <w:r w:rsidR="00D12B3E">
        <w:rPr>
          <w:sz w:val="22"/>
          <w:szCs w:val="22"/>
        </w:rPr>
        <w:t>6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EB253D" w:rsidP="003921E6" w:rsidR="00FF7CB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0B62C7">
        <w:rPr>
          <w:sz w:val="22"/>
          <w:szCs w:val="22"/>
        </w:rPr>
        <w:t xml:space="preserve">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FF580E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F637BE">
        <w:rPr>
          <w:sz w:val="22"/>
          <w:szCs w:val="22"/>
        </w:rPr>
        <w:t>registar</w:t>
      </w:r>
      <w:r w:rsidR="00FF580E">
        <w:rPr>
          <w:sz w:val="22"/>
          <w:szCs w:val="22"/>
        </w:rPr>
        <w:t xml:space="preserve"> udruga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B87EC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AB5CC6">
      <w:rPr>
        <w:b/>
        <w:sz w:val="22"/>
        <w:szCs w:val="22"/>
      </w:rPr>
      <w:t>686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D12B3E">
      <w:rPr>
        <w:b/>
        <w:sz w:val="22"/>
        <w:szCs w:val="22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04C"/>
    <w:rsid w:val="00021455"/>
    <w:rsid w:val="0002514C"/>
    <w:rsid w:val="00026D2D"/>
    <w:rsid w:val="0002721B"/>
    <w:rsid w:val="00036F38"/>
    <w:rsid w:val="0005140C"/>
    <w:rsid w:val="0005560A"/>
    <w:rsid w:val="00064E57"/>
    <w:rsid w:val="000764E3"/>
    <w:rsid w:val="000A4A3B"/>
    <w:rsid w:val="000A638A"/>
    <w:rsid w:val="000B20CA"/>
    <w:rsid w:val="000B28EB"/>
    <w:rsid w:val="000B2F5E"/>
    <w:rsid w:val="000B3478"/>
    <w:rsid w:val="000B62C7"/>
    <w:rsid w:val="000B7735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0FF2"/>
    <w:rsid w:val="00181761"/>
    <w:rsid w:val="0018418C"/>
    <w:rsid w:val="00194CD0"/>
    <w:rsid w:val="001A66AE"/>
    <w:rsid w:val="001B1440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6483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623EA"/>
    <w:rsid w:val="00370161"/>
    <w:rsid w:val="00375E91"/>
    <w:rsid w:val="00384672"/>
    <w:rsid w:val="003856B9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0EBF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01C8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0FBE"/>
    <w:rsid w:val="006E4680"/>
    <w:rsid w:val="006E7067"/>
    <w:rsid w:val="006F35D6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46A9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0D36"/>
    <w:rsid w:val="0086637B"/>
    <w:rsid w:val="00871BAD"/>
    <w:rsid w:val="00872314"/>
    <w:rsid w:val="00897B76"/>
    <w:rsid w:val="008B699C"/>
    <w:rsid w:val="008C0457"/>
    <w:rsid w:val="008C68B8"/>
    <w:rsid w:val="008C7C09"/>
    <w:rsid w:val="008E2F06"/>
    <w:rsid w:val="008E3BDB"/>
    <w:rsid w:val="009154DF"/>
    <w:rsid w:val="0091636B"/>
    <w:rsid w:val="00916497"/>
    <w:rsid w:val="00925665"/>
    <w:rsid w:val="0093147D"/>
    <w:rsid w:val="0093502E"/>
    <w:rsid w:val="00941F9F"/>
    <w:rsid w:val="00950ED0"/>
    <w:rsid w:val="00960197"/>
    <w:rsid w:val="009603A2"/>
    <w:rsid w:val="00976018"/>
    <w:rsid w:val="00977FF0"/>
    <w:rsid w:val="00996130"/>
    <w:rsid w:val="009A2F41"/>
    <w:rsid w:val="009A52B0"/>
    <w:rsid w:val="009A5CC2"/>
    <w:rsid w:val="009B6C95"/>
    <w:rsid w:val="009C6A3D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1555"/>
    <w:rsid w:val="00A6231D"/>
    <w:rsid w:val="00A662F2"/>
    <w:rsid w:val="00A66E4D"/>
    <w:rsid w:val="00A866A0"/>
    <w:rsid w:val="00A87FC5"/>
    <w:rsid w:val="00A96DAE"/>
    <w:rsid w:val="00AA46A6"/>
    <w:rsid w:val="00AB5CC6"/>
    <w:rsid w:val="00AC1A08"/>
    <w:rsid w:val="00AC1E35"/>
    <w:rsid w:val="00AC2766"/>
    <w:rsid w:val="00AD7A8A"/>
    <w:rsid w:val="00AE1B55"/>
    <w:rsid w:val="00AE276E"/>
    <w:rsid w:val="00AE3CA8"/>
    <w:rsid w:val="00AF51CE"/>
    <w:rsid w:val="00AF5801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4211"/>
    <w:rsid w:val="00B87EC1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698"/>
    <w:rsid w:val="00D04C32"/>
    <w:rsid w:val="00D064DB"/>
    <w:rsid w:val="00D12B3E"/>
    <w:rsid w:val="00D21B02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73E4F"/>
    <w:rsid w:val="00E876B0"/>
    <w:rsid w:val="00E91F84"/>
    <w:rsid w:val="00EA3204"/>
    <w:rsid w:val="00EA541E"/>
    <w:rsid w:val="00EB253D"/>
    <w:rsid w:val="00EC637D"/>
    <w:rsid w:val="00EF2CEE"/>
    <w:rsid w:val="00EF480C"/>
    <w:rsid w:val="00EF6C3B"/>
    <w:rsid w:val="00F04726"/>
    <w:rsid w:val="00F05A60"/>
    <w:rsid w:val="00F1646D"/>
    <w:rsid w:val="00F16825"/>
    <w:rsid w:val="00F637BE"/>
    <w:rsid w:val="00F6516A"/>
    <w:rsid w:val="00F754E2"/>
    <w:rsid w:val="00F80BF1"/>
    <w:rsid w:val="00F85606"/>
    <w:rsid w:val="00F96151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580E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EC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EC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EC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EC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EC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EC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EC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EC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vojnih invalida Dubrovnika</izvorni_sadrzaj>
    <derivirana_varijabla naziv="DomainObject.Predmet.ProtustrankaFormated_1">  Udruga ratnih vojnih invalida Dubrovnika</derivirana_varijabla>
  </DomainObject.Predmet.ProtustrankaFormated>
  <DomainObject.Predmet.ProtustrankaFormatedOIB>
    <izvorni_sadrzaj>  Udruga ratnih vojnih invalida Dubrovnika, OIB 98951836100</izvorni_sadrzaj>
    <derivirana_varijabla naziv="DomainObject.Predmet.ProtustrankaFormatedOIB_1">  Udruga ratnih vojnih invalida Dubrovnika, OIB 98951836100</derivirana_varijabla>
  </DomainObject.Predmet.ProtustrankaFormatedOIB>
  <DomainObject.Predmet.ProtustrankaFormatedWithAdress>
    <izvorni_sadrzaj> Udruga ratnih vojnih invalida Dubrovnika, Bunićeva poljana 3, 20000 Dubrovnik</izvorni_sadrzaj>
    <derivirana_varijabla naziv="DomainObject.Predmet.ProtustrankaFormatedWithAdress_1"> Udruga ratnih vojnih invalida Dubrovnika, Bunićeva poljana 3, 20000 Dubrovnik</derivirana_varijabla>
  </DomainObject.Predmet.ProtustrankaFormatedWithAdress>
  <DomainObject.Predmet.ProtustrankaFormatedWithAdressOIB>
    <izvorni_sadrzaj> Udruga ratnih vojnih invalida Dubrovnika, OIB 98951836100, Bunićeva poljana 3, 20000 Dubrovnik</izvorni_sadrzaj>
    <derivirana_varijabla naziv="DomainObject.Predmet.ProtustrankaFormatedWithAdressOIB_1"> Udruga ratnih vojnih invalida Dubrovnika, OIB 98951836100, Bunićeva poljana 3, 20000 Dubrovnik</derivirana_varijabla>
  </DomainObject.Predmet.ProtustrankaFormatedWithAdressOIB>
  <DomainObject.Predmet.ProtustrankaWithAdress>
    <izvorni_sadrzaj>Udruga ratnih vojnih invalida Dubrovnika Bunićeva poljana 3, 20000 Dubrovnik</izvorni_sadrzaj>
    <derivirana_varijabla naziv="DomainObject.Predmet.ProtustrankaWithAdress_1">Udruga ratnih vojnih invalida Dubrovnika Bunićeva poljana 3, 20000 Dubrovnik</derivirana_varijabla>
  </DomainObject.Predmet.ProtustrankaWithAdress>
  <DomainObject.Predmet.ProtustrankaWithAdressOIB>
    <izvorni_sadrzaj>Udruga ratnih vojnih invalida Dubrovnika, OIB 98951836100, Bunićeva poljana 3, 20000 Dubrovnik</izvorni_sadrzaj>
    <derivirana_varijabla naziv="DomainObject.Predmet.ProtustrankaWithAdressOIB_1">Udruga ratnih vojnih invalida Dubrovnika, OIB 98951836100, Bunićeva poljana 3, 20000 Dubrovnik</derivirana_varijabla>
  </DomainObject.Predmet.ProtustrankaWithAdressOIB>
  <DomainObject.Predmet.ProtustrankaNazivFormated>
    <izvorni_sadrzaj>Udruga ratnih vojnih invalida Dubrovnika</izvorni_sadrzaj>
    <derivirana_varijabla naziv="DomainObject.Predmet.ProtustrankaNazivFormated_1">Udruga ratnih vojnih invalida Dubrovnika</derivirana_varijabla>
  </DomainObject.Predmet.ProtustrankaNazivFormated>
  <DomainObject.Predmet.ProtustrankaNazivFormatedOIB>
    <izvorni_sadrzaj>Udruga ratnih vojnih invalida Dubrovnika, OIB 98951836100</izvorni_sadrzaj>
    <derivirana_varijabla naziv="DomainObject.Predmet.ProtustrankaNazivFormatedOIB_1">Udruga ratnih vojnih invalida Dubrovnika, OIB 98951836100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40493.63</izvorni_sadrzaj>
    <derivirana_varijabla naziv="DomainObject.Predmet.TrenutnaVrijednost_1">40493.63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ratnih vojnih invalida Dubrovnika</item>
    </izvorni_sadrzaj>
    <derivirana_varijabla naziv="DomainObject.Predmet.ProtuStrankaListFormated_1">
      <item>Udruga ratnih vojnih invalida Dubrovnika</item>
    </derivirana_varijabla>
  </DomainObject.Predmet.ProtuStrankaListFormated>
  <DomainObject.Predmet.ProtuStrankaListFormatedOIB>
    <izvorni_sadrzaj>
      <item>Udruga ratnih vojnih invalida Dubrovnika, OIB 98951836100</item>
    </izvorni_sadrzaj>
    <derivirana_varijabla naziv="DomainObject.Predmet.ProtuStrankaListFormatedOIB_1">
      <item>Udruga ratnih vojnih invalida Dubrovnika, OIB 98951836100</item>
    </derivirana_varijabla>
  </DomainObject.Predmet.ProtuStrankaListFormatedOIB>
  <DomainObject.Predmet.ProtuStrankaListFormatedWithAdress>
    <izvorni_sadrzaj>
      <item>Udruga ratnih vojnih invalida Dubrovnika, Bunićeva poljana 3, 20000 Dubrovnik</item>
    </izvorni_sadrzaj>
    <derivirana_varijabla naziv="DomainObject.Predmet.ProtuStrankaListFormatedWithAdress_1">
      <item>Udruga ratnih vojnih invalida Dubrovnika, Bunićeva poljana 3, 20000 Dubrovnik</item>
    </derivirana_varijabla>
  </DomainObject.Predmet.ProtuStrankaListFormatedWithAdress>
  <DomainObject.Predmet.ProtuStrankaListFormatedWithAdressOIB>
    <izvorni_sadrzaj>
      <item>Udruga ratnih vojnih invalida Dubrovnika, OIB 98951836100, Bunićeva poljana 3, 20000 Dubrovnik</item>
    </izvorni_sadrzaj>
    <derivirana_varijabla naziv="DomainObject.Predmet.ProtuStrankaListFormatedWithAdressOIB_1">
      <item>Udruga ratnih vojnih invalida Dubrovnika, OIB 98951836100, Bunićeva poljana 3, 20000 Dubrovnik</item>
    </derivirana_varijabla>
  </DomainObject.Predmet.ProtuStrankaListFormatedWithAdressOIB>
  <DomainObject.Predmet.ProtuStrankaListNazivFormated>
    <izvorni_sadrzaj>
      <item>Udruga ratnih vojnih invalida Dubrovnika</item>
    </izvorni_sadrzaj>
    <derivirana_varijabla naziv="DomainObject.Predmet.ProtuStrankaListNazivFormated_1">
      <item>Udruga ratnih vojnih invalida Dubrovnika</item>
    </derivirana_varijabla>
  </DomainObject.Predmet.ProtuStrankaListNazivFormated>
  <DomainObject.Predmet.ProtuStrankaListNazivFormatedOIB>
    <izvorni_sadrzaj>
      <item>Udruga ratnih vojnih invalida Dubrovnika, OIB 98951836100</item>
    </izvorni_sadrzaj>
    <derivirana_varijabla naziv="DomainObject.Predmet.ProtuStrankaListNazivFormatedOIB_1">
      <item>Udruga ratnih vojnih invalida Dubrovnika, OIB 98951836100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ratnih vojnih invalida Dubrovnika</izvorni_sadrzaj>
    <derivirana_varijabla naziv="DomainObject.Predmet.ProtustrankaIDrugi_1">Udruga ratnih vojnih invalida Dubrovnika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ratnih vojnih invalida Dubrovnika, OIB 98951836100, Bunićeva poljana 3, 20000 Dubrovnik</izvorni_sadrzaj>
    <derivirana_varijabla naziv="DomainObject.Predmet.ProtustrankaIDrugiAdressOIB_1">Udruga ratnih vojnih invalida Dubrovnika, OIB 98951836100, Bunićeva poljana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ratnih vojnih invalida Dubrovnika</item>
    </izvorni_sadrzaj>
    <derivirana_varijabla naziv="DomainObject.Predmet.SudioniciListNaziv_1">
      <item>FINA, RC Split, Podružnica Dubrovnik</item>
      <item>Udruga ratnih vojnih invalida Dubrovnika</item>
    </derivirana_varijabla>
  </DomainObject.Predmet.SudioniciListNaziv>
  <DomainObject.Predmet.SudioniciListAdressOIB>
    <izvorni_sadrzaj>
      <item>FINA, RC Split, Podružnica Dubrovnik, OIB 85821130368, Vukovarska 2,20000 Dubrovnik</item>
      <item>Udruga ratnih vojnih invalida Dubrovnika, OIB 98951836100, Bunićeva poljana 3,20000 Dubrovnik</item>
    </izvorni_sadrzaj>
    <derivirana_varijabla naziv="DomainObject.Predmet.SudioniciListAdressOIB_1">
      <item>FINA, RC Split, Podružnica Dubrovnik, OIB 85821130368, Vukovarska 2,20000 Dubrovnik</item>
      <item>Udruga ratnih vojnih invalida Dubrovnika, OIB 98951836100, Bunićeva poljana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98951836100</item>
    </izvorni_sadrzaj>
    <derivirana_varijabla naziv="DomainObject.Predmet.SudioniciListNazivOIB_1">
      <item>, OIB 85821130368</item>
      <item>, OIB 98951836100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5342</properties:Characters>
  <properties:Lines>136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2016-05-10T11:15:00Z</dcterms:created>
  <dc:creator>Srđan Gavranić</dc:creator>
  <cp:lastModifiedBy>Srđan Gavranić</cp:lastModifiedBy>
  <cp:lastPrinted>2016-06-16T06:16:00Z</cp:lastPrinted>
  <dcterms:modified xmlns:xsi="http://www.w3.org/2001/XMLSchema-instance" xsi:type="dcterms:W3CDTF">2016-06-16T06:17:00Z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