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5d651" w14:paraId="bf5d651" w:rsidRDefault="00E945DA" w:rsidP="00476A7E" w:rsidR="009A44EC">
      <w:pPr>
        <w:jc w:val="right"/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 w:rsidRPr="00E945DA">
        <w:rPr>
          <w:rFonts w:eastAsia="Times New Roman" w:hAnsi="Times New Roman" w:ascii="Times New Roman"/>
          <w:bCs/>
          <w:color w:val="000000"/>
          <w:lang w:eastAsia="hr-HR"/>
        </w:rPr>
        <w:t>3 St-</w:t>
      </w:r>
      <w:r w:rsidR="008768F0">
        <w:rPr>
          <w:rFonts w:eastAsia="Times New Roman" w:hAnsi="Times New Roman" w:ascii="Times New Roman"/>
          <w:bCs/>
          <w:color w:val="000000"/>
          <w:lang w:eastAsia="hr-HR"/>
        </w:rPr>
        <w:t>5233</w:t>
      </w:r>
      <w:r w:rsidRPr="00E945DA">
        <w:rPr>
          <w:rFonts w:eastAsia="Times New Roman" w:hAnsi="Times New Roman" w:ascii="Times New Roman"/>
          <w:bCs/>
          <w:color w:val="000000"/>
          <w:lang w:eastAsia="hr-HR"/>
        </w:rPr>
        <w:t>/16</w:t>
      </w:r>
      <w:r w:rsidR="00875793">
        <w:rPr>
          <w:rFonts w:eastAsia="Times New Roman" w:hAnsi="Times New Roman" w:ascii="Times New Roman"/>
          <w:bCs/>
          <w:color w:val="000000"/>
          <w:lang w:eastAsia="hr-HR"/>
        </w:rPr>
        <w:t>-39</w:t>
      </w:r>
    </w:p>
    <w:p w:rsidRDefault="00476A7E" w:rsidP="00476A7E" w:rsidR="00476A7E">
      <w:pPr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659A3" w:rsidP="00476A7E" w:rsidR="00C659A3">
      <w:pPr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U KARLOVCU</w:t>
      </w:r>
    </w:p>
    <w:p w:rsidRDefault="00476A7E" w:rsidP="00476A7E" w:rsidR="008D25D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Karlovac,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Trg hrvatskih branitelja 1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9254DC" w:rsidR="00476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Zagrebu, Stalna služba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 xml:space="preserve"> u Karlovcu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, po sucu Vesni Fundurulić Perišin, kao stečajnom sucu, u stečajnom postupku nad dužnikom </w:t>
      </w:r>
      <w:r w:rsidR="00A16E5F" w:rsidRPr="00A16E5F">
        <w:rPr>
          <w:rFonts w:eastAsia="Times New Roman" w:hAnsi="Times New Roman" w:ascii="Times New Roman"/>
          <w:bCs/>
          <w:color w:val="000000"/>
          <w:lang w:eastAsia="hr-HR"/>
        </w:rPr>
        <w:t>Q MREŽA - d.o.o.</w:t>
      </w:r>
      <w:r w:rsidR="00A16E5F">
        <w:rPr>
          <w:rFonts w:eastAsia="Times New Roman" w:hAnsi="Times New Roman" w:ascii="Times New Roman"/>
          <w:bCs/>
          <w:color w:val="000000"/>
          <w:lang w:eastAsia="hr-HR"/>
        </w:rPr>
        <w:t xml:space="preserve"> u stečaju</w:t>
      </w:r>
      <w:r w:rsidR="00A16E5F" w:rsidRPr="00A16E5F">
        <w:rPr>
          <w:rFonts w:eastAsia="Times New Roman" w:hAnsi="Times New Roman" w:ascii="Times New Roman"/>
          <w:bCs/>
          <w:color w:val="000000"/>
          <w:lang w:eastAsia="hr-HR"/>
        </w:rPr>
        <w:t>, Zagreb, Pančićeva 7, OIB:48903736500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,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nakon održanog ispitnog ročišta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2</w:t>
      </w:r>
      <w:r w:rsidR="008768F0">
        <w:rPr>
          <w:rFonts w:eastAsia="Times New Roman" w:hAnsi="Times New Roman" w:ascii="Times New Roman"/>
          <w:bCs/>
          <w:color w:val="000000"/>
          <w:lang w:eastAsia="hr-HR"/>
        </w:rPr>
        <w:t>6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. </w:t>
      </w:r>
      <w:r w:rsidR="008768F0">
        <w:rPr>
          <w:rFonts w:eastAsia="Times New Roman" w:hAnsi="Times New Roman" w:ascii="Times New Roman"/>
          <w:bCs/>
          <w:color w:val="000000"/>
          <w:lang w:eastAsia="hr-HR"/>
        </w:rPr>
        <w:t>siječnja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201</w:t>
      </w:r>
      <w:r w:rsidR="008768F0">
        <w:rPr>
          <w:rFonts w:eastAsia="Times New Roman" w:hAnsi="Times New Roman" w:ascii="Times New Roman"/>
          <w:bCs/>
          <w:color w:val="000000"/>
          <w:lang w:eastAsia="hr-HR"/>
        </w:rPr>
        <w:t>8</w:t>
      </w:r>
      <w:r w:rsidR="00FD6990">
        <w:rPr>
          <w:rFonts w:eastAsia="Times New Roman" w:hAnsi="Times New Roman" w:ascii="Times New Roman"/>
          <w:bCs/>
          <w:color w:val="000000"/>
          <w:lang w:eastAsia="hr-HR"/>
        </w:rPr>
        <w:t>.</w:t>
      </w:r>
      <w:r w:rsidR="00CB7D96">
        <w:rPr>
          <w:rFonts w:eastAsia="Times New Roman" w:hAnsi="Times New Roman" w:ascii="Times New Roman"/>
          <w:bCs/>
          <w:color w:val="000000"/>
          <w:lang w:eastAsia="hr-HR"/>
        </w:rPr>
        <w:t>,</w:t>
      </w:r>
    </w:p>
    <w:p w:rsidRDefault="009254DC" w:rsidP="00144025" w:rsidR="009254DC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9A44EC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9254DC" w:rsidP="00F67A7E" w:rsidR="009254DC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0009EA" w:rsidP="000009EA" w:rsidR="00A84730" w:rsidRPr="000009EA">
      <w:pPr>
        <w:ind w:firstLine="360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I.</w:t>
      </w:r>
      <w:r w:rsidR="00A84730" w:rsidRPr="000009EA">
        <w:rPr>
          <w:rFonts w:eastAsia="Times New Roman" w:hAnsi="Times New Roman" w:ascii="Times New Roman"/>
          <w:bCs/>
          <w:color w:val="000000"/>
          <w:lang w:eastAsia="hr-HR"/>
        </w:rPr>
        <w:t>Utvrđene tražbine</w:t>
      </w:r>
      <w:r w:rsidR="0000738A" w:rsidRPr="000009EA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5B4F0B" w:rsidRPr="000009EA">
        <w:rPr>
          <w:rFonts w:eastAsia="Times New Roman" w:hAnsi="Times New Roman" w:ascii="Times New Roman"/>
          <w:bCs/>
          <w:color w:val="000000"/>
          <w:lang w:eastAsia="hr-HR"/>
        </w:rPr>
        <w:t>prvog</w:t>
      </w:r>
      <w:r w:rsidR="00A84730" w:rsidRPr="000009EA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00738A" w:rsidRPr="000009EA">
        <w:rPr>
          <w:rFonts w:eastAsia="Times New Roman" w:hAnsi="Times New Roman" w:ascii="Times New Roman"/>
          <w:bCs/>
          <w:color w:val="000000"/>
          <w:lang w:eastAsia="hr-HR"/>
        </w:rPr>
        <w:t>viš</w:t>
      </w:r>
      <w:r w:rsidR="005B4F0B" w:rsidRPr="000009EA">
        <w:rPr>
          <w:rFonts w:eastAsia="Times New Roman" w:hAnsi="Times New Roman" w:ascii="Times New Roman"/>
          <w:bCs/>
          <w:color w:val="000000"/>
          <w:lang w:eastAsia="hr-HR"/>
        </w:rPr>
        <w:t>eg</w:t>
      </w:r>
      <w:r w:rsidR="00A84730" w:rsidRPr="000009EA">
        <w:rPr>
          <w:rFonts w:eastAsia="Times New Roman" w:hAnsi="Times New Roman" w:ascii="Times New Roman"/>
          <w:bCs/>
          <w:color w:val="000000"/>
          <w:lang w:eastAsia="hr-HR"/>
        </w:rPr>
        <w:t xml:space="preserve"> isplatn</w:t>
      </w:r>
      <w:r w:rsidR="005B4F0B" w:rsidRPr="000009EA">
        <w:rPr>
          <w:rFonts w:eastAsia="Times New Roman" w:hAnsi="Times New Roman" w:ascii="Times New Roman"/>
          <w:bCs/>
          <w:color w:val="000000"/>
          <w:lang w:eastAsia="hr-HR"/>
        </w:rPr>
        <w:t>og</w:t>
      </w:r>
      <w:r w:rsidR="00A84730" w:rsidRPr="000009EA">
        <w:rPr>
          <w:rFonts w:eastAsia="Times New Roman" w:hAnsi="Times New Roman" w:ascii="Times New Roman"/>
          <w:bCs/>
          <w:color w:val="000000"/>
          <w:lang w:eastAsia="hr-HR"/>
        </w:rPr>
        <w:t xml:space="preserve"> red</w:t>
      </w:r>
      <w:r w:rsidR="005B4F0B" w:rsidRPr="000009EA">
        <w:rPr>
          <w:rFonts w:eastAsia="Times New Roman" w:hAnsi="Times New Roman" w:ascii="Times New Roman"/>
          <w:bCs/>
          <w:color w:val="000000"/>
          <w:lang w:eastAsia="hr-HR"/>
        </w:rPr>
        <w:t>a</w:t>
      </w:r>
      <w:r w:rsidR="00A84730" w:rsidRPr="000009EA">
        <w:rPr>
          <w:rFonts w:eastAsia="Times New Roman" w:hAnsi="Times New Roman" w:ascii="Times New Roman"/>
          <w:bCs/>
          <w:color w:val="000000"/>
          <w:lang w:eastAsia="hr-HR"/>
        </w:rPr>
        <w:t>:</w:t>
      </w:r>
    </w:p>
    <w:p w:rsidRDefault="0000738A" w:rsidP="0000738A" w:rsidR="0000738A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25122E" w:rsidP="0025122E" w:rsidR="0025122E">
      <w:pPr>
        <w:pStyle w:val="Odlomakpopisa"/>
        <w:numPr>
          <w:ilvl w:val="0"/>
          <w:numId w:val="9"/>
        </w:numPr>
        <w:suppressAutoHyphens/>
        <w:autoSpaceDN w:val="false"/>
        <w:spacing w:lineRule="auto" w:line="276" w:after="200"/>
        <w:jc w:val="both"/>
        <w:textAlignment w:val="baseline"/>
        <w:rPr>
          <w:rFonts w:eastAsia="Times New Roman" w:hAnsi="Times New Roman" w:ascii="Times New Roman"/>
          <w:bCs/>
          <w:color w:val="000000"/>
          <w:lang w:eastAsia="hr-HR"/>
        </w:rPr>
      </w:pPr>
      <w:r w:rsidRPr="0025122E">
        <w:rPr>
          <w:rFonts w:eastAsia="Times New Roman" w:hAnsi="Times New Roman" w:ascii="Times New Roman"/>
          <w:bCs/>
          <w:color w:val="000000"/>
          <w:lang w:eastAsia="hr-HR"/>
        </w:rPr>
        <w:t>MF, PU, Područni ured Zagreb</w:t>
      </w:r>
    </w:p>
    <w:p w:rsidRDefault="0025122E" w:rsidP="0025122E" w:rsidR="00AE291C" w:rsidRPr="0025122E">
      <w:pPr>
        <w:pStyle w:val="Odlomakpopisa"/>
        <w:suppressAutoHyphens/>
        <w:autoSpaceDN w:val="false"/>
        <w:spacing w:lineRule="auto" w:line="276" w:after="200"/>
        <w:jc w:val="both"/>
        <w:textAlignment w:val="baseline"/>
        <w:rPr>
          <w:rFonts w:eastAsia="Times New Roman" w:hAnsi="Times New Roman" w:ascii="Times New Roman"/>
          <w:bCs/>
          <w:color w:val="000000"/>
          <w:lang w:eastAsia="hr-HR"/>
        </w:rPr>
      </w:pPr>
      <w:r w:rsidRPr="0025122E">
        <w:rPr>
          <w:rFonts w:eastAsia="Times New Roman" w:hAnsi="Times New Roman" w:ascii="Times New Roman"/>
          <w:bCs/>
          <w:color w:val="000000"/>
          <w:lang w:eastAsia="hr-HR"/>
        </w:rPr>
        <w:t xml:space="preserve">Zagreb, Avenija Dubrovnik </w:t>
      </w:r>
      <w:r w:rsidR="00F919FA">
        <w:rPr>
          <w:rFonts w:eastAsia="Times New Roman" w:hAnsi="Times New Roman" w:ascii="Times New Roman"/>
          <w:bCs/>
          <w:color w:val="000000"/>
          <w:lang w:eastAsia="hr-HR"/>
        </w:rPr>
        <w:t>4</w:t>
      </w:r>
      <w:r w:rsidRPr="0025122E">
        <w:rPr>
          <w:rFonts w:eastAsia="Times New Roman" w:hAnsi="Times New Roman" w:ascii="Times New Roman"/>
          <w:bCs/>
          <w:color w:val="000000"/>
          <w:lang w:eastAsia="hr-HR"/>
        </w:rPr>
        <w:t>2, OIB: 18683136487                                   92.633,93 kn</w:t>
      </w:r>
    </w:p>
    <w:p w:rsidRDefault="000009EA" w:rsidP="004E027C" w:rsidR="00DC00C7">
      <w:pPr>
        <w:suppressAutoHyphens/>
        <w:autoSpaceDN w:val="false"/>
        <w:spacing w:lineRule="auto" w:line="276" w:after="200"/>
        <w:ind w:firstLine="360"/>
        <w:jc w:val="both"/>
        <w:textAlignment w:val="baseline"/>
        <w:rPr>
          <w:rFonts w:eastAsia="Calibri" w:hAnsi="Times New Roman" w:ascii="Times New Roman"/>
        </w:rPr>
      </w:pPr>
      <w:r>
        <w:rPr>
          <w:rFonts w:eastAsia="Calibri" w:hAnsi="Times New Roman" w:ascii="Times New Roman"/>
        </w:rPr>
        <w:t>II.</w:t>
      </w:r>
      <w:r w:rsidRPr="000009EA">
        <w:rPr>
          <w:rFonts w:eastAsia="Calibri" w:hAnsi="Times New Roman" w:ascii="Times New Roman"/>
        </w:rPr>
        <w:t>Utvrđene tražbine drugog višeg isplatnog reda:</w:t>
      </w:r>
    </w:p>
    <w:p w:rsidRDefault="008860A9" w:rsidP="008860A9" w:rsidR="008860A9" w:rsidRPr="008860A9">
      <w:pPr>
        <w:pStyle w:val="Odlomakpopisa"/>
        <w:numPr>
          <w:ilvl w:val="0"/>
          <w:numId w:val="10"/>
        </w:numPr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  <w:r w:rsidRPr="008860A9">
        <w:rPr>
          <w:rFonts w:eastAsia="Calibri" w:hAnsi="Times New Roman" w:ascii="Times New Roman"/>
        </w:rPr>
        <w:t>VIPnet d.o.o.</w:t>
      </w:r>
    </w:p>
    <w:p w:rsidRDefault="008860A9" w:rsidP="008860A9" w:rsidR="008860A9">
      <w:pPr>
        <w:pStyle w:val="Odlomakpopisa"/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  <w:r>
        <w:rPr>
          <w:rFonts w:eastAsia="Calibri" w:hAnsi="Times New Roman" w:ascii="Times New Roman"/>
        </w:rPr>
        <w:t xml:space="preserve"> </w:t>
      </w:r>
      <w:r w:rsidRPr="008860A9">
        <w:rPr>
          <w:rFonts w:eastAsia="Calibri" w:hAnsi="Times New Roman" w:ascii="Times New Roman"/>
        </w:rPr>
        <w:t xml:space="preserve">Zagreb, Vrtni put 1, OIB:29524210204                             </w:t>
      </w:r>
      <w:r w:rsidRPr="008860A9">
        <w:rPr>
          <w:rFonts w:eastAsia="Calibri" w:hAnsi="Times New Roman" w:ascii="Times New Roman"/>
        </w:rPr>
        <w:tab/>
        <w:t xml:space="preserve">   </w:t>
      </w:r>
      <w:r>
        <w:rPr>
          <w:rFonts w:eastAsia="Calibri" w:hAnsi="Times New Roman" w:ascii="Times New Roman"/>
        </w:rPr>
        <w:t xml:space="preserve">                       1.357,00 kn</w:t>
      </w:r>
      <w:r w:rsidRPr="008860A9">
        <w:rPr>
          <w:rFonts w:eastAsia="Calibri" w:hAnsi="Times New Roman" w:ascii="Times New Roman"/>
        </w:rPr>
        <w:tab/>
      </w:r>
    </w:p>
    <w:p w:rsidRDefault="008860A9" w:rsidP="008860A9" w:rsidR="008860A9">
      <w:pPr>
        <w:pStyle w:val="Odlomakpopisa"/>
        <w:numPr>
          <w:ilvl w:val="0"/>
          <w:numId w:val="10"/>
        </w:numPr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  <w:r w:rsidRPr="008860A9">
        <w:rPr>
          <w:rFonts w:eastAsia="Calibri" w:hAnsi="Times New Roman" w:ascii="Times New Roman"/>
        </w:rPr>
        <w:t>NAŠICECEMENT d.d. Našice</w:t>
      </w:r>
    </w:p>
    <w:p w:rsidRDefault="008860A9" w:rsidP="008860A9" w:rsidR="008860A9">
      <w:pPr>
        <w:pStyle w:val="Odlomakpopisa"/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  <w:r w:rsidRPr="008860A9">
        <w:rPr>
          <w:rFonts w:eastAsia="Calibri" w:hAnsi="Times New Roman" w:ascii="Times New Roman"/>
        </w:rPr>
        <w:t>Našice, Tajnovac 1, OIB:62612424147</w:t>
      </w:r>
      <w:r w:rsidRPr="008860A9">
        <w:rPr>
          <w:rFonts w:eastAsia="Calibri" w:hAnsi="Times New Roman" w:ascii="Times New Roman"/>
        </w:rPr>
        <w:tab/>
        <w:t xml:space="preserve">  </w:t>
      </w:r>
      <w:r>
        <w:rPr>
          <w:rFonts w:eastAsia="Calibri" w:hAnsi="Times New Roman" w:ascii="Times New Roman"/>
        </w:rPr>
        <w:t xml:space="preserve">                                             </w:t>
      </w:r>
      <w:r w:rsidRPr="008860A9">
        <w:rPr>
          <w:rFonts w:eastAsia="Calibri" w:hAnsi="Times New Roman" w:ascii="Times New Roman"/>
        </w:rPr>
        <w:t>64.998,69 kn</w:t>
      </w:r>
    </w:p>
    <w:p w:rsidRDefault="008860A9" w:rsidP="008860A9" w:rsidR="008860A9" w:rsidRPr="008860A9">
      <w:pPr>
        <w:pStyle w:val="Odlomakpopisa"/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</w:p>
    <w:p w:rsidRDefault="008860A9" w:rsidP="006D46AF" w:rsidR="006D46AF">
      <w:pPr>
        <w:pStyle w:val="Odlomakpopisa"/>
        <w:numPr>
          <w:ilvl w:val="0"/>
          <w:numId w:val="10"/>
        </w:numPr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  <w:r w:rsidRPr="008860A9">
        <w:rPr>
          <w:rFonts w:eastAsia="Calibri" w:hAnsi="Times New Roman" w:ascii="Times New Roman"/>
        </w:rPr>
        <w:t>ZAGREBAČKI HOLDING d.o.o.</w:t>
      </w:r>
    </w:p>
    <w:p w:rsidRDefault="008860A9" w:rsidP="006D46AF" w:rsidR="008860A9" w:rsidRPr="006D46AF">
      <w:pPr>
        <w:pStyle w:val="Odlomakpopisa"/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  <w:r w:rsidRPr="006D46AF">
        <w:rPr>
          <w:rFonts w:eastAsia="Calibri" w:hAnsi="Times New Roman" w:ascii="Times New Roman"/>
        </w:rPr>
        <w:t>Zag</w:t>
      </w:r>
      <w:r w:rsidR="006D46AF">
        <w:rPr>
          <w:rFonts w:eastAsia="Calibri" w:hAnsi="Times New Roman" w:ascii="Times New Roman"/>
        </w:rPr>
        <w:t xml:space="preserve">reb, Ulica grada Vukovara 41, </w:t>
      </w:r>
      <w:r w:rsidR="006D46AF" w:rsidRPr="006D46AF">
        <w:rPr>
          <w:rFonts w:eastAsia="Calibri" w:hAnsi="Times New Roman" w:ascii="Times New Roman"/>
        </w:rPr>
        <w:t>OIB:61817894937         2.378,96 kn</w:t>
      </w:r>
      <w:r w:rsidRPr="006D46AF">
        <w:rPr>
          <w:rFonts w:eastAsia="Calibri" w:hAnsi="Times New Roman" w:ascii="Times New Roman"/>
        </w:rPr>
        <w:t xml:space="preserve">                </w:t>
      </w:r>
      <w:r w:rsidRPr="006D46AF">
        <w:rPr>
          <w:rFonts w:eastAsia="Calibri" w:hAnsi="Times New Roman" w:ascii="Times New Roman"/>
        </w:rPr>
        <w:tab/>
        <w:t xml:space="preserve">    </w:t>
      </w:r>
      <w:r w:rsidR="006D46AF" w:rsidRPr="006D46AF">
        <w:rPr>
          <w:rFonts w:eastAsia="Calibri" w:hAnsi="Times New Roman" w:ascii="Times New Roman"/>
        </w:rPr>
        <w:t xml:space="preserve">                        </w:t>
      </w:r>
    </w:p>
    <w:p w:rsidRDefault="008860A9" w:rsidP="008860A9" w:rsidR="008860A9" w:rsidRPr="008860A9">
      <w:pPr>
        <w:pStyle w:val="Odlomakpopisa"/>
        <w:numPr>
          <w:ilvl w:val="0"/>
          <w:numId w:val="10"/>
        </w:numPr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  <w:r w:rsidRPr="008860A9">
        <w:rPr>
          <w:rFonts w:eastAsia="Calibri" w:hAnsi="Times New Roman" w:ascii="Times New Roman"/>
        </w:rPr>
        <w:t>Grad Zagreb</w:t>
      </w:r>
    </w:p>
    <w:p w:rsidRDefault="008860A9" w:rsidP="008860A9" w:rsidR="008860A9">
      <w:pPr>
        <w:pStyle w:val="Odlomakpopisa"/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  <w:r w:rsidRPr="008860A9">
        <w:rPr>
          <w:rFonts w:eastAsia="Calibri" w:hAnsi="Times New Roman" w:ascii="Times New Roman"/>
        </w:rPr>
        <w:t xml:space="preserve">Zagreb, Trg Stjepana Radića 1, OIB:61817894937        </w:t>
      </w:r>
      <w:r w:rsidRPr="008860A9">
        <w:rPr>
          <w:rFonts w:eastAsia="Calibri" w:hAnsi="Times New Roman" w:ascii="Times New Roman"/>
        </w:rPr>
        <w:tab/>
        <w:t xml:space="preserve"> </w:t>
      </w:r>
      <w:r>
        <w:rPr>
          <w:rFonts w:eastAsia="Calibri" w:hAnsi="Times New Roman" w:ascii="Times New Roman"/>
        </w:rPr>
        <w:t xml:space="preserve">                       25.282,52 kn</w:t>
      </w:r>
    </w:p>
    <w:p w:rsidRDefault="008860A9" w:rsidP="008860A9" w:rsidR="008860A9" w:rsidRPr="008860A9">
      <w:pPr>
        <w:pStyle w:val="Odlomakpopisa"/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</w:p>
    <w:p w:rsidRDefault="008860A9" w:rsidP="008860A9" w:rsidR="008860A9" w:rsidRPr="008860A9">
      <w:pPr>
        <w:pStyle w:val="Odlomakpopisa"/>
        <w:numPr>
          <w:ilvl w:val="0"/>
          <w:numId w:val="10"/>
        </w:numPr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  <w:r w:rsidRPr="008860A9">
        <w:rPr>
          <w:rFonts w:eastAsia="Calibri" w:hAnsi="Times New Roman" w:ascii="Times New Roman"/>
        </w:rPr>
        <w:t>Hrvatske vode</w:t>
      </w:r>
    </w:p>
    <w:p w:rsidRDefault="006D46AF" w:rsidP="00A0798B" w:rsidR="00C659A3" w:rsidRPr="00A0798B">
      <w:pPr>
        <w:pStyle w:val="Odlomakpopisa"/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  <w:r>
        <w:rPr>
          <w:rFonts w:eastAsia="Calibri" w:hAnsi="Times New Roman" w:ascii="Times New Roman"/>
        </w:rPr>
        <w:t xml:space="preserve">Zagreb, Grada Vukovara 220, </w:t>
      </w:r>
      <w:r w:rsidRPr="006D46AF">
        <w:rPr>
          <w:rFonts w:eastAsia="Calibri" w:hAnsi="Times New Roman" w:ascii="Times New Roman"/>
        </w:rPr>
        <w:t xml:space="preserve">OIB:28921383001 </w:t>
      </w:r>
      <w:r w:rsidR="008860A9" w:rsidRPr="008860A9">
        <w:rPr>
          <w:rFonts w:eastAsia="Calibri" w:hAnsi="Times New Roman" w:ascii="Times New Roman"/>
        </w:rPr>
        <w:t xml:space="preserve">                 </w:t>
      </w:r>
      <w:r>
        <w:rPr>
          <w:rFonts w:eastAsia="Calibri" w:hAnsi="Times New Roman" w:ascii="Times New Roman"/>
        </w:rPr>
        <w:t xml:space="preserve">                 </w:t>
      </w:r>
      <w:r w:rsidRPr="006D46AF">
        <w:rPr>
          <w:rFonts w:eastAsia="Calibri" w:hAnsi="Times New Roman" w:ascii="Times New Roman"/>
        </w:rPr>
        <w:t>6.159,63 kn</w:t>
      </w:r>
      <w:r w:rsidR="008860A9" w:rsidRPr="008860A9">
        <w:rPr>
          <w:rFonts w:eastAsia="Calibri" w:hAnsi="Times New Roman" w:ascii="Times New Roman"/>
        </w:rPr>
        <w:t xml:space="preserve"> </w:t>
      </w:r>
      <w:r w:rsidR="008860A9" w:rsidRPr="008860A9">
        <w:rPr>
          <w:rFonts w:eastAsia="Calibri" w:hAnsi="Times New Roman" w:ascii="Times New Roman"/>
        </w:rPr>
        <w:tab/>
        <w:t xml:space="preserve">              </w:t>
      </w:r>
      <w:r w:rsidR="008860A9">
        <w:rPr>
          <w:rFonts w:eastAsia="Calibri" w:hAnsi="Times New Roman" w:ascii="Times New Roman"/>
        </w:rPr>
        <w:t xml:space="preserve">                                  </w:t>
      </w:r>
      <w:r w:rsidR="008860A9" w:rsidRPr="008860A9">
        <w:rPr>
          <w:rFonts w:eastAsia="Calibri" w:hAnsi="Times New Roman" w:ascii="Times New Roman"/>
        </w:rPr>
        <w:t xml:space="preserve"> </w:t>
      </w:r>
    </w:p>
    <w:p w:rsidRDefault="008860A9" w:rsidP="008860A9" w:rsidR="008860A9" w:rsidRPr="008860A9">
      <w:pPr>
        <w:pStyle w:val="Odlomakpopisa"/>
        <w:numPr>
          <w:ilvl w:val="0"/>
          <w:numId w:val="10"/>
        </w:numPr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  <w:r w:rsidRPr="008860A9">
        <w:rPr>
          <w:rFonts w:eastAsia="Calibri" w:hAnsi="Times New Roman" w:ascii="Times New Roman"/>
        </w:rPr>
        <w:t>MF, PU, Područni ured Zagreb</w:t>
      </w:r>
    </w:p>
    <w:p w:rsidRDefault="008860A9" w:rsidP="008860A9" w:rsidR="008860A9">
      <w:pPr>
        <w:pStyle w:val="Odlomakpopisa"/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  <w:r w:rsidRPr="008860A9">
        <w:rPr>
          <w:rFonts w:eastAsia="Calibri" w:hAnsi="Times New Roman" w:ascii="Times New Roman"/>
        </w:rPr>
        <w:t xml:space="preserve">Zagreb, Avenija Dubrovnik </w:t>
      </w:r>
      <w:r w:rsidR="00F919FA">
        <w:rPr>
          <w:rFonts w:eastAsia="Calibri" w:hAnsi="Times New Roman" w:ascii="Times New Roman"/>
        </w:rPr>
        <w:t>4</w:t>
      </w:r>
      <w:r w:rsidRPr="008860A9">
        <w:rPr>
          <w:rFonts w:eastAsia="Calibri" w:hAnsi="Times New Roman" w:ascii="Times New Roman"/>
        </w:rPr>
        <w:t>2, OIB:18683136487                                  165.501,79 kn</w:t>
      </w:r>
    </w:p>
    <w:p w:rsidRDefault="008860A9" w:rsidP="008860A9" w:rsidR="008860A9" w:rsidRPr="008860A9">
      <w:pPr>
        <w:pStyle w:val="Odlomakpopisa"/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</w:p>
    <w:p w:rsidRDefault="008860A9" w:rsidP="008860A9" w:rsidR="008860A9" w:rsidRPr="008860A9">
      <w:pPr>
        <w:pStyle w:val="Odlomakpopisa"/>
        <w:numPr>
          <w:ilvl w:val="0"/>
          <w:numId w:val="10"/>
        </w:numPr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  <w:r w:rsidRPr="008860A9">
        <w:rPr>
          <w:rFonts w:eastAsia="Calibri" w:hAnsi="Times New Roman" w:ascii="Times New Roman"/>
        </w:rPr>
        <w:lastRenderedPageBreak/>
        <w:t>Marica Vrbančić</w:t>
      </w:r>
    </w:p>
    <w:p w:rsidRDefault="008860A9" w:rsidP="008860A9" w:rsidR="008860A9">
      <w:pPr>
        <w:pStyle w:val="Odlomakpopisa"/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  <w:r w:rsidRPr="008860A9">
        <w:rPr>
          <w:rFonts w:eastAsia="Calibri" w:hAnsi="Times New Roman" w:ascii="Times New Roman"/>
        </w:rPr>
        <w:t>Samobor, Lug Samoborski, Strma 3, OIB:42107437678</w:t>
      </w:r>
      <w:r w:rsidRPr="008860A9">
        <w:rPr>
          <w:rFonts w:eastAsia="Calibri" w:hAnsi="Times New Roman" w:ascii="Times New Roman"/>
        </w:rPr>
        <w:tab/>
        <w:t xml:space="preserve">   </w:t>
      </w:r>
      <w:r>
        <w:rPr>
          <w:rFonts w:eastAsia="Calibri" w:hAnsi="Times New Roman" w:ascii="Times New Roman"/>
        </w:rPr>
        <w:t xml:space="preserve">                </w:t>
      </w:r>
      <w:r w:rsidRPr="008860A9">
        <w:rPr>
          <w:rFonts w:eastAsia="Calibri" w:hAnsi="Times New Roman" w:ascii="Times New Roman"/>
        </w:rPr>
        <w:t xml:space="preserve">   703.033,53 kn</w:t>
      </w:r>
    </w:p>
    <w:p w:rsidRDefault="008860A9" w:rsidP="008860A9" w:rsidR="008860A9" w:rsidRPr="008860A9">
      <w:pPr>
        <w:pStyle w:val="Odlomakpopisa"/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</w:p>
    <w:p w:rsidRDefault="008860A9" w:rsidP="008860A9" w:rsidR="008860A9" w:rsidRPr="008860A9">
      <w:pPr>
        <w:pStyle w:val="Odlomakpopisa"/>
        <w:numPr>
          <w:ilvl w:val="0"/>
          <w:numId w:val="10"/>
        </w:numPr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  <w:r w:rsidRPr="008860A9">
        <w:rPr>
          <w:rFonts w:eastAsia="Calibri" w:hAnsi="Times New Roman" w:ascii="Times New Roman"/>
        </w:rPr>
        <w:t>Mato Anić</w:t>
      </w:r>
    </w:p>
    <w:p w:rsidRDefault="008860A9" w:rsidP="008860A9" w:rsidR="008860A9">
      <w:pPr>
        <w:pStyle w:val="Odlomakpopisa"/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  <w:r w:rsidRPr="008860A9">
        <w:rPr>
          <w:rFonts w:eastAsia="Calibri" w:hAnsi="Times New Roman" w:ascii="Times New Roman"/>
        </w:rPr>
        <w:t>Zagreb, Zdihovska 69, OIB:96262548995</w:t>
      </w:r>
      <w:r w:rsidRPr="008860A9">
        <w:rPr>
          <w:rFonts w:eastAsia="Calibri" w:hAnsi="Times New Roman" w:ascii="Times New Roman"/>
        </w:rPr>
        <w:tab/>
      </w:r>
      <w:r>
        <w:rPr>
          <w:rFonts w:eastAsia="Calibri" w:hAnsi="Times New Roman" w:ascii="Times New Roman"/>
        </w:rPr>
        <w:t xml:space="preserve">                                             </w:t>
      </w:r>
      <w:r w:rsidRPr="008860A9">
        <w:rPr>
          <w:rFonts w:eastAsia="Calibri" w:hAnsi="Times New Roman" w:ascii="Times New Roman"/>
        </w:rPr>
        <w:t>242.700,00 kn</w:t>
      </w:r>
    </w:p>
    <w:p w:rsidRDefault="008860A9" w:rsidP="008860A9" w:rsidR="008860A9" w:rsidRPr="008860A9">
      <w:pPr>
        <w:pStyle w:val="Odlomakpopisa"/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</w:p>
    <w:p w:rsidRDefault="008860A9" w:rsidP="008860A9" w:rsidR="008860A9" w:rsidRPr="008860A9">
      <w:pPr>
        <w:pStyle w:val="Odlomakpopisa"/>
        <w:numPr>
          <w:ilvl w:val="0"/>
          <w:numId w:val="10"/>
        </w:numPr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  <w:r w:rsidRPr="008860A9">
        <w:rPr>
          <w:rFonts w:eastAsia="Calibri" w:hAnsi="Times New Roman" w:ascii="Times New Roman"/>
        </w:rPr>
        <w:t>Hrvatski zavod za zdravstveno osiguranje</w:t>
      </w:r>
    </w:p>
    <w:p w:rsidRDefault="008860A9" w:rsidP="006D46AF" w:rsidR="00C659A3">
      <w:pPr>
        <w:pStyle w:val="Odlomakpopisa"/>
        <w:tabs>
          <w:tab w:pos="5791" w:val="left"/>
        </w:tabs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  <w:r w:rsidRPr="008860A9">
        <w:rPr>
          <w:rFonts w:eastAsia="Calibri" w:hAnsi="Times New Roman" w:ascii="Times New Roman"/>
        </w:rPr>
        <w:t>Zagreb, Margaretska 3</w:t>
      </w:r>
      <w:r w:rsidR="006D46AF">
        <w:rPr>
          <w:rFonts w:eastAsia="Calibri" w:hAnsi="Times New Roman" w:ascii="Times New Roman"/>
        </w:rPr>
        <w:t>,</w:t>
      </w:r>
      <w:r w:rsidR="006D46AF" w:rsidRPr="006D46AF">
        <w:t xml:space="preserve"> </w:t>
      </w:r>
      <w:r w:rsidR="006D46AF" w:rsidRPr="006D46AF">
        <w:rPr>
          <w:rFonts w:eastAsia="Calibri" w:hAnsi="Times New Roman" w:ascii="Times New Roman"/>
        </w:rPr>
        <w:t>OIB:02958272670</w:t>
      </w:r>
      <w:r w:rsidR="006D46AF">
        <w:rPr>
          <w:rFonts w:eastAsia="Calibri" w:hAnsi="Times New Roman" w:ascii="Times New Roman"/>
        </w:rPr>
        <w:tab/>
        <w:t xml:space="preserve">                            </w:t>
      </w:r>
      <w:r w:rsidR="003043A9">
        <w:rPr>
          <w:rFonts w:eastAsia="Calibri" w:hAnsi="Times New Roman" w:ascii="Times New Roman"/>
        </w:rPr>
        <w:t xml:space="preserve">       </w:t>
      </w:r>
      <w:r w:rsidR="003043A9" w:rsidRPr="003043A9">
        <w:rPr>
          <w:rFonts w:eastAsia="Calibri" w:hAnsi="Times New Roman" w:ascii="Times New Roman"/>
        </w:rPr>
        <w:t xml:space="preserve">8.774,37 </w:t>
      </w:r>
      <w:r w:rsidR="006D46AF" w:rsidRPr="006D46AF">
        <w:rPr>
          <w:rFonts w:eastAsia="Calibri" w:hAnsi="Times New Roman" w:ascii="Times New Roman"/>
        </w:rPr>
        <w:t>kn</w:t>
      </w:r>
    </w:p>
    <w:p w:rsidRDefault="00C659A3" w:rsidP="00C659A3" w:rsidR="00C659A3" w:rsidRPr="00C659A3">
      <w:pPr>
        <w:pStyle w:val="Odlomakpopisa"/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</w:p>
    <w:p w:rsidRDefault="009D5E53" w:rsidP="0080080E" w:rsidR="009D5E53">
      <w:pPr>
        <w:jc w:val="center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Obrazloženje</w:t>
      </w:r>
    </w:p>
    <w:p w:rsidRDefault="003B11E8" w:rsidP="0080080E" w:rsidR="003B11E8">
      <w:pPr>
        <w:jc w:val="center"/>
        <w:rPr>
          <w:rFonts w:eastAsia="Times New Roman" w:hAnsi="Times New Roman" w:ascii="Times New Roman"/>
          <w:color w:val="000000"/>
        </w:rPr>
      </w:pPr>
    </w:p>
    <w:p w:rsidRDefault="009D5E53" w:rsidP="009D5E53" w:rsidR="009D5E53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Na ispitnom ročištu održanom </w:t>
      </w:r>
      <w:r w:rsidR="00577C04">
        <w:rPr>
          <w:rFonts w:eastAsia="Times New Roman" w:hAnsi="Times New Roman" w:ascii="Times New Roman"/>
          <w:color w:val="000000"/>
        </w:rPr>
        <w:t>2</w:t>
      </w:r>
      <w:r w:rsidR="00A16E5F">
        <w:rPr>
          <w:rFonts w:eastAsia="Times New Roman" w:hAnsi="Times New Roman" w:ascii="Times New Roman"/>
          <w:color w:val="000000"/>
        </w:rPr>
        <w:t>6</w:t>
      </w:r>
      <w:r w:rsidR="00A767BE">
        <w:rPr>
          <w:rFonts w:eastAsia="Times New Roman" w:hAnsi="Times New Roman" w:ascii="Times New Roman"/>
          <w:color w:val="000000"/>
        </w:rPr>
        <w:t>.</w:t>
      </w:r>
      <w:r w:rsidR="009254DC">
        <w:rPr>
          <w:rFonts w:eastAsia="Times New Roman" w:hAnsi="Times New Roman" w:ascii="Times New Roman"/>
          <w:color w:val="000000"/>
        </w:rPr>
        <w:t xml:space="preserve"> </w:t>
      </w:r>
      <w:r w:rsidR="00A16E5F">
        <w:rPr>
          <w:rFonts w:eastAsia="Times New Roman" w:hAnsi="Times New Roman" w:ascii="Times New Roman"/>
          <w:color w:val="000000"/>
        </w:rPr>
        <w:t>siječnja</w:t>
      </w:r>
      <w:r>
        <w:rPr>
          <w:rFonts w:eastAsia="Times New Roman" w:hAnsi="Times New Roman" w:ascii="Times New Roman"/>
          <w:color w:val="000000"/>
        </w:rPr>
        <w:t xml:space="preserve"> </w:t>
      </w:r>
      <w:r w:rsidR="00A16E5F">
        <w:rPr>
          <w:rFonts w:eastAsia="Times New Roman" w:hAnsi="Times New Roman" w:ascii="Times New Roman"/>
          <w:color w:val="000000"/>
        </w:rPr>
        <w:t>2018.</w:t>
      </w:r>
      <w:r>
        <w:rPr>
          <w:rFonts w:eastAsia="Times New Roman" w:hAnsi="Times New Roman" w:ascii="Times New Roman"/>
          <w:color w:val="000000"/>
        </w:rPr>
        <w:t xml:space="preserve"> ispitane su sve prijavljene tražbine prema iznosima i redu, a koje su prijavljene u roku.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9D5E53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>Tražbine navedene u izreci ovog rješenja, kao utvrđene, priznao je stečajni</w:t>
      </w:r>
      <w:r w:rsidR="00F539AF">
        <w:rPr>
          <w:rFonts w:eastAsia="Times New Roman" w:hAnsi="Times New Roman" w:ascii="Times New Roman"/>
          <w:color w:val="000000"/>
        </w:rPr>
        <w:t xml:space="preserve"> upravitelj, </w:t>
      </w:r>
      <w:r w:rsidR="00F919FA">
        <w:rPr>
          <w:rFonts w:eastAsia="Times New Roman" w:hAnsi="Times New Roman" w:ascii="Times New Roman"/>
          <w:color w:val="000000"/>
        </w:rPr>
        <w:t xml:space="preserve">a nazočni vjerovnici nisu tražbine osporili, </w:t>
      </w:r>
      <w:r>
        <w:rPr>
          <w:rFonts w:eastAsia="Times New Roman" w:hAnsi="Times New Roman" w:ascii="Times New Roman"/>
          <w:color w:val="000000"/>
        </w:rPr>
        <w:t xml:space="preserve">pa se temeljem odredbe čl. 263. </w:t>
      </w:r>
      <w:r w:rsidR="00052689" w:rsidRPr="00052689">
        <w:rPr>
          <w:rFonts w:eastAsia="Times New Roman" w:hAnsi="Times New Roman" w:ascii="Times New Roman"/>
          <w:color w:val="000000"/>
        </w:rPr>
        <w:t>Stečajnog zakona ("Narodne</w:t>
      </w:r>
      <w:r w:rsidR="00052689">
        <w:rPr>
          <w:rFonts w:eastAsia="Times New Roman" w:hAnsi="Times New Roman" w:ascii="Times New Roman"/>
          <w:color w:val="000000"/>
        </w:rPr>
        <w:t xml:space="preserve"> novine" broj 71/15 - dalje SZ</w:t>
      </w:r>
      <w:r w:rsidR="00052689" w:rsidRPr="00052689">
        <w:rPr>
          <w:rFonts w:eastAsia="Times New Roman" w:hAnsi="Times New Roman" w:ascii="Times New Roman"/>
          <w:color w:val="000000"/>
        </w:rPr>
        <w:t>),</w:t>
      </w:r>
      <w:r w:rsidR="00052689">
        <w:rPr>
          <w:rFonts w:eastAsia="Times New Roman" w:hAnsi="Times New Roman" w:ascii="Times New Roman"/>
          <w:color w:val="000000"/>
        </w:rPr>
        <w:t xml:space="preserve"> tražbine navedene u izreci smatraju utvrđenim. 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052689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>Nakon navedenog ročišta, sud je temeljem odredbe čl. 264. SZ-a sastavio tablicu ispitanih tražbina u koju su za svaku prijavljenu tražbinu uneseni podaci o tome u kojoj je mjeri tražbina utvrđena prema svom iznosu i svom redu.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052689" w:rsidP="008C0B3D" w:rsidR="008C0B3D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Slijedom iznesenog, a sukladno odredbama čl. 265. SZ-a, riješeno je kao u izreci. </w:t>
      </w:r>
    </w:p>
    <w:p w:rsidRDefault="003B11E8" w:rsidP="008C0B3D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4D4204" w:rsidR="004D4204">
      <w:pPr>
        <w:jc w:val="center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 xml:space="preserve">U Karlovcu </w:t>
      </w:r>
      <w:r w:rsidR="00577C04">
        <w:rPr>
          <w:rFonts w:eastAsia="Times New Roman" w:hAnsi="Times New Roman" w:ascii="Times New Roman"/>
          <w:color w:val="000000"/>
        </w:rPr>
        <w:t>2</w:t>
      </w:r>
      <w:r w:rsidR="00A16E5F">
        <w:rPr>
          <w:rFonts w:eastAsia="Times New Roman" w:hAnsi="Times New Roman" w:ascii="Times New Roman"/>
          <w:color w:val="000000"/>
        </w:rPr>
        <w:t>6</w:t>
      </w:r>
      <w:r w:rsidRPr="008C0B3D">
        <w:rPr>
          <w:rFonts w:eastAsia="Times New Roman" w:hAnsi="Times New Roman" w:ascii="Times New Roman"/>
          <w:color w:val="000000"/>
        </w:rPr>
        <w:t>.</w:t>
      </w:r>
      <w:r w:rsidR="00446A9E">
        <w:rPr>
          <w:rFonts w:eastAsia="Times New Roman" w:hAnsi="Times New Roman" w:ascii="Times New Roman"/>
          <w:color w:val="000000"/>
        </w:rPr>
        <w:t xml:space="preserve"> </w:t>
      </w:r>
      <w:r w:rsidR="00A16E5F">
        <w:rPr>
          <w:rFonts w:eastAsia="Times New Roman" w:hAnsi="Times New Roman" w:ascii="Times New Roman"/>
          <w:color w:val="000000"/>
        </w:rPr>
        <w:t>siječnja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A16E5F">
        <w:rPr>
          <w:rFonts w:eastAsia="Times New Roman" w:hAnsi="Times New Roman" w:ascii="Times New Roman"/>
          <w:color w:val="000000"/>
        </w:rPr>
        <w:t>8</w:t>
      </w:r>
      <w:r>
        <w:rPr>
          <w:rFonts w:eastAsia="Times New Roman" w:hAnsi="Times New Roman" w:ascii="Times New Roman"/>
          <w:color w:val="000000"/>
        </w:rPr>
        <w:t>.</w:t>
      </w:r>
    </w:p>
    <w:p w:rsidRDefault="00446A9E" w:rsidP="004D4204" w:rsidR="00446A9E" w:rsidRPr="008C0B3D">
      <w:pPr>
        <w:jc w:val="center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STEČAJNI SUDAC:</w:t>
      </w:r>
    </w:p>
    <w:p w:rsidRDefault="008C0B3D" w:rsidP="008C0B3D" w:rsid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Vesna Fundurulić Perišin</w:t>
      </w:r>
      <w:r w:rsidR="00A0798B">
        <w:rPr>
          <w:rFonts w:eastAsia="Times New Roman" w:hAnsi="Times New Roman" w:ascii="Times New Roman"/>
          <w:color w:val="000000"/>
        </w:rPr>
        <w:t>, v.r.</w:t>
      </w:r>
    </w:p>
    <w:p w:rsidRDefault="00A0798B" w:rsidP="008C0B3D" w:rsidR="00A0798B">
      <w:pPr>
        <w:jc w:val="right"/>
        <w:rPr>
          <w:rFonts w:eastAsia="Times New Roman" w:hAnsi="Times New Roman" w:ascii="Times New Roman"/>
          <w:color w:val="000000"/>
        </w:rPr>
      </w:pPr>
    </w:p>
    <w:p w:rsidRDefault="00A0798B" w:rsidP="008C0B3D" w:rsidR="00A0798B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Za točnost otpravka-</w:t>
      </w:r>
    </w:p>
    <w:p w:rsidRDefault="00A0798B" w:rsidP="008C0B3D" w:rsidR="00A0798B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Ovlašteni službenik:</w:t>
      </w:r>
    </w:p>
    <w:p w:rsidRDefault="00A0798B" w:rsidP="008C0B3D" w:rsidR="00A0798B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Žana Livaja</w:t>
      </w:r>
    </w:p>
    <w:p w:rsidRDefault="00C659A3" w:rsidP="008C0B3D" w:rsidR="00C659A3">
      <w:pPr>
        <w:jc w:val="right"/>
        <w:rPr>
          <w:rFonts w:eastAsia="Times New Roman" w:hAnsi="Times New Roman" w:ascii="Times New Roman"/>
          <w:color w:val="000000"/>
        </w:rPr>
      </w:pPr>
    </w:p>
    <w:p w:rsidRDefault="00C659A3" w:rsidP="008C0B3D" w:rsidR="00C659A3">
      <w:pPr>
        <w:jc w:val="right"/>
        <w:rPr>
          <w:rFonts w:eastAsia="Times New Roman" w:hAnsi="Times New Roman" w:ascii="Times New Roman"/>
          <w:color w:val="000000"/>
        </w:rPr>
      </w:pPr>
    </w:p>
    <w:p w:rsidRDefault="004D4204" w:rsidP="0063282E" w:rsidR="004D4204">
      <w:pPr>
        <w:rPr>
          <w:rFonts w:eastAsia="Times New Roman" w:hAnsi="Times New Roman" w:ascii="Times New Roman"/>
          <w:color w:val="000000"/>
        </w:rPr>
      </w:pPr>
    </w:p>
    <w:p w:rsidRDefault="004B0F2F" w:rsidP="004B0F2F" w:rsidR="004B0F2F">
      <w:pPr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UPUTA O PRAVNOM LIJEKU:</w:t>
      </w:r>
    </w:p>
    <w:p w:rsidRDefault="004B0F2F" w:rsidP="0080080E" w:rsidR="004B0F2F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Protiv ovog rješenja pravo na žalbu ima stečajni upravitelj i svaki vjerovnik u dijelu koji se tiče njegove prijavljene tražbine, odnosno tražbine koju je osporio (čl. 265. st. 3. SZ-a). Rok za žalbu iznosi osam dana od dana pisanog otpravka, odnosno izvatka iz rješenja. Žalba se podnosi ovom sudu u dva primjerka putem ovog suda Visokom trgovačkom sudu Republike Hrvatske.</w:t>
      </w:r>
    </w:p>
    <w:p w:rsidRDefault="00BE15FC" w:rsidP="0080080E" w:rsidR="00BE15FC">
      <w:pPr>
        <w:ind w:firstLine="708"/>
        <w:jc w:val="both"/>
        <w:rPr>
          <w:rFonts w:eastAsia="Times New Roman" w:hAnsi="Times New Roman" w:ascii="Times New Roman"/>
          <w:color w:val="000000"/>
        </w:rPr>
      </w:pPr>
    </w:p>
    <w:p w:rsidRDefault="0080080E" w:rsidP="00A0798B" w:rsidR="0080080E" w:rsidRPr="0080080E">
      <w:pPr>
        <w:pStyle w:val="Odlomakpopisa"/>
        <w:jc w:val="both"/>
        <w:rPr>
          <w:rFonts w:eastAsia="Times New Roman" w:hAnsi="Times New Roman" w:ascii="Times New Roman"/>
          <w:color w:val="000000"/>
        </w:rPr>
      </w:pPr>
    </w:p>
    <w:sectPr w:rsidSect="00C659A3" w:rsidR="0080080E" w:rsidRPr="0080080E">
      <w:headerReference w:type="default" r:id="rId11"/>
      <w:pgSz w:h="16838" w:w="11906"/>
      <w:pgMar w:gutter="0" w:footer="708" w:header="708" w:left="1417" w:bottom="212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798B">
          <w:rPr>
            <w:noProof/>
          </w:rPr>
          <w:t>2</w:t>
        </w:r>
        <w:r>
          <w:fldChar w:fldCharType="end"/>
        </w:r>
      </w:p>
    </w:sdtContent>
  </w:sdt>
  <w:p w:rsidRDefault="005D01E2" w:rsidP="00F46A98" w:rsidR="00F46A98" w:rsidRPr="00F46A9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3 </w:t>
    </w:r>
    <w:r w:rsidR="00577C04">
      <w:rPr>
        <w:rFonts w:hAnsi="Times New Roman" w:ascii="Times New Roman"/>
      </w:rPr>
      <w:t>St-</w:t>
    </w:r>
    <w:r w:rsidR="00A16E5F">
      <w:rPr>
        <w:rFonts w:hAnsi="Times New Roman" w:ascii="Times New Roman"/>
      </w:rPr>
      <w:t>5233</w:t>
    </w:r>
    <w:r w:rsidR="00577C04">
      <w:rPr>
        <w:rFonts w:hAnsi="Times New Roman" w:ascii="Times New Roman"/>
      </w:rPr>
      <w:t>/16</w:t>
    </w:r>
    <w:r w:rsidR="00BB4FB1">
      <w:rPr>
        <w:rFonts w:hAnsi="Times New Roman" w:ascii="Times New Roman"/>
      </w:rPr>
      <w:t>-39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138B2"/>
    <w:multiLevelType w:val="hybridMultilevel"/>
    <w:tmpl w:val="DAC420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F16358C"/>
    <w:multiLevelType w:val="hybridMultilevel"/>
    <w:tmpl w:val="FC7CC8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855CB6"/>
    <w:multiLevelType w:val="hybridMultilevel"/>
    <w:tmpl w:val="4E1E4B22"/>
    <w:lvl w:tplc="F020AE1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015D02"/>
    <w:multiLevelType w:val="hybridMultilevel"/>
    <w:tmpl w:val="545CD8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E5C36CC"/>
    <w:multiLevelType w:val="hybridMultilevel"/>
    <w:tmpl w:val="2F24F1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3B32A6"/>
    <w:multiLevelType w:val="hybridMultilevel"/>
    <w:tmpl w:val="16E226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CE91F36"/>
    <w:multiLevelType w:val="hybridMultilevel"/>
    <w:tmpl w:val="47BE9A00"/>
    <w:lvl w:tplc="9EDE59E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721F5C62"/>
    <w:multiLevelType w:val="hybridMultilevel"/>
    <w:tmpl w:val="4296CD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E9C7F15"/>
    <w:multiLevelType w:val="hybridMultilevel"/>
    <w:tmpl w:val="A886B0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2"/>
  </w:num>
  <w:num w:numId="5">
    <w:abstractNumId w:val="3"/>
  </w:num>
  <w:num w:numId="6">
    <w:abstractNumId w:val="7"/>
  </w:num>
  <w:num w:numId="7">
    <w:abstractNumId w:val="0"/>
  </w:num>
  <w:num w:numId="8">
    <w:abstractNumId w:val="9"/>
  </w:num>
  <w:num w:numId="9">
    <w:abstractNumId w:val="1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009EA"/>
    <w:rsid w:val="0000738A"/>
    <w:rsid w:val="00027261"/>
    <w:rsid w:val="000445BE"/>
    <w:rsid w:val="00051C70"/>
    <w:rsid w:val="00052689"/>
    <w:rsid w:val="00092DA6"/>
    <w:rsid w:val="000E5CF2"/>
    <w:rsid w:val="001130DB"/>
    <w:rsid w:val="001308A7"/>
    <w:rsid w:val="001322CD"/>
    <w:rsid w:val="0014337D"/>
    <w:rsid w:val="00144025"/>
    <w:rsid w:val="0016731D"/>
    <w:rsid w:val="00182C15"/>
    <w:rsid w:val="0018650D"/>
    <w:rsid w:val="001B2549"/>
    <w:rsid w:val="001C61E1"/>
    <w:rsid w:val="001D4874"/>
    <w:rsid w:val="00205A40"/>
    <w:rsid w:val="00213B8D"/>
    <w:rsid w:val="002475FB"/>
    <w:rsid w:val="0025122E"/>
    <w:rsid w:val="00253CD2"/>
    <w:rsid w:val="00293469"/>
    <w:rsid w:val="00295084"/>
    <w:rsid w:val="002A506A"/>
    <w:rsid w:val="002C09BC"/>
    <w:rsid w:val="002E28DC"/>
    <w:rsid w:val="002E69FB"/>
    <w:rsid w:val="003043A9"/>
    <w:rsid w:val="00332F17"/>
    <w:rsid w:val="003665BC"/>
    <w:rsid w:val="0038400D"/>
    <w:rsid w:val="003B11E8"/>
    <w:rsid w:val="003C230E"/>
    <w:rsid w:val="003E6C51"/>
    <w:rsid w:val="00407649"/>
    <w:rsid w:val="00410579"/>
    <w:rsid w:val="004318FA"/>
    <w:rsid w:val="0043468B"/>
    <w:rsid w:val="00446A9E"/>
    <w:rsid w:val="004626DA"/>
    <w:rsid w:val="00476A7E"/>
    <w:rsid w:val="00480C1A"/>
    <w:rsid w:val="00486CC4"/>
    <w:rsid w:val="00487713"/>
    <w:rsid w:val="00490198"/>
    <w:rsid w:val="00496EA1"/>
    <w:rsid w:val="004B0F2F"/>
    <w:rsid w:val="004C489A"/>
    <w:rsid w:val="004D4204"/>
    <w:rsid w:val="004E027C"/>
    <w:rsid w:val="004F0AE3"/>
    <w:rsid w:val="00522798"/>
    <w:rsid w:val="00524612"/>
    <w:rsid w:val="00564E9B"/>
    <w:rsid w:val="00577C04"/>
    <w:rsid w:val="0059215C"/>
    <w:rsid w:val="005934BF"/>
    <w:rsid w:val="005953B3"/>
    <w:rsid w:val="005A5DC0"/>
    <w:rsid w:val="005B130B"/>
    <w:rsid w:val="005B4F0B"/>
    <w:rsid w:val="005C1F97"/>
    <w:rsid w:val="005D01E2"/>
    <w:rsid w:val="005E0866"/>
    <w:rsid w:val="00620951"/>
    <w:rsid w:val="00626F97"/>
    <w:rsid w:val="0063282E"/>
    <w:rsid w:val="00665952"/>
    <w:rsid w:val="006B5C10"/>
    <w:rsid w:val="006C240F"/>
    <w:rsid w:val="006C6944"/>
    <w:rsid w:val="006D46AF"/>
    <w:rsid w:val="00707B3E"/>
    <w:rsid w:val="0080080E"/>
    <w:rsid w:val="008251C2"/>
    <w:rsid w:val="00854B7C"/>
    <w:rsid w:val="00875793"/>
    <w:rsid w:val="008768F0"/>
    <w:rsid w:val="008860A9"/>
    <w:rsid w:val="008C0B3D"/>
    <w:rsid w:val="008D25DE"/>
    <w:rsid w:val="009254DC"/>
    <w:rsid w:val="00983D4D"/>
    <w:rsid w:val="009A44EC"/>
    <w:rsid w:val="009D5E53"/>
    <w:rsid w:val="009D749D"/>
    <w:rsid w:val="00A00A0C"/>
    <w:rsid w:val="00A0798B"/>
    <w:rsid w:val="00A14CF8"/>
    <w:rsid w:val="00A16E5F"/>
    <w:rsid w:val="00A71C7A"/>
    <w:rsid w:val="00A767BE"/>
    <w:rsid w:val="00A84730"/>
    <w:rsid w:val="00A8514C"/>
    <w:rsid w:val="00AB06C1"/>
    <w:rsid w:val="00AE291C"/>
    <w:rsid w:val="00AF3A6E"/>
    <w:rsid w:val="00B06364"/>
    <w:rsid w:val="00B963E3"/>
    <w:rsid w:val="00BB4FB1"/>
    <w:rsid w:val="00BC120F"/>
    <w:rsid w:val="00BC7E75"/>
    <w:rsid w:val="00BE15FC"/>
    <w:rsid w:val="00BE6484"/>
    <w:rsid w:val="00C01D1B"/>
    <w:rsid w:val="00C53C04"/>
    <w:rsid w:val="00C659A3"/>
    <w:rsid w:val="00C835FD"/>
    <w:rsid w:val="00C90BC7"/>
    <w:rsid w:val="00CA57D4"/>
    <w:rsid w:val="00CB7D96"/>
    <w:rsid w:val="00CC0E49"/>
    <w:rsid w:val="00CC5C84"/>
    <w:rsid w:val="00D178D3"/>
    <w:rsid w:val="00D80A61"/>
    <w:rsid w:val="00D969D5"/>
    <w:rsid w:val="00DA6D81"/>
    <w:rsid w:val="00DC0091"/>
    <w:rsid w:val="00DC00C7"/>
    <w:rsid w:val="00DC656D"/>
    <w:rsid w:val="00E00648"/>
    <w:rsid w:val="00E6705C"/>
    <w:rsid w:val="00E902EE"/>
    <w:rsid w:val="00E92FF9"/>
    <w:rsid w:val="00E945DA"/>
    <w:rsid w:val="00EB289E"/>
    <w:rsid w:val="00EC1C78"/>
    <w:rsid w:val="00EC205B"/>
    <w:rsid w:val="00ED19F0"/>
    <w:rsid w:val="00EE14B3"/>
    <w:rsid w:val="00F04BE1"/>
    <w:rsid w:val="00F21CA3"/>
    <w:rsid w:val="00F32001"/>
    <w:rsid w:val="00F41076"/>
    <w:rsid w:val="00F46A98"/>
    <w:rsid w:val="00F46E55"/>
    <w:rsid w:val="00F539AF"/>
    <w:rsid w:val="00F67A7E"/>
    <w:rsid w:val="00F919FA"/>
    <w:rsid w:val="00FD6990"/>
    <w:rsid w:val="00FF3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true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079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798B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0798B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0798B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0798B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1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079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798B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0798B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0798B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0798B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5233</izvorni_sadrzaj>
    <derivirana_varijabla naziv="DomainObject.Predmet.Broj_1">5233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2016.</izvorni_sadrzaj>
    <derivirana_varijabla naziv="DomainObject.Predmet.DatumOsnivanja_1">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 Su-867/2015 od 16.06.2016.</izvorni_sadrzaj>
    <derivirana_varijabla naziv="DomainObject.Predmet.Opis_1">br. 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St-5233/2016</izvorni_sadrzaj>
    <derivirana_varijabla naziv="DomainObject.Predmet.OznakaBroj_1">St-5233/2016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Q MREŽA -d.o.o. zastupanog po punomoćniku Ilija Ćaćić</izvorni_sadrzaj>
    <derivirana_varijabla naziv="DomainObject.Predmet.ProtustrankaFormated_1">  Q MREŽA -d.o.o. zastupanog po punomoćniku Ilija Ćaćić</derivirana_varijabla>
  </DomainObject.Predmet.ProtustrankaFormated>
  <DomainObject.Predmet.ProtustrankaFormatedOIB>
    <izvorni_sadrzaj>  Q MREŽA -d.o.o., OIB 48903736500 zastupanog po punomoćniku Ilija Ćaćić</izvorni_sadrzaj>
    <derivirana_varijabla naziv="DomainObject.Predmet.ProtustrankaFormatedOIB_1">  Q MREŽA -d.o.o., OIB 48903736500 zastupanog po punomoćniku Ilija Ćaćić</derivirana_varijabla>
  </DomainObject.Predmet.ProtustrankaFormatedOIB>
  <DomainObject.Predmet.ProtustrankaFormatedWithAdress>
    <izvorni_sadrzaj> Q MREŽA -d.o.o., Pančićeva 7, 10000 Zagreb zastupanog po punomoćniku Ilija Ćaćić</izvorni_sadrzaj>
    <derivirana_varijabla naziv="DomainObject.Predmet.ProtustrankaFormatedWithAdress_1"> Q MREŽA -d.o.o., Pančićeva 7, 10000 Zagreb zastupanog po punomoćniku Ilija Ćaćić</derivirana_varijabla>
  </DomainObject.Predmet.ProtustrankaFormatedWithAdress>
  <DomainObject.Predmet.ProtustrankaFormatedWithAdressOIB>
    <izvorni_sadrzaj> Q MREŽA -d.o.o., OIB 48903736500, Pančićeva 7, 10000 Zagreb zastupanog po punomoćniku Ilija Ćaćić</izvorni_sadrzaj>
    <derivirana_varijabla naziv="DomainObject.Predmet.ProtustrankaFormatedWithAdressOIB_1"> Q MREŽA -d.o.o., OIB 48903736500, Pančićeva 7, 10000 Zagreb zastupanog po punomoćniku Ilija Ćaćić</derivirana_varijabla>
  </DomainObject.Predmet.ProtustrankaFormatedWithAdressOIB>
  <DomainObject.Predmet.ProtustrankaWithAdress>
    <izvorni_sadrzaj>Q MREŽA -d.o.o. Pančićeva 7, 10000 Zagreb</izvorni_sadrzaj>
    <derivirana_varijabla naziv="DomainObject.Predmet.ProtustrankaWithAdress_1">Q MREŽA -d.o.o. Pančićeva 7, 10000 Zagreb</derivirana_varijabla>
  </DomainObject.Predmet.ProtustrankaWithAdress>
  <DomainObject.Predmet.ProtustrankaWithAdressOIB>
    <izvorni_sadrzaj>Q MREŽA -d.o.o., OIB 48903736500, Pančićeva 7, 10000 Zagreb</izvorni_sadrzaj>
    <derivirana_varijabla naziv="DomainObject.Predmet.ProtustrankaWithAdressOIB_1">Q MREŽA -d.o.o., OIB 48903736500, Pančićeva 7, 10000 Zagreb</derivirana_varijabla>
  </DomainObject.Predmet.ProtustrankaWithAdressOIB>
  <DomainObject.Predmet.ProtustrankaNazivFormated>
    <izvorni_sadrzaj>Q MREŽA -d.o.o.</izvorni_sadrzaj>
    <derivirana_varijabla naziv="DomainObject.Predmet.ProtustrankaNazivFormated_1">Q MREŽA -d.o.o.</derivirana_varijabla>
  </DomainObject.Predmet.ProtustrankaNazivFormated>
  <DomainObject.Predmet.ProtustrankaNazivFormatedOIB>
    <izvorni_sadrzaj>Q MREŽA -d.o.o., OIB 48903736500</izvorni_sadrzaj>
    <derivirana_varijabla naziv="DomainObject.Predmet.ProtustrankaNazivFormatedOIB_1">Q MREŽA -d.o.o., OIB 48903736500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Regioanlni centar Zagreb</izvorni_sadrzaj>
    <derivirana_varijabla naziv="DomainObject.Predmet.StrankaFormated_1">  FINA Regioanlni centar Zagreb</derivirana_varijabla>
  </DomainObject.Predmet.StrankaFormated>
  <DomainObject.Predmet.StrankaFormatedOIB>
    <izvorni_sadrzaj>  FINA Regioanlni centar Zagreb, OIB 85821130368</izvorni_sadrzaj>
    <derivirana_varijabla naziv="DomainObject.Predmet.StrankaFormatedOIB_1">  FINA Regioanlni centar Zagreb, OIB 85821130368</derivirana_varijabla>
  </DomainObject.Predmet.StrankaFormatedOIB>
  <DomainObject.Predmet.StrankaFormatedWithAdress>
    <izvorni_sadrzaj> FINA Regioanlni centar Zagreb, Trg svibanjskih žrtava 1995. 1, 10000 Zagreb</izvorni_sadrzaj>
    <derivirana_varijabla naziv="DomainObject.Predmet.StrankaFormatedWithAdress_1"> FINA Regioanlni centar Zagreb, Trg svibanjskih žrtava 1995. 1, 10000 Zagreb</derivirana_varijabla>
  </DomainObject.Predmet.StrankaFormatedWithAdress>
  <DomainObject.Predmet.StrankaFormatedWithAdressOIB>
    <izvorni_sadrzaj> FINA Regioanlni centar Zagreb, OIB 85821130368, Trg svibanjskih žrtava 1995. 1, 10000 Zagreb</izvorni_sadrzaj>
    <derivirana_varijabla naziv="DomainObject.Predmet.StrankaFormatedWithAdressOIB_1"> FINA Regioanlni centar Zagreb, OIB 85821130368, Trg svibanjskih žrtava 1995. 1, 10000 Zagreb</derivirana_varijabla>
  </DomainObject.Predmet.StrankaFormatedWithAdressOIB>
  <DomainObject.Predmet.StrankaWithAdress>
    <izvorni_sadrzaj>FINA Regioanlni centar Zagreb Trg svibanjskih žrtava 1995. 1,10000 Zagreb</izvorni_sadrzaj>
    <derivirana_varijabla naziv="DomainObject.Predmet.StrankaWithAdress_1">FINA Regioanlni centar Zagreb Trg svibanjskih žrtava 1995. 1,10000 Zagreb</derivirana_varijabla>
  </DomainObject.Predmet.StrankaWithAdress>
  <DomainObject.Predmet.StrankaWithAdressOIB>
    <izvorni_sadrzaj>FINA Regioanlni centar Zagreb, OIB 85821130368, Trg svibanjskih žrtava 1995. 1,10000 Zagreb</izvorni_sadrzaj>
    <derivirana_varijabla naziv="DomainObject.Predmet.StrankaWithAdressOIB_1">FINA Regioanlni centar Zagreb, OIB 85821130368, Trg svibanjskih žrtava 1995. 1,10000 Zagreb</derivirana_varijabla>
  </DomainObject.Predmet.StrankaWithAdressOIB>
  <DomainObject.Predmet.StrankaNazivFormated>
    <izvorni_sadrzaj>FINA Regioanlni centar Zagreb</izvorni_sadrzaj>
    <derivirana_varijabla naziv="DomainObject.Predmet.StrankaNazivFormated_1">FINA Regioanlni centar Zagreb</derivirana_varijabla>
  </DomainObject.Predmet.StrankaNazivFormated>
  <DomainObject.Predmet.StrankaNazivFormatedOIB>
    <izvorni_sadrzaj>FINA Regioanlni centar Zagreb, OIB 85821130368</izvorni_sadrzaj>
    <derivirana_varijabla naziv="DomainObject.Predmet.StrankaNazivFormatedOIB_1">FINA Regioanlni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Regioanlni centar Zagreb</item>
    </izvorni_sadrzaj>
    <derivirana_varijabla naziv="DomainObject.Predmet.StrankaListFormated_1">
      <item>FINA Regioanlni centar Zagreb</item>
    </derivirana_varijabla>
  </DomainObject.Predmet.StrankaListFormated>
  <DomainObject.Predmet.StrankaListFormatedOIB>
    <izvorni_sadrzaj>
      <item>FINA Regioanlni centar Zagreb, OIB 85821130368</item>
    </izvorni_sadrzaj>
    <derivirana_varijabla naziv="DomainObject.Predmet.StrankaListFormatedOIB_1">
      <item>FINA Regioanlni centar Zagreb, OIB 85821130368</item>
    </derivirana_varijabla>
  </DomainObject.Predmet.StrankaListFormatedOIB>
  <DomainObject.Predmet.StrankaListFormatedWithAdress>
    <izvorni_sadrzaj>
      <item>FINA Regioanlni centar Zagreb, Trg svibanjskih žrtava 1995. 1, 10000 Zagreb</item>
    </izvorni_sadrzaj>
    <derivirana_varijabla naziv="DomainObject.Predmet.StrankaListFormatedWithAdress_1">
      <item>FINA Regioanlni centar Zagreb, Trg svibanjskih žrtava 1995. 1, 10000 Zagreb</item>
    </derivirana_varijabla>
  </DomainObject.Predmet.StrankaListFormatedWithAdress>
  <DomainObject.Predmet.StrankaListFormatedWithAdressOIB>
    <izvorni_sadrzaj>
      <item>FINA Regioanlni centar Zagreb, OIB 85821130368, Trg svibanjskih žrtava 1995. 1, 10000 Zagreb</item>
    </izvorni_sadrzaj>
    <derivirana_varijabla naziv="DomainObject.Predmet.StrankaListFormatedWithAdressOIB_1">
      <item>FINA Regioanlni centar Zagreb, OIB 85821130368, Trg svibanjskih žrtava 1995. 1, 10000 Zagreb</item>
    </derivirana_varijabla>
  </DomainObject.Predmet.StrankaListFormatedWithAdressOIB>
  <DomainObject.Predmet.StrankaListNazivFormated>
    <izvorni_sadrzaj>
      <item>FINA Regioanlni centar Zagreb</item>
    </izvorni_sadrzaj>
    <derivirana_varijabla naziv="DomainObject.Predmet.StrankaListNazivFormated_1">
      <item>FINA Regioanlni centar Zagreb</item>
    </derivirana_varijabla>
  </DomainObject.Predmet.StrankaListNazivFormated>
  <DomainObject.Predmet.StrankaListNazivFormatedOIB>
    <izvorni_sadrzaj>
      <item>FINA Regioanlni centar Zagreb, OIB 85821130368</item>
    </izvorni_sadrzaj>
    <derivirana_varijabla naziv="DomainObject.Predmet.StrankaListNazivFormatedOIB_1">
      <item>FINA Regioanlni centar Zagreb, OIB 85821130368</item>
    </derivirana_varijabla>
  </DomainObject.Predmet.StrankaListNazivFormatedOIB>
  <DomainObject.Predmet.ProtuStrankaListFormated>
    <izvorni_sadrzaj>
      <item>Q MREŽA -d.o.o. zastupanog po punomoćniku Ilija Ćaćić</item>
    </izvorni_sadrzaj>
    <derivirana_varijabla naziv="DomainObject.Predmet.ProtuStrankaListFormated_1">
      <item>Q MREŽA -d.o.o. zastupanog po punomoćniku Ilija Ćaćić</item>
    </derivirana_varijabla>
  </DomainObject.Predmet.ProtuStrankaListFormated>
  <DomainObject.Predmet.ProtuStrankaListFormatedOIB>
    <izvorni_sadrzaj>
      <item>Q MREŽA -d.o.o., OIB 48903736500 zastupanog po punomoćniku Ilija Ćaćić</item>
    </izvorni_sadrzaj>
    <derivirana_varijabla naziv="DomainObject.Predmet.ProtuStrankaListFormatedOIB_1">
      <item>Q MREŽA -d.o.o., OIB 48903736500 zastupanog po punomoćniku Ilija Ćaćić</item>
    </derivirana_varijabla>
  </DomainObject.Predmet.ProtuStrankaListFormatedOIB>
  <DomainObject.Predmet.ProtuStrankaListFormatedWithAdress>
    <izvorni_sadrzaj>
      <item>Q MREŽA -d.o.o., Pančićeva 7, 10000 Zagreb zastupanog po punomoćniku Ilija Ćaćić</item>
    </izvorni_sadrzaj>
    <derivirana_varijabla naziv="DomainObject.Predmet.ProtuStrankaListFormatedWithAdress_1">
      <item>Q MREŽA -d.o.o., Pančićeva 7, 10000 Zagreb zastupanog po punomoćniku Ilija Ćaćić</item>
    </derivirana_varijabla>
  </DomainObject.Predmet.ProtuStrankaListFormatedWithAdress>
  <DomainObject.Predmet.ProtuStrankaListFormatedWithAdressOIB>
    <izvorni_sadrzaj>
      <item>Q MREŽA -d.o.o., OIB 48903736500, Pančićeva 7, 10000 Zagreb zastupanog po punomoćniku Ilija Ćaćić</item>
    </izvorni_sadrzaj>
    <derivirana_varijabla naziv="DomainObject.Predmet.ProtuStrankaListFormatedWithAdressOIB_1">
      <item>Q MREŽA -d.o.o., OIB 48903736500, Pančićeva 7, 10000 Zagreb zastupanog po punomoćniku Ilija Ćaćić</item>
    </derivirana_varijabla>
  </DomainObject.Predmet.ProtuStrankaListFormatedWithAdressOIB>
  <DomainObject.Predmet.ProtuStrankaListNazivFormated>
    <izvorni_sadrzaj>
      <item>Q MREŽA -d.o.o.</item>
    </izvorni_sadrzaj>
    <derivirana_varijabla naziv="DomainObject.Predmet.ProtuStrankaListNazivFormated_1">
      <item>Q MREŽA -d.o.o.</item>
    </derivirana_varijabla>
  </DomainObject.Predmet.ProtuStrankaListNazivFormated>
  <DomainObject.Predmet.ProtuStrankaListNazivFormatedOIB>
    <izvorni_sadrzaj>
      <item>Q MREŽA -d.o.o., OIB 48903736500</item>
    </izvorni_sadrzaj>
    <derivirana_varijabla naziv="DomainObject.Predmet.ProtuStrankaListNazivFormatedOIB_1">
      <item>Q MREŽA -d.o.o., OIB 48903736500</item>
    </derivirana_varijabla>
  </DomainObject.Predmet.ProtuStrankaListNazivFormatedOIB>
  <DomainObject.Predmet.OstaliListFormated>
    <izvorni_sadrzaj>
      <item>Ilija Ćaćić punomoćnik sudionika u postupku Q MREŽA -d.o.o.</item>
    </izvorni_sadrzaj>
    <derivirana_varijabla naziv="DomainObject.Predmet.OstaliListFormated_1">
      <item>Ilija Ćaćić punomoćnik sudionika u postupku Q MREŽA -d.o.o.</item>
    </derivirana_varijabla>
  </DomainObject.Predmet.OstaliListFormated>
  <DomainObject.Predmet.OstaliListFormatedOIB>
    <izvorni_sadrzaj>
      <item>Ilija Ćaćić, OIB 04255438982 punomoćnik sudionika u postupku Q MREŽA -d.o.o.</item>
    </izvorni_sadrzaj>
    <derivirana_varijabla naziv="DomainObject.Predmet.OstaliListFormatedOIB_1">
      <item>Ilija Ćaćić, OIB 04255438982 punomoćnik sudionika u postupku Q MREŽA -d.o.o.</item>
    </derivirana_varijabla>
  </DomainObject.Predmet.OstaliListFormatedOIB>
  <DomainObject.Predmet.OstaliListFormatedWithAdress>
    <izvorni_sadrzaj>
      <item>Ilija Ćaćić, Ulica Zvonimira Furtingera 3, 10000 Zagreb punomoćnik sudionika u postupku Q MREŽA -d.o.o.</item>
    </izvorni_sadrzaj>
    <derivirana_varijabla naziv="DomainObject.Predmet.OstaliListFormatedWithAdress_1">
      <item>Ilija Ćaćić, Ulica Zvonimira Furtingera 3, 10000 Zagreb punomoćnik sudionika u postupku Q MREŽA -d.o.o.</item>
    </derivirana_varijabla>
  </DomainObject.Predmet.OstaliListFormatedWithAdress>
  <DomainObject.Predmet.OstaliListFormatedWithAdressOIB>
    <izvorni_sadrzaj>
      <item>Ilija Ćaćić, OIB 04255438982, Ulica Zvonimira Furtingera 3, 10000 Zagreb punomoćnik sudionika u postupku Q MREŽA -d.o.o.</item>
    </izvorni_sadrzaj>
    <derivirana_varijabla naziv="DomainObject.Predmet.OstaliListFormatedWithAdressOIB_1">
      <item>Ilija Ćaćić, OIB 04255438982, Ulica Zvonimira Furtingera 3, 10000 Zagreb punomoćnik sudionika u postupku Q MREŽA -d.o.o.</item>
    </derivirana_varijabla>
  </DomainObject.Predmet.OstaliListFormatedWithAdressOIB>
  <DomainObject.Predmet.OstaliListNazivFormated>
    <izvorni_sadrzaj>
      <item>Ilija Ćaćić</item>
    </izvorni_sadrzaj>
    <derivirana_varijabla naziv="DomainObject.Predmet.OstaliListNazivFormated_1">
      <item>Ilija Ćaćić</item>
    </derivirana_varijabla>
  </DomainObject.Predmet.OstaliListNazivFormated>
  <DomainObject.Predmet.OstaliListNazivFormatedOIB>
    <izvorni_sadrzaj>
      <item>Ilija Ćaćić, OIB 04255438982</item>
    </izvorni_sadrzaj>
    <derivirana_varijabla naziv="DomainObject.Predmet.OstaliListNazivFormatedOIB_1">
      <item>Ilija Ćaćić, OIB 04255438982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Regioanlni centar Zagreb</izvorni_sadrzaj>
    <derivirana_varijabla naziv="DomainObject.Predmet.StrankaIDrugi_1">FINA Regioanlni centar Zagreb</derivirana_varijabla>
  </DomainObject.Predmet.StrankaIDrugi>
  <DomainObject.Predmet.ProtustrankaIDrugi>
    <izvorni_sadrzaj>Q MREŽA -d.o.o.</izvorni_sadrzaj>
    <derivirana_varijabla naziv="DomainObject.Predmet.ProtustrankaIDrugi_1">Q MREŽA -d.o.o.</derivirana_varijabla>
  </DomainObject.Predmet.ProtustrankaIDrugi>
  <DomainObject.Predmet.StrankaIDrugiAdressOIB>
    <izvorni_sadrzaj>FINA Regioanlni centar Zagreb, OIB 85821130368, Trg svibanjskih žrtava 1995. 1, 10000 Zagreb</izvorni_sadrzaj>
    <derivirana_varijabla naziv="DomainObject.Predmet.StrankaIDrugiAdressOIB_1">FINA Regioanlni centar Zagreb, OIB 85821130368, Trg svibanjskih žrtava 1995. 1, 10000 Zagreb</derivirana_varijabla>
  </DomainObject.Predmet.StrankaIDrugiAdressOIB>
  <DomainObject.Predmet.ProtustrankaIDrugiAdressOIB>
    <izvorni_sadrzaj>Q MREŽA -d.o.o., OIB 48903736500, Pančićeva 7, 10000 Zagreb</izvorni_sadrzaj>
    <derivirana_varijabla naziv="DomainObject.Predmet.ProtustrankaIDrugiAdressOIB_1">Q MREŽA -d.o.o., OIB 48903736500, Pančićeva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Regioanlni centar Zagreb</item>
      <item>Q MREŽA -d.o.o.</item>
      <item>Ilija Ćaćić</item>
    </izvorni_sadrzaj>
    <derivirana_varijabla naziv="DomainObject.Predmet.SudioniciListNaziv_1">
      <item>FINA Regioanlni centar Zagreb</item>
      <item>Q MREŽA -d.o.o.</item>
      <item>Ilija Ćaćić</item>
    </derivirana_varijabla>
  </DomainObject.Predmet.SudioniciListNaziv>
  <DomainObject.Predmet.SudioniciListAdressOIB>
    <izvorni_sadrzaj>
      <item>FINA Regioanlni centar Zagreb, OIB 85821130368, Trg svibanjskih žrtava 1995. 1,10000 Zagreb</item>
      <item>Q MREŽA -d.o.o., OIB 48903736500, Pančićeva 7,10000 Zagreb</item>
      <item>Ilija Ćaćić, OIB 04255438982, Ulica Zvonimira Furtingera 3,10000 Zagreb</item>
    </izvorni_sadrzaj>
    <derivirana_varijabla naziv="DomainObject.Predmet.SudioniciListAdressOIB_1">
      <item>FINA Regioanlni centar Zagreb, OIB 85821130368, Trg svibanjskih žrtava 1995. 1,10000 Zagreb</item>
      <item>Q MREŽA -d.o.o., OIB 48903736500, Pančićeva 7,10000 Zagreb</item>
      <item>Ilija Ćaćić, OIB 04255438982, Ulica Zvonimira Furtingera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48903736500</item>
      <item>, OIB 04255438982</item>
    </izvorni_sadrzaj>
    <derivirana_varijabla naziv="DomainObject.Predmet.SudioniciListNazivOIB_1">
      <item>, OIB 85821130368</item>
      <item>, OIB 48903736500</item>
      <item>, OIB 04255438982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6803B7-9F2D-4091-B605-E30C3A40C2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2206</properties:Characters>
  <properties:Lines>83</properties:Lines>
  <properties:Paragraphs>44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2018-01-24T09:28:00Z</dcterms:created>
  <dc:creator>point</dc:creator>
  <cp:lastModifiedBy>Žana Livaja</cp:lastModifiedBy>
  <cp:lastPrinted>2018-01-26T12:04:00Z</cp:lastPrinted>
  <dcterms:modified xmlns:xsi="http://www.w3.org/2001/XMLSchema-instance" xsi:type="dcterms:W3CDTF">2018-01-26T12:04:00Z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