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D438D" w:rsidR="001329A2" w:rsidP="001329A2" w:rsidRDefault="001329A2" w14:paraId="1dabfbd" w14:textId="1dabfbd">
      <w:pPr>
        <w:ind w:firstLine="720"/>
        <w15:collapsed w:val="false"/>
      </w:pPr>
      <w:r w:rsidRPr="006D438D">
        <w:rPr>
          <w:noProof/>
          <w:lang w:eastAsia="hr-HR"/>
        </w:rPr>
        <w:drawing>
          <wp:inline distT="0" distB="0" distL="0" distR="0">
            <wp:extent cx="542925" cy="719455"/>
            <wp:effectExtent l="0" t="0" r="9525" b="4445"/>
            <wp:docPr id="1" name="Slika 1" descr="grb 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grb rh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6D438D" w:rsidR="001329A2" w:rsidP="00E9576B" w:rsidRDefault="00466E7A">
      <w:pPr>
        <w:pStyle w:val="NoSpacing"/>
      </w:pPr>
      <w:r w:rsidRPr="006D438D">
        <w:t>Republika Hrvatska</w:t>
      </w:r>
    </w:p>
    <w:p w:rsidRPr="006D438D" w:rsidR="001329A2" w:rsidP="00E9576B" w:rsidRDefault="00466E7A">
      <w:pPr>
        <w:pStyle w:val="NoSpacing"/>
      </w:pPr>
      <w:r w:rsidRPr="006D438D">
        <w:t>Trgovački sud u Osijeku</w:t>
      </w:r>
      <w:r w:rsidRPr="006D438D">
        <w:tab/>
        <w:t xml:space="preserve">     </w:t>
      </w:r>
      <w:r w:rsidRPr="006D438D" w:rsidR="001329A2">
        <w:t xml:space="preserve">                                               </w:t>
      </w:r>
      <w:r w:rsidRPr="006D438D" w:rsidR="004617AA">
        <w:t xml:space="preserve">       </w:t>
      </w:r>
      <w:r w:rsidRPr="006D438D" w:rsidR="001329A2">
        <w:t>Broj: 3/St-</w:t>
      </w:r>
      <w:r w:rsidR="00D54155">
        <w:t>459</w:t>
      </w:r>
      <w:r w:rsidR="003A39F4">
        <w:t>/2019-</w:t>
      </w:r>
      <w:r w:rsidR="00D54155">
        <w:t>4</w:t>
      </w:r>
    </w:p>
    <w:p w:rsidRPr="006D438D" w:rsidR="001329A2" w:rsidP="00E9576B" w:rsidRDefault="00466E7A">
      <w:pPr>
        <w:pStyle w:val="NoSpacing"/>
      </w:pPr>
      <w:r w:rsidRPr="006D438D">
        <w:t>Stalna služba u Slavonskom Brodu</w:t>
      </w:r>
    </w:p>
    <w:p w:rsidRPr="006D438D" w:rsidR="001329A2" w:rsidP="00E9576B" w:rsidRDefault="001329A2">
      <w:pPr>
        <w:pStyle w:val="NoSpacing"/>
      </w:pPr>
      <w:r w:rsidRPr="006D438D">
        <w:t>Trg pobjede 13</w:t>
      </w:r>
    </w:p>
    <w:p w:rsidRPr="006D438D" w:rsidR="001329A2" w:rsidP="00E9576B" w:rsidRDefault="001329A2">
      <w:pPr>
        <w:pStyle w:val="NoSpacing"/>
      </w:pPr>
      <w:r w:rsidRPr="006D438D">
        <w:t>Slavonski Brod</w:t>
      </w:r>
    </w:p>
    <w:p w:rsidRPr="006D438D" w:rsidR="001329A2" w:rsidP="001329A2" w:rsidRDefault="001329A2">
      <w:pPr>
        <w:jc w:val="center"/>
        <w:rPr>
          <w:b/>
        </w:rPr>
      </w:pPr>
      <w:r w:rsidRPr="006D438D">
        <w:rPr>
          <w:b/>
        </w:rPr>
        <w:t>R E P U B L I K A  H R VA T S K A</w:t>
      </w:r>
    </w:p>
    <w:p w:rsidRPr="006D438D" w:rsidR="001329A2" w:rsidP="001329A2" w:rsidRDefault="001329A2">
      <w:pPr>
        <w:jc w:val="center"/>
        <w:rPr>
          <w:b/>
        </w:rPr>
      </w:pPr>
      <w:r w:rsidRPr="006D438D">
        <w:rPr>
          <w:b/>
        </w:rPr>
        <w:t>R J E Š E N J E</w:t>
      </w:r>
    </w:p>
    <w:p w:rsidRPr="006D438D" w:rsidR="00970846" w:rsidP="00970846" w:rsidRDefault="00970846">
      <w:pPr>
        <w:pStyle w:val="Default"/>
      </w:pPr>
    </w:p>
    <w:p w:rsidRPr="006D438D" w:rsidR="001329A2" w:rsidP="00970846" w:rsidRDefault="00970846">
      <w:pPr>
        <w:ind w:firstLine="708"/>
        <w:jc w:val="both"/>
        <w:rPr>
          <w:b/>
        </w:rPr>
      </w:pPr>
      <w:r w:rsidRPr="006D438D">
        <w:t xml:space="preserve"> TRGOVAČKI SUD U OSIJEKU, STALNA SLUŽBA U SLAVONSKOM BRODU, Trg pobjede 13/III, po sutkinji Danieli Martini Maoduš, u postupku prijedloga Financijske agencije za otvaranje stečajnog postupka nad dužnikom </w:t>
      </w:r>
      <w:r w:rsidRPr="00D54155" w:rsidR="00D54155">
        <w:rPr>
          <w:b/>
          <w:bCs/>
        </w:rPr>
        <w:t>MONTAŽNA AKUSTIKA d.o.o., OIB: 49439475861, sa sjedištem u Slavonskom Brodu, Eugena Kumičića 57</w:t>
      </w:r>
      <w:r w:rsidR="00CE63AB">
        <w:rPr>
          <w:b/>
          <w:bCs/>
        </w:rPr>
        <w:t>,</w:t>
      </w:r>
      <w:r w:rsidRPr="006D438D" w:rsidR="001A1BBA">
        <w:rPr>
          <w:rFonts w:eastAsia="Calibri"/>
          <w:b/>
        </w:rPr>
        <w:t xml:space="preserve"> </w:t>
      </w:r>
      <w:r w:rsidR="0058504C">
        <w:rPr>
          <w:rFonts w:eastAsia="Calibri"/>
          <w:b/>
        </w:rPr>
        <w:t>1</w:t>
      </w:r>
      <w:r w:rsidR="00D54155">
        <w:rPr>
          <w:color w:val="222222"/>
        </w:rPr>
        <w:t>0. rujna</w:t>
      </w:r>
      <w:r w:rsidRPr="006D438D" w:rsidR="00CB453F">
        <w:rPr>
          <w:color w:val="000000"/>
        </w:rPr>
        <w:t xml:space="preserve"> 2019.</w:t>
      </w:r>
    </w:p>
    <w:p w:rsidRPr="006D438D" w:rsidR="00D15F59" w:rsidP="00D15F59" w:rsidRDefault="00D15F59">
      <w:pPr>
        <w:jc w:val="center"/>
      </w:pPr>
      <w:r w:rsidRPr="006D438D">
        <w:t>r i j e š i o  j e</w:t>
      </w:r>
    </w:p>
    <w:p w:rsidRPr="006D438D" w:rsidR="00EE4381" w:rsidP="00EE4381" w:rsidRDefault="00EE4381">
      <w:pPr>
        <w:ind w:firstLine="708"/>
        <w:jc w:val="both"/>
        <w:rPr>
          <w:rFonts w:eastAsia="Times New Roman"/>
          <w:lang w:eastAsia="hr-HR"/>
        </w:rPr>
      </w:pPr>
      <w:r w:rsidRPr="006D438D">
        <w:rPr>
          <w:rFonts w:eastAsia="Times New Roman"/>
          <w:color w:val="000000"/>
          <w:lang w:eastAsia="hr-HR"/>
        </w:rPr>
        <w:t xml:space="preserve">I – Otvara se </w:t>
      </w:r>
      <w:r w:rsidR="0043218B">
        <w:rPr>
          <w:rFonts w:eastAsia="Times New Roman"/>
          <w:color w:val="000000"/>
          <w:lang w:eastAsia="hr-HR"/>
        </w:rPr>
        <w:t xml:space="preserve">skraćeni </w:t>
      </w:r>
      <w:r w:rsidRPr="006D438D">
        <w:rPr>
          <w:rFonts w:eastAsia="Times New Roman"/>
          <w:color w:val="000000"/>
          <w:lang w:eastAsia="hr-HR"/>
        </w:rPr>
        <w:t xml:space="preserve">stečajni postupak nad dužnikom </w:t>
      </w:r>
      <w:r w:rsidRPr="00D54155" w:rsidR="00D54155">
        <w:rPr>
          <w:b/>
          <w:bCs/>
        </w:rPr>
        <w:t>MONTAŽNA AKUSTIKA d.o.o., OIB: 49439475861, sa sjedištem u Slavonskom Brodu, Eugena Kumičića 57</w:t>
      </w:r>
      <w:r w:rsidRPr="003A39F4" w:rsidR="003A39F4">
        <w:rPr>
          <w:b/>
          <w:bCs/>
        </w:rPr>
        <w:t>,</w:t>
      </w:r>
      <w:r w:rsidRPr="006D438D">
        <w:rPr>
          <w:rFonts w:eastAsia="Times New Roman"/>
          <w:color w:val="000000"/>
          <w:lang w:eastAsia="hr-HR"/>
        </w:rPr>
        <w:t xml:space="preserve"> dana </w:t>
      </w:r>
      <w:r w:rsidR="00D54155">
        <w:rPr>
          <w:rFonts w:eastAsia="Times New Roman"/>
          <w:b/>
          <w:color w:val="000000"/>
          <w:u w:val="single"/>
          <w:lang w:eastAsia="hr-HR"/>
        </w:rPr>
        <w:t>05. rujna</w:t>
      </w:r>
      <w:r w:rsidRPr="006D438D" w:rsidR="00B95F0F">
        <w:rPr>
          <w:rFonts w:eastAsia="Times New Roman"/>
          <w:b/>
          <w:color w:val="000000"/>
          <w:u w:val="single"/>
          <w:lang w:eastAsia="hr-HR"/>
        </w:rPr>
        <w:t xml:space="preserve"> 2019</w:t>
      </w:r>
      <w:r w:rsidRPr="006D438D">
        <w:rPr>
          <w:rFonts w:eastAsia="Times New Roman"/>
          <w:b/>
          <w:color w:val="000000"/>
          <w:u w:val="single"/>
          <w:lang w:eastAsia="hr-HR"/>
        </w:rPr>
        <w:t xml:space="preserve">. u </w:t>
      </w:r>
      <w:r w:rsidR="003A39F4">
        <w:rPr>
          <w:rFonts w:eastAsia="Times New Roman"/>
          <w:b/>
          <w:color w:val="000000"/>
          <w:u w:val="single"/>
          <w:lang w:eastAsia="hr-HR"/>
        </w:rPr>
        <w:t>08</w:t>
      </w:r>
      <w:r w:rsidRPr="006D438D" w:rsidR="008565F2">
        <w:rPr>
          <w:rFonts w:eastAsia="Times New Roman"/>
          <w:b/>
          <w:color w:val="000000"/>
          <w:u w:val="single"/>
          <w:lang w:eastAsia="hr-HR"/>
        </w:rPr>
        <w:t>,</w:t>
      </w:r>
      <w:r w:rsidR="00CE63AB">
        <w:rPr>
          <w:rFonts w:eastAsia="Times New Roman"/>
          <w:b/>
          <w:color w:val="000000"/>
          <w:u w:val="single"/>
          <w:lang w:eastAsia="hr-HR"/>
        </w:rPr>
        <w:t>45</w:t>
      </w:r>
      <w:r w:rsidRPr="006D438D" w:rsidR="008565F2">
        <w:rPr>
          <w:rFonts w:eastAsia="Times New Roman"/>
          <w:b/>
          <w:color w:val="000000"/>
          <w:u w:val="single"/>
          <w:lang w:eastAsia="hr-HR"/>
        </w:rPr>
        <w:t xml:space="preserve"> sati</w:t>
      </w:r>
    </w:p>
    <w:p w:rsidRPr="0043218B" w:rsidR="00EE4381" w:rsidP="00EE4381" w:rsidRDefault="00EE4381">
      <w:pPr>
        <w:widowControl w:val="false"/>
        <w:autoSpaceDE w:val="false"/>
        <w:autoSpaceDN w:val="false"/>
        <w:adjustRightInd w:val="false"/>
        <w:spacing w:before="216" w:after="0" w:line="273" w:lineRule="exact"/>
        <w:ind w:left="10" w:firstLine="715"/>
        <w:jc w:val="both"/>
        <w:rPr>
          <w:rFonts w:eastAsia="Times New Roman"/>
          <w:b/>
          <w:u w:val="single"/>
          <w:lang w:eastAsia="hr-HR" w:bidi="he-IL"/>
        </w:rPr>
      </w:pPr>
      <w:r w:rsidRPr="006D438D">
        <w:rPr>
          <w:rFonts w:eastAsia="Times New Roman"/>
          <w:color w:val="000000"/>
          <w:lang w:eastAsia="hr-HR"/>
        </w:rPr>
        <w:t xml:space="preserve">II – Za stečajnog upravitelja se imenuje </w:t>
      </w:r>
      <w:r w:rsidR="00651959">
        <w:rPr>
          <w:rFonts w:eastAsia="Times New Roman"/>
          <w:color w:val="000000"/>
          <w:lang w:eastAsia="hr-HR"/>
        </w:rPr>
        <w:t xml:space="preserve">Marko Pavletić, </w:t>
      </w:r>
      <w:r w:rsidR="008165A2">
        <w:rPr>
          <w:rFonts w:eastAsia="Times New Roman"/>
          <w:color w:val="000000"/>
          <w:lang w:eastAsia="hr-HR"/>
        </w:rPr>
        <w:t>B</w:t>
      </w:r>
      <w:bookmarkStart w:name="_GoBack" w:id="0"/>
      <w:bookmarkEnd w:id="0"/>
      <w:r w:rsidR="00651959">
        <w:rPr>
          <w:rFonts w:eastAsia="Times New Roman"/>
          <w:color w:val="000000"/>
          <w:lang w:eastAsia="hr-HR"/>
        </w:rPr>
        <w:t>oškovićeva 7, Zagreb, OIB 54955106285.</w:t>
      </w:r>
    </w:p>
    <w:p w:rsidRPr="006D438D" w:rsidR="00EE4381" w:rsidP="00EE4381" w:rsidRDefault="00EE4381">
      <w:pPr>
        <w:spacing w:after="0" w:line="240" w:lineRule="auto"/>
        <w:jc w:val="both"/>
        <w:rPr>
          <w:rFonts w:eastAsia="Times New Roman"/>
          <w:lang w:eastAsia="hr-HR"/>
        </w:rPr>
      </w:pPr>
    </w:p>
    <w:p w:rsidRPr="006D438D" w:rsidR="00EE4381" w:rsidP="00EE4381" w:rsidRDefault="00EE4381">
      <w:pPr>
        <w:spacing w:after="0" w:line="240" w:lineRule="auto"/>
        <w:ind w:firstLine="708"/>
        <w:jc w:val="both"/>
        <w:rPr>
          <w:rFonts w:eastAsia="Times New Roman"/>
          <w:lang w:eastAsia="hr-HR"/>
        </w:rPr>
      </w:pPr>
      <w:r w:rsidRPr="006D438D">
        <w:rPr>
          <w:rFonts w:eastAsia="Times New Roman"/>
          <w:color w:val="000000"/>
          <w:lang w:eastAsia="hr-HR"/>
        </w:rPr>
        <w:t xml:space="preserve">III – Istovremeno se zaključuje </w:t>
      </w:r>
      <w:r w:rsidR="0043218B">
        <w:rPr>
          <w:rFonts w:eastAsia="Times New Roman"/>
          <w:color w:val="000000"/>
          <w:lang w:eastAsia="hr-HR"/>
        </w:rPr>
        <w:t xml:space="preserve">skraćeni </w:t>
      </w:r>
      <w:r w:rsidRPr="006D438D">
        <w:rPr>
          <w:rFonts w:eastAsia="Times New Roman"/>
          <w:color w:val="000000"/>
          <w:lang w:eastAsia="hr-HR"/>
        </w:rPr>
        <w:t>stečajni postupak nad dužnikom.</w:t>
      </w:r>
    </w:p>
    <w:p w:rsidRPr="006D438D" w:rsidR="00EE4381" w:rsidP="00EE4381" w:rsidRDefault="00EE4381">
      <w:pPr>
        <w:spacing w:after="0" w:line="240" w:lineRule="auto"/>
        <w:jc w:val="both"/>
        <w:rPr>
          <w:rFonts w:eastAsia="Times New Roman"/>
          <w:color w:val="000000"/>
          <w:lang w:eastAsia="hr-HR"/>
        </w:rPr>
      </w:pPr>
    </w:p>
    <w:p w:rsidRPr="006D438D" w:rsidR="00EE4381" w:rsidP="00EE4381" w:rsidRDefault="00EE4381">
      <w:pPr>
        <w:spacing w:after="0" w:line="240" w:lineRule="auto"/>
        <w:ind w:firstLine="708"/>
        <w:jc w:val="both"/>
        <w:rPr>
          <w:rFonts w:eastAsia="Times New Roman"/>
          <w:lang w:eastAsia="hr-HR"/>
        </w:rPr>
      </w:pPr>
      <w:r w:rsidRPr="006D438D">
        <w:rPr>
          <w:rFonts w:eastAsia="Times New Roman"/>
          <w:color w:val="000000"/>
          <w:lang w:eastAsia="hr-HR"/>
        </w:rPr>
        <w:t>IV – O</w:t>
      </w:r>
      <w:r w:rsidR="002D011F">
        <w:rPr>
          <w:rFonts w:eastAsia="Times New Roman"/>
          <w:color w:val="000000"/>
          <w:lang w:eastAsia="hr-HR"/>
        </w:rPr>
        <w:t>vo rješenje se objavljuje na e-O</w:t>
      </w:r>
      <w:r w:rsidRPr="006D438D">
        <w:rPr>
          <w:rFonts w:eastAsia="Times New Roman"/>
          <w:color w:val="000000"/>
          <w:lang w:eastAsia="hr-HR"/>
        </w:rPr>
        <w:t xml:space="preserve">glasnoj ploči, a po pravomoćnosti dostavlja sudskom registru radi brisanja dužnika, te Fini koja vodi račun dužnika radi zatvaranja računa. </w:t>
      </w:r>
    </w:p>
    <w:p w:rsidRPr="006D438D" w:rsidR="00EE4381" w:rsidP="00EE4381" w:rsidRDefault="00EE4381">
      <w:pPr>
        <w:spacing w:after="0" w:line="240" w:lineRule="auto"/>
        <w:jc w:val="both"/>
        <w:rPr>
          <w:rFonts w:eastAsia="Times New Roman"/>
          <w:color w:val="000000"/>
          <w:lang w:eastAsia="hr-HR"/>
        </w:rPr>
      </w:pPr>
    </w:p>
    <w:p w:rsidRPr="006D438D" w:rsidR="00EE4381" w:rsidP="00EE4381" w:rsidRDefault="00EE4381">
      <w:pPr>
        <w:spacing w:after="0" w:line="240" w:lineRule="auto"/>
        <w:ind w:firstLine="708"/>
        <w:jc w:val="both"/>
        <w:rPr>
          <w:rFonts w:eastAsia="Times New Roman"/>
          <w:lang w:eastAsia="hr-HR"/>
        </w:rPr>
      </w:pPr>
      <w:r w:rsidRPr="006D438D">
        <w:rPr>
          <w:rFonts w:eastAsia="Times New Roman"/>
          <w:color w:val="000000"/>
          <w:lang w:eastAsia="hr-HR"/>
        </w:rPr>
        <w:t xml:space="preserve">V –  Ako nastanu  troškovi, isti će se  podmiriti  iz   Fonda  za vođenje stečajnog postupka ovog suda. </w:t>
      </w:r>
    </w:p>
    <w:p w:rsidRPr="006D438D" w:rsidR="00EE4381" w:rsidP="00EE4381" w:rsidRDefault="00EE4381">
      <w:pPr>
        <w:spacing w:after="0" w:line="240" w:lineRule="auto"/>
        <w:jc w:val="both"/>
        <w:rPr>
          <w:rFonts w:eastAsia="Times New Roman"/>
          <w:lang w:eastAsia="hr-HR"/>
        </w:rPr>
      </w:pPr>
    </w:p>
    <w:p w:rsidRPr="006D438D" w:rsidR="00EE4381" w:rsidP="00EE4381" w:rsidRDefault="00EE4381">
      <w:pPr>
        <w:spacing w:after="0" w:line="240" w:lineRule="auto"/>
        <w:ind w:firstLine="708"/>
        <w:jc w:val="both"/>
        <w:rPr>
          <w:rFonts w:eastAsia="Times New Roman"/>
          <w:color w:val="000000"/>
          <w:lang w:eastAsia="hr-HR"/>
        </w:rPr>
      </w:pPr>
      <w:r w:rsidRPr="006D438D">
        <w:rPr>
          <w:rFonts w:eastAsia="Times New Roman"/>
          <w:color w:val="000000"/>
          <w:lang w:eastAsia="hr-HR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stečajnog postupka koji se ne mogu namiriti iz imovine dužnika. O obavljenim radnjama stečajni upravitelj je dužan podnijeti izviješće stečajnom sucu. </w:t>
      </w:r>
    </w:p>
    <w:p w:rsidRPr="006D438D" w:rsidR="00163F09" w:rsidP="00EE4381" w:rsidRDefault="00163F09">
      <w:pPr>
        <w:spacing w:after="0" w:line="240" w:lineRule="auto"/>
        <w:ind w:firstLine="708"/>
        <w:jc w:val="both"/>
        <w:rPr>
          <w:rFonts w:eastAsia="Times New Roman"/>
          <w:color w:val="000000"/>
          <w:lang w:eastAsia="hr-HR"/>
        </w:rPr>
      </w:pPr>
    </w:p>
    <w:p w:rsidRPr="006D438D" w:rsidR="00EE4381" w:rsidP="00EE4381" w:rsidRDefault="00163F09">
      <w:pPr>
        <w:spacing w:after="0" w:line="240" w:lineRule="auto"/>
        <w:ind w:firstLine="708"/>
        <w:jc w:val="both"/>
        <w:rPr>
          <w:rFonts w:eastAsia="Times New Roman"/>
          <w:lang w:eastAsia="hr-HR"/>
        </w:rPr>
      </w:pPr>
      <w:r w:rsidRPr="006D438D">
        <w:rPr>
          <w:rFonts w:eastAsia="Times New Roman"/>
          <w:color w:val="000000"/>
          <w:lang w:eastAsia="hr-HR"/>
        </w:rPr>
        <w:t xml:space="preserve">VII </w:t>
      </w:r>
      <w:r w:rsidR="00D55BF1">
        <w:rPr>
          <w:rFonts w:eastAsia="Times New Roman"/>
          <w:color w:val="000000"/>
          <w:lang w:eastAsia="hr-HR"/>
        </w:rPr>
        <w:t>-</w:t>
      </w:r>
      <w:r w:rsidRPr="006D438D" w:rsidR="00EE4381">
        <w:rPr>
          <w:rFonts w:eastAsia="Times New Roman"/>
          <w:color w:val="000000"/>
          <w:lang w:eastAsia="hr-HR"/>
        </w:rPr>
        <w:t xml:space="preserve">Nalaže se Banci, odnosno Financijskoj agenciji koja vodi račun dužnika, isti račun zatvoriti po pravomoćnosti ovog rješenja.  </w:t>
      </w:r>
    </w:p>
    <w:p w:rsidRPr="006D438D" w:rsidR="00EE4381" w:rsidP="00EE4381" w:rsidRDefault="00EE4381">
      <w:pPr>
        <w:spacing w:after="0" w:line="240" w:lineRule="auto"/>
        <w:jc w:val="both"/>
        <w:rPr>
          <w:rFonts w:eastAsia="Times New Roman"/>
          <w:lang w:eastAsia="hr-HR"/>
        </w:rPr>
      </w:pPr>
    </w:p>
    <w:p w:rsidRPr="006D438D" w:rsidR="00EE4381" w:rsidP="00EE4381" w:rsidRDefault="00EE4381">
      <w:pPr>
        <w:spacing w:after="0" w:line="240" w:lineRule="auto"/>
        <w:ind w:firstLine="708"/>
        <w:jc w:val="both"/>
        <w:rPr>
          <w:rFonts w:eastAsia="Times New Roman"/>
          <w:color w:val="000000"/>
          <w:lang w:eastAsia="hr-HR"/>
        </w:rPr>
      </w:pPr>
    </w:p>
    <w:p w:rsidRPr="006D438D" w:rsidR="00EE4381" w:rsidP="00EE4381" w:rsidRDefault="00EE4381">
      <w:pPr>
        <w:spacing w:after="0" w:line="240" w:lineRule="auto"/>
        <w:ind w:firstLine="708"/>
        <w:jc w:val="both"/>
        <w:rPr>
          <w:rFonts w:eastAsia="Times New Roman"/>
          <w:color w:val="000000"/>
          <w:lang w:eastAsia="hr-HR"/>
        </w:rPr>
      </w:pPr>
    </w:p>
    <w:p w:rsidR="00D55BF1" w:rsidP="00163F09" w:rsidRDefault="00D55BF1">
      <w:pPr>
        <w:ind w:firstLine="708"/>
        <w:jc w:val="center"/>
      </w:pPr>
    </w:p>
    <w:p w:rsidR="00D55BF1" w:rsidP="00163F09" w:rsidRDefault="00D55BF1">
      <w:pPr>
        <w:ind w:firstLine="708"/>
        <w:jc w:val="center"/>
      </w:pPr>
    </w:p>
    <w:p w:rsidRPr="006D438D" w:rsidR="0022167B" w:rsidP="00163F09" w:rsidRDefault="00D55BF1">
      <w:pPr>
        <w:ind w:firstLine="708"/>
        <w:jc w:val="center"/>
      </w:pPr>
      <w:r>
        <w:t>O</w:t>
      </w:r>
      <w:r w:rsidRPr="006D438D" w:rsidR="0022167B">
        <w:t>brazloženje</w:t>
      </w:r>
    </w:p>
    <w:p w:rsidRPr="006D438D" w:rsidR="00750572" w:rsidP="0043218B" w:rsidRDefault="003825E7">
      <w:pPr>
        <w:ind w:firstLine="708"/>
        <w:jc w:val="both"/>
      </w:pPr>
      <w:r w:rsidRPr="006D438D">
        <w:t>Fina je podnijela  prijedlog za</w:t>
      </w:r>
      <w:r w:rsidR="00D55BF1">
        <w:t xml:space="preserve"> provedbu skraćenog </w:t>
      </w:r>
      <w:r w:rsidRPr="006D438D">
        <w:t>stečajnog postupka nad dužnikom.</w:t>
      </w:r>
    </w:p>
    <w:p w:rsidRPr="006D438D" w:rsidR="003825E7" w:rsidP="0043218B" w:rsidRDefault="003825E7">
      <w:pPr>
        <w:ind w:firstLine="708"/>
        <w:jc w:val="both"/>
      </w:pPr>
      <w:r w:rsidRPr="006D438D">
        <w:t>U  prijedlogu se navodi da postoji stečajni razlog jer dužnik ima</w:t>
      </w:r>
      <w:r w:rsidR="0043218B">
        <w:t xml:space="preserve"> neizvršene osnove za plaćanje </w:t>
      </w:r>
      <w:r w:rsidRPr="006D438D">
        <w:t xml:space="preserve">u neprekinutom razdoblju od </w:t>
      </w:r>
      <w:r w:rsidRPr="006D438D" w:rsidR="006F4A58">
        <w:rPr>
          <w:b/>
        </w:rPr>
        <w:t>120</w:t>
      </w:r>
      <w:r w:rsidRPr="006D438D" w:rsidR="006F2DD5">
        <w:rPr>
          <w:b/>
        </w:rPr>
        <w:t xml:space="preserve"> </w:t>
      </w:r>
      <w:r w:rsidRPr="006D438D">
        <w:rPr>
          <w:b/>
        </w:rPr>
        <w:t>dana</w:t>
      </w:r>
      <w:r w:rsidRPr="006D438D">
        <w:t xml:space="preserve"> u iznosu </w:t>
      </w:r>
      <w:r w:rsidR="00CE63AB">
        <w:t xml:space="preserve">od </w:t>
      </w:r>
      <w:r w:rsidR="00D54155">
        <w:t>617.950,11</w:t>
      </w:r>
      <w:r w:rsidR="00CE63AB">
        <w:t xml:space="preserve"> kuna</w:t>
      </w:r>
      <w:r w:rsidRPr="006D438D">
        <w:t xml:space="preserve">, </w:t>
      </w:r>
      <w:r w:rsidR="00C727B2">
        <w:t xml:space="preserve">u vrijeme podnošenja prijedloga </w:t>
      </w:r>
      <w:r w:rsidR="00D54155">
        <w:t>22.07</w:t>
      </w:r>
      <w:r w:rsidR="00C727B2">
        <w:t>.2019.</w:t>
      </w:r>
      <w:r w:rsidR="0043218B">
        <w:t xml:space="preserve">, a dužnik nema zaposlenih. </w:t>
      </w:r>
      <w:r w:rsidR="00C727B2">
        <w:t xml:space="preserve"> </w:t>
      </w:r>
    </w:p>
    <w:p w:rsidR="00D8548C" w:rsidP="0043218B" w:rsidRDefault="00A70DF2">
      <w:pPr>
        <w:ind w:firstLine="708"/>
        <w:jc w:val="both"/>
      </w:pPr>
      <w:r>
        <w:t xml:space="preserve">Sud je objavio Oglas dana </w:t>
      </w:r>
      <w:r w:rsidR="00D54155">
        <w:t>02.08.</w:t>
      </w:r>
      <w:r>
        <w:t>2019., sukladno čl. 430 Stečajnog zakona NN 71/15 i dr.</w:t>
      </w:r>
      <w:r w:rsidR="006A7916">
        <w:t xml:space="preserve"> </w:t>
      </w:r>
    </w:p>
    <w:p w:rsidR="006A7916" w:rsidP="0043218B" w:rsidRDefault="006A7916">
      <w:pPr>
        <w:ind w:firstLine="708"/>
        <w:jc w:val="both"/>
      </w:pPr>
      <w:r>
        <w:t xml:space="preserve">U roku 15 dana od objave Oglasa nije zaprimljen popis imovine i obveza dužnika od strane osoba ovlaštenih za zastupanje dužnika niti je u roku od </w:t>
      </w:r>
      <w:r w:rsidR="0058504C">
        <w:t>1</w:t>
      </w:r>
      <w:r>
        <w:t xml:space="preserve">5 dana od objave Oglasa bilo prijedloga vjerovnika za otvaranje stečajnog postupka. </w:t>
      </w:r>
    </w:p>
    <w:p w:rsidR="006A7916" w:rsidP="0043218B" w:rsidRDefault="006A7916">
      <w:pPr>
        <w:ind w:firstLine="708"/>
        <w:jc w:val="both"/>
      </w:pPr>
      <w:r>
        <w:t>Stoga je odlučeno kao u izreci po čl. 431 stavak 2 SZ-a, odgovarajućom primjenom čl. 132,133 i 286-292 SZ-a.</w:t>
      </w:r>
    </w:p>
    <w:p w:rsidR="006A7916" w:rsidP="0043218B" w:rsidRDefault="006A7916">
      <w:pPr>
        <w:ind w:firstLine="708"/>
        <w:jc w:val="both"/>
      </w:pPr>
      <w:r>
        <w:t xml:space="preserve">Stečajni upravitelj je imenovan sukladno čl.432 SZ-a. </w:t>
      </w:r>
    </w:p>
    <w:p w:rsidR="006A7916" w:rsidP="0043218B" w:rsidRDefault="006A7916">
      <w:pPr>
        <w:ind w:firstLine="708"/>
        <w:jc w:val="both"/>
      </w:pPr>
      <w:r>
        <w:t>Stoga je odlučeno kao u izreci.</w:t>
      </w:r>
    </w:p>
    <w:p w:rsidRPr="006D438D" w:rsidR="00DF5711" w:rsidP="006A7916" w:rsidRDefault="003825E7">
      <w:pPr>
        <w:jc w:val="center"/>
        <w:rPr>
          <w:b/>
        </w:rPr>
      </w:pPr>
      <w:r w:rsidRPr="006D438D">
        <w:t>U Slavonskom Brodu</w:t>
      </w:r>
      <w:r w:rsidRPr="006D438D" w:rsidR="00CD4439">
        <w:t xml:space="preserve"> </w:t>
      </w:r>
      <w:r w:rsidR="0058504C">
        <w:t>10</w:t>
      </w:r>
      <w:r w:rsidR="00D54155">
        <w:t>. rujna</w:t>
      </w:r>
      <w:r w:rsidRPr="006D438D" w:rsidR="00CD4439">
        <w:t xml:space="preserve"> 2019.</w:t>
      </w:r>
    </w:p>
    <w:p w:rsidRPr="006D438D" w:rsidR="003825E7" w:rsidP="003825E7" w:rsidRDefault="003825E7">
      <w:pPr>
        <w:ind w:left="6372"/>
        <w:jc w:val="both"/>
      </w:pPr>
      <w:r w:rsidRPr="006D438D">
        <w:t xml:space="preserve">   Stečajna sutkinja:</w:t>
      </w:r>
    </w:p>
    <w:p w:rsidRPr="006D438D" w:rsidR="003825E7" w:rsidP="003825E7" w:rsidRDefault="00163F09">
      <w:pPr>
        <w:ind w:left="6372"/>
        <w:jc w:val="both"/>
      </w:pPr>
      <w:r w:rsidRPr="006D438D">
        <w:t>D</w:t>
      </w:r>
      <w:r w:rsidRPr="006D438D" w:rsidR="003825E7">
        <w:t>aniela Martini Maoduš</w:t>
      </w:r>
    </w:p>
    <w:p w:rsidR="00750572" w:rsidP="003825E7" w:rsidRDefault="00750572">
      <w:pPr>
        <w:ind w:left="6372"/>
        <w:jc w:val="both"/>
      </w:pPr>
    </w:p>
    <w:p w:rsidR="00D8548C" w:rsidP="003825E7" w:rsidRDefault="00D8548C">
      <w:pPr>
        <w:ind w:left="6372"/>
        <w:jc w:val="both"/>
      </w:pPr>
    </w:p>
    <w:p w:rsidR="003A39F4" w:rsidP="003825E7" w:rsidRDefault="003A39F4">
      <w:pPr>
        <w:ind w:left="6372"/>
        <w:jc w:val="both"/>
      </w:pPr>
    </w:p>
    <w:p w:rsidR="003A39F4" w:rsidP="003825E7" w:rsidRDefault="003A39F4">
      <w:pPr>
        <w:ind w:left="6372"/>
        <w:jc w:val="both"/>
      </w:pPr>
    </w:p>
    <w:p w:rsidRPr="006D438D" w:rsidR="00D8548C" w:rsidP="003825E7" w:rsidRDefault="00D8548C">
      <w:pPr>
        <w:ind w:left="6372"/>
        <w:jc w:val="both"/>
      </w:pPr>
    </w:p>
    <w:p w:rsidRPr="006D438D" w:rsidR="00750572" w:rsidP="003825E7" w:rsidRDefault="00750572">
      <w:pPr>
        <w:ind w:left="6372"/>
        <w:jc w:val="both"/>
      </w:pPr>
    </w:p>
    <w:p w:rsidRPr="006D438D" w:rsidR="00D15F59" w:rsidP="00163F09" w:rsidRDefault="003825E7">
      <w:pPr>
        <w:pStyle w:val="NoSpacing"/>
      </w:pPr>
      <w:r w:rsidRPr="006D438D">
        <w:t>Naputak o pravnom lijeku: Protiv ovog rješenja zainteresirane osobe mogu uložiti žalbu u roku od 8 dana od dana, koji rok počinje teći po isteku 8 dana</w:t>
      </w:r>
      <w:r w:rsidRPr="006D438D" w:rsidR="00E9576B">
        <w:t xml:space="preserve"> </w:t>
      </w:r>
      <w:r w:rsidRPr="006D438D">
        <w:t>od  objave ovog rješenja  na E oglasnoj ploči.</w:t>
      </w:r>
    </w:p>
    <w:sectPr w:rsidRPr="006D438D" w:rsidR="00D15F59" w:rsidSect="00EE438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234FD" w:rsidP="003C2BA7" w:rsidRDefault="00B234FD">
      <w:pPr>
        <w:spacing w:after="0" w:line="240" w:lineRule="auto"/>
      </w:pPr>
      <w:r>
        <w:separator/>
      </w:r>
    </w:p>
  </w:endnote>
  <w:endnote w:type="continuationSeparator" w:id="0">
    <w:p w:rsidR="00B234FD" w:rsidP="003C2BA7" w:rsidRDefault="00B23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2654279"/>
      <w:docPartObj>
        <w:docPartGallery w:val="Page Numbers (Bottom of Page)"/>
        <w:docPartUnique/>
      </w:docPartObj>
    </w:sdtPr>
    <w:sdtEndPr/>
    <w:sdtContent>
      <w:p w:rsidR="003C2BA7" w:rsidRDefault="003C2BA7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504C">
          <w:rPr>
            <w:noProof/>
          </w:rPr>
          <w:t>2</w:t>
        </w:r>
        <w:r>
          <w:fldChar w:fldCharType="end"/>
        </w:r>
      </w:p>
    </w:sdtContent>
  </w:sdt>
  <w:p w:rsidR="003C2BA7" w:rsidRDefault="003C2BA7">
    <w:pPr>
      <w:pStyle w:val="Footer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234FD" w:rsidP="003C2BA7" w:rsidRDefault="00B234FD">
      <w:pPr>
        <w:spacing w:after="0" w:line="240" w:lineRule="auto"/>
      </w:pPr>
      <w:r>
        <w:separator/>
      </w:r>
    </w:p>
  </w:footnote>
  <w:footnote w:type="continuationSeparator" w:id="0">
    <w:p w:rsidR="00B234FD" w:rsidP="003C2BA7" w:rsidRDefault="00B234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11919474"/>
      <w:docPartObj>
        <w:docPartGallery w:val="Page Numbers (Top of Page)"/>
        <w:docPartUnique/>
      </w:docPartObj>
    </w:sdtPr>
    <w:sdtEndPr/>
    <w:sdtContent>
      <w:p w:rsidR="00EE4381" w:rsidRDefault="00EE4381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504C">
          <w:rPr>
            <w:noProof/>
          </w:rPr>
          <w:t>2</w:t>
        </w:r>
        <w:r>
          <w:fldChar w:fldCharType="end"/>
        </w:r>
      </w:p>
      <w:p w:rsidR="00EE4381" w:rsidRDefault="00B234FD">
        <w:pPr>
          <w:pStyle w:val="Header"/>
          <w:jc w:val="center"/>
        </w:pPr>
      </w:p>
    </w:sdtContent>
  </w:sdt>
  <w:p w:rsidR="00EE4381" w:rsidP="00D54155" w:rsidRDefault="00D54155">
    <w:pPr>
      <w:pStyle w:val="NoSpacing"/>
      <w:jc w:val="right"/>
    </w:pPr>
    <w:r w:rsidRPr="00D54155">
      <w:t>Broj: 3/St-459/2019-4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576752"/>
    <w:multiLevelType w:val="hybridMultilevel"/>
    <w:tmpl w:val="8932CFB8"/>
    <w:lvl w:ilvl="0" w:tplc="96803E9E">
      <w:start w:val="1"/>
      <w:numFmt w:val="upperRoman"/>
      <w:lvlText w:val="%1-"/>
      <w:lvlJc w:val="left"/>
      <w:pPr>
        <w:ind w:left="8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200" w:hanging="360"/>
      </w:pPr>
    </w:lvl>
    <w:lvl w:ilvl="2" w:tplc="041A001B" w:tentative="true">
      <w:start w:val="1"/>
      <w:numFmt w:val="lowerRoman"/>
      <w:lvlText w:val="%3."/>
      <w:lvlJc w:val="right"/>
      <w:pPr>
        <w:ind w:left="1920" w:hanging="180"/>
      </w:pPr>
    </w:lvl>
    <w:lvl w:ilvl="3" w:tplc="041A000F" w:tentative="true">
      <w:start w:val="1"/>
      <w:numFmt w:val="decimal"/>
      <w:lvlText w:val="%4."/>
      <w:lvlJc w:val="left"/>
      <w:pPr>
        <w:ind w:left="2640" w:hanging="360"/>
      </w:pPr>
    </w:lvl>
    <w:lvl w:ilvl="4" w:tplc="041A0019" w:tentative="true">
      <w:start w:val="1"/>
      <w:numFmt w:val="lowerLetter"/>
      <w:lvlText w:val="%5."/>
      <w:lvlJc w:val="left"/>
      <w:pPr>
        <w:ind w:left="3360" w:hanging="360"/>
      </w:pPr>
    </w:lvl>
    <w:lvl w:ilvl="5" w:tplc="041A001B" w:tentative="true">
      <w:start w:val="1"/>
      <w:numFmt w:val="lowerRoman"/>
      <w:lvlText w:val="%6."/>
      <w:lvlJc w:val="right"/>
      <w:pPr>
        <w:ind w:left="4080" w:hanging="180"/>
      </w:pPr>
    </w:lvl>
    <w:lvl w:ilvl="6" w:tplc="041A000F" w:tentative="true">
      <w:start w:val="1"/>
      <w:numFmt w:val="decimal"/>
      <w:lvlText w:val="%7."/>
      <w:lvlJc w:val="left"/>
      <w:pPr>
        <w:ind w:left="4800" w:hanging="360"/>
      </w:pPr>
    </w:lvl>
    <w:lvl w:ilvl="7" w:tplc="041A0019" w:tentative="true">
      <w:start w:val="1"/>
      <w:numFmt w:val="lowerLetter"/>
      <w:lvlText w:val="%8."/>
      <w:lvlJc w:val="left"/>
      <w:pPr>
        <w:ind w:left="5520" w:hanging="360"/>
      </w:pPr>
    </w:lvl>
    <w:lvl w:ilvl="8" w:tplc="041A001B" w:tentative="true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AF8"/>
    <w:rsid w:val="0002154F"/>
    <w:rsid w:val="00023C57"/>
    <w:rsid w:val="00025E94"/>
    <w:rsid w:val="000440EC"/>
    <w:rsid w:val="0008019F"/>
    <w:rsid w:val="00092E20"/>
    <w:rsid w:val="000D17FE"/>
    <w:rsid w:val="00120FE2"/>
    <w:rsid w:val="001329A2"/>
    <w:rsid w:val="00163F09"/>
    <w:rsid w:val="001A0A58"/>
    <w:rsid w:val="001A1BBA"/>
    <w:rsid w:val="00200112"/>
    <w:rsid w:val="0022167B"/>
    <w:rsid w:val="002566CF"/>
    <w:rsid w:val="00271800"/>
    <w:rsid w:val="00275D49"/>
    <w:rsid w:val="00295155"/>
    <w:rsid w:val="002D011F"/>
    <w:rsid w:val="002F4125"/>
    <w:rsid w:val="002F67B5"/>
    <w:rsid w:val="0034585F"/>
    <w:rsid w:val="00355623"/>
    <w:rsid w:val="003825E7"/>
    <w:rsid w:val="003A39F4"/>
    <w:rsid w:val="003C06B0"/>
    <w:rsid w:val="003C2BA7"/>
    <w:rsid w:val="003D080B"/>
    <w:rsid w:val="00406C58"/>
    <w:rsid w:val="00414BC0"/>
    <w:rsid w:val="00423918"/>
    <w:rsid w:val="0043218B"/>
    <w:rsid w:val="004617AA"/>
    <w:rsid w:val="00466E7A"/>
    <w:rsid w:val="00483301"/>
    <w:rsid w:val="0049696C"/>
    <w:rsid w:val="005056C5"/>
    <w:rsid w:val="0051669D"/>
    <w:rsid w:val="0052316E"/>
    <w:rsid w:val="0053310D"/>
    <w:rsid w:val="00534911"/>
    <w:rsid w:val="00544B68"/>
    <w:rsid w:val="0056000E"/>
    <w:rsid w:val="00575C0A"/>
    <w:rsid w:val="0058504C"/>
    <w:rsid w:val="005B7D30"/>
    <w:rsid w:val="005D17B9"/>
    <w:rsid w:val="005E0167"/>
    <w:rsid w:val="005F5F60"/>
    <w:rsid w:val="006203D5"/>
    <w:rsid w:val="00624F6A"/>
    <w:rsid w:val="00651959"/>
    <w:rsid w:val="00670B64"/>
    <w:rsid w:val="00682E96"/>
    <w:rsid w:val="006A7916"/>
    <w:rsid w:val="006B4318"/>
    <w:rsid w:val="006C0602"/>
    <w:rsid w:val="006C2976"/>
    <w:rsid w:val="006D08EE"/>
    <w:rsid w:val="006D438D"/>
    <w:rsid w:val="006D55EC"/>
    <w:rsid w:val="006F06C0"/>
    <w:rsid w:val="006F2DD5"/>
    <w:rsid w:val="006F4A58"/>
    <w:rsid w:val="00703800"/>
    <w:rsid w:val="00705CDC"/>
    <w:rsid w:val="007128E7"/>
    <w:rsid w:val="00744E57"/>
    <w:rsid w:val="00750572"/>
    <w:rsid w:val="0076433E"/>
    <w:rsid w:val="0079146A"/>
    <w:rsid w:val="007B4282"/>
    <w:rsid w:val="007C6482"/>
    <w:rsid w:val="007E6013"/>
    <w:rsid w:val="007E6C1E"/>
    <w:rsid w:val="008165A2"/>
    <w:rsid w:val="00822100"/>
    <w:rsid w:val="00830734"/>
    <w:rsid w:val="0083191C"/>
    <w:rsid w:val="00837865"/>
    <w:rsid w:val="008565F2"/>
    <w:rsid w:val="00871EBA"/>
    <w:rsid w:val="008B42CC"/>
    <w:rsid w:val="008C6ACD"/>
    <w:rsid w:val="0091711F"/>
    <w:rsid w:val="00920D93"/>
    <w:rsid w:val="00933952"/>
    <w:rsid w:val="00970846"/>
    <w:rsid w:val="00996C92"/>
    <w:rsid w:val="009D69E2"/>
    <w:rsid w:val="00A3228B"/>
    <w:rsid w:val="00A4712D"/>
    <w:rsid w:val="00A50299"/>
    <w:rsid w:val="00A70DF2"/>
    <w:rsid w:val="00A82BA4"/>
    <w:rsid w:val="00A97AB4"/>
    <w:rsid w:val="00AC772D"/>
    <w:rsid w:val="00AE47AE"/>
    <w:rsid w:val="00B030D5"/>
    <w:rsid w:val="00B1209D"/>
    <w:rsid w:val="00B234FD"/>
    <w:rsid w:val="00B36092"/>
    <w:rsid w:val="00B37F78"/>
    <w:rsid w:val="00B95F0F"/>
    <w:rsid w:val="00BA4BD1"/>
    <w:rsid w:val="00BA56E9"/>
    <w:rsid w:val="00BB7870"/>
    <w:rsid w:val="00BF5EDB"/>
    <w:rsid w:val="00BF6F7F"/>
    <w:rsid w:val="00C1057B"/>
    <w:rsid w:val="00C11E1E"/>
    <w:rsid w:val="00C53B5C"/>
    <w:rsid w:val="00C53DE0"/>
    <w:rsid w:val="00C5721D"/>
    <w:rsid w:val="00C727B2"/>
    <w:rsid w:val="00CB453F"/>
    <w:rsid w:val="00CD1BED"/>
    <w:rsid w:val="00CD4439"/>
    <w:rsid w:val="00CE63AB"/>
    <w:rsid w:val="00CE6D17"/>
    <w:rsid w:val="00D0192F"/>
    <w:rsid w:val="00D15F59"/>
    <w:rsid w:val="00D54155"/>
    <w:rsid w:val="00D55BF1"/>
    <w:rsid w:val="00D733F3"/>
    <w:rsid w:val="00D739B2"/>
    <w:rsid w:val="00D8548C"/>
    <w:rsid w:val="00D869BD"/>
    <w:rsid w:val="00D91035"/>
    <w:rsid w:val="00DB2AF8"/>
    <w:rsid w:val="00DF5711"/>
    <w:rsid w:val="00E03107"/>
    <w:rsid w:val="00E20DAE"/>
    <w:rsid w:val="00E77D98"/>
    <w:rsid w:val="00E9576B"/>
    <w:rsid w:val="00EA2E2D"/>
    <w:rsid w:val="00EA767D"/>
    <w:rsid w:val="00EB0D19"/>
    <w:rsid w:val="00EC3402"/>
    <w:rsid w:val="00ED1655"/>
    <w:rsid w:val="00ED6907"/>
    <w:rsid w:val="00EE2D07"/>
    <w:rsid w:val="00EE4381"/>
    <w:rsid w:val="00EE4B23"/>
    <w:rsid w:val="00F30285"/>
    <w:rsid w:val="00F41459"/>
    <w:rsid w:val="00F46411"/>
    <w:rsid w:val="00F47955"/>
    <w:rsid w:val="00F509EA"/>
    <w:rsid w:val="00F61769"/>
    <w:rsid w:val="00F9718F"/>
    <w:rsid w:val="00FD700B"/>
    <w:rsid w:val="00FE51F9"/>
    <w:rsid w:val="00FF626C"/>
    <w:rsid w:val="00FF7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cs="Times New Roman" w:eastAsiaTheme="minorHAnsi"/>
        <w:sz w:val="24"/>
        <w:szCs w:val="24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575C0A"/>
  </w:style>
  <w:style w:type="character" w:styleId="DefaultParagraphFont" w:default="true">
    <w:name w:val="Default Paragraph Font"/>
    <w:uiPriority w:val="1"/>
    <w:semiHidden/>
    <w:unhideWhenUsed/>
  </w:style>
  <w:style w:type="table" w:styleId="TableNormal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true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A2E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true">
    <w:name w:val="Balloon Text Char"/>
    <w:basedOn w:val="DefaultParagraphFont"/>
    <w:link w:val="BalloonText"/>
    <w:uiPriority w:val="99"/>
    <w:semiHidden/>
    <w:rsid w:val="00EA2E2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44B6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C2BA7"/>
    <w:pPr>
      <w:tabs>
        <w:tab w:val="center" w:pos="4536"/>
        <w:tab w:val="right" w:pos="9072"/>
      </w:tabs>
      <w:spacing w:after="0" w:line="240" w:lineRule="auto"/>
    </w:pPr>
  </w:style>
  <w:style w:type="character" w:styleId="HeaderChar" w:customStyle="true">
    <w:name w:val="Header Char"/>
    <w:basedOn w:val="DefaultParagraphFont"/>
    <w:link w:val="Header"/>
    <w:uiPriority w:val="99"/>
    <w:rsid w:val="003C2BA7"/>
  </w:style>
  <w:style w:type="paragraph" w:styleId="Footer">
    <w:name w:val="footer"/>
    <w:basedOn w:val="Normal"/>
    <w:link w:val="FooterChar"/>
    <w:uiPriority w:val="99"/>
    <w:unhideWhenUsed/>
    <w:rsid w:val="003C2BA7"/>
    <w:pPr>
      <w:tabs>
        <w:tab w:val="center" w:pos="4536"/>
        <w:tab w:val="right" w:pos="9072"/>
      </w:tabs>
      <w:spacing w:after="0" w:line="240" w:lineRule="auto"/>
    </w:pPr>
  </w:style>
  <w:style w:type="character" w:styleId="FooterChar" w:customStyle="true">
    <w:name w:val="Footer Char"/>
    <w:basedOn w:val="DefaultParagraphFont"/>
    <w:link w:val="Footer"/>
    <w:uiPriority w:val="99"/>
    <w:rsid w:val="003C2BA7"/>
  </w:style>
  <w:style w:type="paragraph" w:styleId="NoSpacing">
    <w:name w:val="No Spacing"/>
    <w:uiPriority w:val="1"/>
    <w:qFormat/>
    <w:rsid w:val="00E9576B"/>
    <w:pPr>
      <w:spacing w:after="0" w:line="240" w:lineRule="auto"/>
    </w:pPr>
  </w:style>
  <w:style w:type="paragraph" w:styleId="Default" w:customStyle="true">
    <w:name w:val="Default"/>
    <w:rsid w:val="00970846"/>
    <w:pPr>
      <w:autoSpaceDE w:val="false"/>
      <w:autoSpaceDN w:val="false"/>
      <w:adjustRightInd w:val="false"/>
      <w:spacing w:after="0" w:line="240" w:lineRule="auto"/>
    </w:pPr>
    <w:rPr>
      <w:color w:val="000000"/>
    </w:rPr>
  </w:style>
  <w:style w:type="character" w:styleId="PlaceholderText">
    <w:name w:val="Placeholder Text"/>
    <w:basedOn w:val="DefaultParagraphFont"/>
    <w:uiPriority w:val="99"/>
    <w:semiHidden/>
    <w:rsid w:val="00651959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DefaultParagraphFont"/>
    <w:rsid w:val="0065195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DefaultParagraphFont"/>
    <w:rsid w:val="0065195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5195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5195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5C0A"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link w:val="BalloonTextChar"/>
    <w:uiPriority w:val="99"/>
    <w:semiHidden/>
    <w:unhideWhenUsed/>
    <w:rsid w:val="00EA2E2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basedOn w:val="DefaultParagraphFont"/>
    <w:link w:val="BalloonText"/>
    <w:uiPriority w:val="99"/>
    <w:semiHidden/>
    <w:rsid w:val="00EA2E2D"/>
    <w:rPr>
      <w:rFonts w:ascii="Tahoma" w:cs="Tahoma" w:hAnsi="Tahoma"/>
      <w:sz w:val="16"/>
      <w:szCs w:val="16"/>
    </w:rPr>
  </w:style>
  <w:style w:styleId="ListParagraph" w:type="paragraph">
    <w:name w:val="List Paragraph"/>
    <w:basedOn w:val="Normal"/>
    <w:uiPriority w:val="34"/>
    <w:qFormat/>
    <w:rsid w:val="00544B68"/>
    <w:pPr>
      <w:ind w:left="720"/>
      <w:contextualSpacing/>
    </w:pPr>
  </w:style>
  <w:style w:styleId="Header" w:type="paragraph">
    <w:name w:val="header"/>
    <w:basedOn w:val="Normal"/>
    <w:link w:val="HeaderChar"/>
    <w:uiPriority w:val="99"/>
    <w:unhideWhenUsed/>
    <w:rsid w:val="003C2BA7"/>
    <w:pPr>
      <w:tabs>
        <w:tab w:pos="4536" w:val="center"/>
        <w:tab w:pos="9072" w:val="right"/>
      </w:tabs>
      <w:spacing w:after="0" w:line="240" w:lineRule="auto"/>
    </w:pPr>
  </w:style>
  <w:style w:customStyle="1" w:styleId="HeaderChar" w:type="character">
    <w:name w:val="Header Char"/>
    <w:basedOn w:val="DefaultParagraphFont"/>
    <w:link w:val="Header"/>
    <w:uiPriority w:val="99"/>
    <w:rsid w:val="003C2BA7"/>
  </w:style>
  <w:style w:styleId="Footer" w:type="paragraph">
    <w:name w:val="footer"/>
    <w:basedOn w:val="Normal"/>
    <w:link w:val="FooterChar"/>
    <w:uiPriority w:val="99"/>
    <w:unhideWhenUsed/>
    <w:rsid w:val="003C2BA7"/>
    <w:pPr>
      <w:tabs>
        <w:tab w:pos="4536" w:val="center"/>
        <w:tab w:pos="9072" w:val="right"/>
      </w:tabs>
      <w:spacing w:after="0" w:line="240" w:lineRule="auto"/>
    </w:pPr>
  </w:style>
  <w:style w:customStyle="1" w:styleId="FooterChar" w:type="character">
    <w:name w:val="Footer Char"/>
    <w:basedOn w:val="DefaultParagraphFont"/>
    <w:link w:val="Footer"/>
    <w:uiPriority w:val="99"/>
    <w:rsid w:val="003C2BA7"/>
  </w:style>
  <w:style w:styleId="NoSpacing" w:type="paragraph">
    <w:name w:val="No Spacing"/>
    <w:uiPriority w:val="1"/>
    <w:qFormat/>
    <w:rsid w:val="00E9576B"/>
    <w:pPr>
      <w:spacing w:after="0" w:line="240" w:lineRule="auto"/>
    </w:pPr>
  </w:style>
  <w:style w:customStyle="1" w:styleId="Default" w:type="paragraph">
    <w:name w:val="Default"/>
    <w:rsid w:val="00970846"/>
    <w:pPr>
      <w:autoSpaceDE w:val="0"/>
      <w:autoSpaceDN w:val="0"/>
      <w:adjustRightInd w:val="0"/>
      <w:spacing w:after="0" w:line="240" w:lineRule="auto"/>
    </w:pPr>
    <w:rPr>
      <w:color w:val="000000"/>
    </w:rPr>
  </w:style>
  <w:style w:styleId="PlaceholderText" w:type="character">
    <w:name w:val="Placeholder Text"/>
    <w:basedOn w:val="DefaultParagraphFont"/>
    <w:uiPriority w:val="99"/>
    <w:semiHidden/>
    <w:rsid w:val="0065195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DefaultParagraphFont"/>
    <w:rsid w:val="006519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6519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19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19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5804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63332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6956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5. rujna 2019.</izvorni_sadrzaj>
    <derivirana_varijabla naziv="DomainObject.DatumDonosenjaOdluke_1">5.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St-459/2019-4</izvorni_sadrzaj>
    <derivirana_varijabla naziv="DomainObject.Oznaka_1">St-459/2019-4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</izvorni_sadrzaj>
    <derivirana_varijabla naziv="DomainObject.Predmet.Broj_1">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srpnja 2019.</izvorni_sadrzaj>
    <derivirana_varijabla naziv="DomainObject.Predmet.DatumIzradeOptuznogAkta_1">22. srpnja 2019.</derivirana_varijabla>
  </DomainObject.Predmet.DatumIzradeOptuznogAkta>
  <DomainObject.Predmet.DatumIzradeOptuznogAktaFormated>
    <izvorni_sadrzaj>22.7.2019.</izvorni_sadrzaj>
    <derivirana_varijabla naziv="DomainObject.Predmet.DatumIzradeOptuznogAktaFormated_1">22.7.2019.</derivirana_varijabla>
  </DomainObject.Predmet.DatumIzradeOptuznogAktaFormated>
  <DomainObject.Predmet.DatumOsnivanja>
    <izvorni_sadrzaj>31. srpnja 2019.</izvorni_sadrzaj>
    <derivirana_varijabla naziv="DomainObject.Predmet.DatumOsnivanja_1">31.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31. srpnja 2019.</izvorni_sadrzaj>
    <derivirana_varijabla naziv="DomainObject.Predmet.DatumPrimitkaOptuznogAkta_1">31. srpnja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St-459/2019</izvorni_sadrzaj>
    <derivirana_varijabla naziv="DomainObject.Predmet.OznakaBroj_1">St-459/2019</derivirana_varijabla>
  </DomainObject.Predmet.OznakaBroj>
  <DomainObject.Predmet.OznakaBrojOptuznogAkta>
    <izvorni_sadrzaj>04-06-19-3097</izvorni_sadrzaj>
    <derivirana_varijabla naziv="DomainObject.Predmet.OznakaBrojOptuznogAkta_1">04-06-19-3097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MONTAŽNA AKUTSTIKA d.o.o.</izvorni_sadrzaj>
    <derivirana_varijabla naziv="DomainObject.Predmet.ProtustrankaFormated_1">  MONTAŽNA AKUTSTIKA d.o.o.</derivirana_varijabla>
  </DomainObject.Predmet.ProtustrankaFormated>
  <DomainObject.Predmet.ProtustrankaFormatedOIB>
    <izvorni_sadrzaj>  MONTAŽNA AKUTSTIKA d.o.o., OIB 49439475861</izvorni_sadrzaj>
    <derivirana_varijabla naziv="DomainObject.Predmet.ProtustrankaFormatedOIB_1">  MONTAŽNA AKUTSTIKA d.o.o., OIB 49439475861</derivirana_varijabla>
  </DomainObject.Predmet.ProtustrankaFormatedOIB>
  <DomainObject.Predmet.ProtustrankaFormatedWithAdress>
    <izvorni_sadrzaj> MONTAŽNA AKUTSTIKA d.o.o., Eugena Kumičića 57, 35000 Slavonski Brod</izvorni_sadrzaj>
    <derivirana_varijabla naziv="DomainObject.Predmet.ProtustrankaFormatedWithAdress_1"> MONTAŽNA AKUTSTIKA d.o.o., Eugena Kumičića 57, 35000 Slavonski Brod</derivirana_varijabla>
  </DomainObject.Predmet.ProtustrankaFormatedWithAdress>
  <DomainObject.Predmet.ProtustrankaFormatedWithAdressOIB>
    <izvorni_sadrzaj> MONTAŽNA AKUTSTIKA d.o.o., OIB 49439475861, Eugena Kumičića 57, 35000 Slavonski Brod</izvorni_sadrzaj>
    <derivirana_varijabla naziv="DomainObject.Predmet.ProtustrankaFormatedWithAdressOIB_1"> MONTAŽNA AKUTSTIKA d.o.o., OIB 49439475861, Eugena Kumičića 57, 35000 Slavonski Brod</derivirana_varijabla>
  </DomainObject.Predmet.ProtustrankaFormatedWithAdressOIB>
  <DomainObject.Predmet.ProtustrankaWithAdress>
    <izvorni_sadrzaj>MONTAŽNA AKUTSTIKA d.o.o. Eugena Kumičića 57, 35000 Slavonski Brod</izvorni_sadrzaj>
    <derivirana_varijabla naziv="DomainObject.Predmet.ProtustrankaWithAdress_1">MONTAŽNA AKUTSTIKA d.o.o. Eugena Kumičića 57, 35000 Slavonski Brod</derivirana_varijabla>
  </DomainObject.Predmet.ProtustrankaWithAdress>
  <DomainObject.Predmet.ProtustrankaWithAdressOIB>
    <izvorni_sadrzaj>MONTAŽNA AKUTSTIKA d.o.o., OIB 49439475861, Eugena Kumičića 57, 35000 Slavonski Brod</izvorni_sadrzaj>
    <derivirana_varijabla naziv="DomainObject.Predmet.ProtustrankaWithAdressOIB_1">MONTAŽNA AKUTSTIKA d.o.o., OIB 49439475861, Eugena Kumičića 57, 35000 Slavonski Brod</derivirana_varijabla>
  </DomainObject.Predmet.ProtustrankaWithAdressOIB>
  <DomainObject.Predmet.ProtustrankaNazivFormated>
    <izvorni_sadrzaj>MONTAŽNA AKUTSTIKA d.o.o.</izvorni_sadrzaj>
    <derivirana_varijabla naziv="DomainObject.Predmet.ProtustrankaNazivFormated_1">MONTAŽNA AKUTSTIKA d.o.o.</derivirana_varijabla>
  </DomainObject.Predmet.ProtustrankaNazivFormated>
  <DomainObject.Predmet.ProtustrankaNazivFormatedOIB>
    <izvorni_sadrzaj>MONTAŽNA AKUTSTIKA d.o.o., OIB 49439475861</izvorni_sadrzaj>
    <derivirana_varijabla naziv="DomainObject.Predmet.ProtustrankaNazivFormatedOIB_1">MONTAŽNA AKUTSTIKA d.o.o., OIB 49439475861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PETRA KREŠIMIRA IV 20, 35000 Slavonski Brod</izvorni_sadrzaj>
    <derivirana_varijabla naziv="DomainObject.Predmet.StrankaFormatedWithAdress_1"> Financijska agencija, ULICA PETRA KREŠIMIRA IV 20, 35000 Slavonski Brod</derivirana_varijabla>
  </DomainObject.Predmet.StrankaFormatedWithAdress>
  <DomainObject.Predmet.StrankaFormatedWithAdressOIB>
    <izvorni_sadrzaj> Financijska agencija, OIB 85821130368, ULICA PETRA KREŠIMIRA IV 20, 35000 Slavonski Brod</izvorni_sadrzaj>
    <derivirana_varijabla naziv="DomainObject.Predmet.StrankaFormatedWithAdressOIB_1"> Financijska agencija, OIB 85821130368, ULICA PETRA KREŠIMIRA IV 20, 35000 Slavonski Brod</derivirana_varijabla>
  </DomainObject.Predmet.StrankaFormatedWithAdressOIB>
  <DomainObject.Predmet.StrankaWithAdress>
    <izvorni_sadrzaj>Financijska agencija ULICA PETRA KREŠIMIRA IV 20,35000 Slavonski Brod</izvorni_sadrzaj>
    <derivirana_varijabla naziv="DomainObject.Predmet.StrankaWithAdress_1">Financijska agencija ULICA PETRA KREŠIMIRA IV 20,35000 Slavonski Brod</derivirana_varijabla>
  </DomainObject.Predmet.StrankaWithAdress>
  <DomainObject.Predmet.StrankaWithAdressOIB>
    <izvorni_sadrzaj>Financijska agencija, OIB 85821130368, ULICA PETRA KREŠIMIRA IV 20,35000 Slavonski Brod</izvorni_sadrzaj>
    <derivirana_varijabla naziv="DomainObject.Predmet.StrankaWithAdressOIB_1">Financijska agencija, OIB 85821130368, ULICA PETRA KREŠIMIRA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617950.11</izvorni_sadrzaj>
    <derivirana_varijabla naziv="DomainObject.Predmet.TrenutnaVrijednost_1">617950.11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Vlaović</izvorni_sadrzaj>
    <derivirana_varijabla naziv="DomainObject.Predmet.Zapisnicar_1">Renata Vlaović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PETRA KREŠIMIRA IV 20, 35000 Slavonski Brod</item>
    </izvorni_sadrzaj>
    <derivirana_varijabla naziv="DomainObject.Predmet.StrankaListFormatedWithAdress_1">
      <item>Financijska agencija, ULICA PETRA KREŠIMIRA IV 20, 35000 Slavonski Brod</item>
    </derivirana_varijabla>
  </DomainObject.Predmet.StrankaListFormatedWithAdress>
  <DomainObject.Predmet.StrankaListFormatedWithAdressOIB>
    <izvorni_sadrzaj>
      <item>Financijska agencija, OIB 85821130368, ULICA PETRA KREŠIMIRA IV 20, 35000 Slavonski Brod</item>
    </izvorni_sadrzaj>
    <derivirana_varijabla naziv="DomainObject.Predmet.StrankaListFormatedWithAdressOIB_1">
      <item>Financijska agencija, OIB 85821130368, ULICA PETRA KREŠIMIRA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MONTAŽNA AKUTSTIKA d.o.o.</item>
    </izvorni_sadrzaj>
    <derivirana_varijabla naziv="DomainObject.Predmet.ProtuStrankaListFormated_1">
      <item>MONTAŽNA AKUTSTIKA d.o.o.</item>
    </derivirana_varijabla>
  </DomainObject.Predmet.ProtuStrankaListFormated>
  <DomainObject.Predmet.ProtuStrankaListFormatedOIB>
    <izvorni_sadrzaj>
      <item>MONTAŽNA AKUTSTIKA d.o.o., OIB 49439475861</item>
    </izvorni_sadrzaj>
    <derivirana_varijabla naziv="DomainObject.Predmet.ProtuStrankaListFormatedOIB_1">
      <item>MONTAŽNA AKUTSTIKA d.o.o., OIB 49439475861</item>
    </derivirana_varijabla>
  </DomainObject.Predmet.ProtuStrankaListFormatedOIB>
  <DomainObject.Predmet.ProtuStrankaListFormatedWithAdress>
    <izvorni_sadrzaj>
      <item>MONTAŽNA AKUTSTIKA d.o.o., Eugena Kumičića 57, 35000 Slavonski Brod</item>
    </izvorni_sadrzaj>
    <derivirana_varijabla naziv="DomainObject.Predmet.ProtuStrankaListFormatedWithAdress_1">
      <item>MONTAŽNA AKUTSTIKA d.o.o., Eugena Kumičića 57, 35000 Slavonski Brod</item>
    </derivirana_varijabla>
  </DomainObject.Predmet.ProtuStrankaListFormatedWithAdress>
  <DomainObject.Predmet.ProtuStrankaListFormatedWithAdressOIB>
    <izvorni_sadrzaj>
      <item>MONTAŽNA AKUTSTIKA d.o.o., OIB 49439475861, Eugena Kumičića 57, 35000 Slavonski Brod</item>
    </izvorni_sadrzaj>
    <derivirana_varijabla naziv="DomainObject.Predmet.ProtuStrankaListFormatedWithAdressOIB_1">
      <item>MONTAŽNA AKUTSTIKA d.o.o., OIB 49439475861, Eugena Kumičića 57, 35000 Slavonski Brod</item>
    </derivirana_varijabla>
  </DomainObject.Predmet.ProtuStrankaListFormatedWithAdressOIB>
  <DomainObject.Predmet.ProtuStrankaListNazivFormated>
    <izvorni_sadrzaj>
      <item>MONTAŽNA AKUTSTIKA d.o.o.</item>
    </izvorni_sadrzaj>
    <derivirana_varijabla naziv="DomainObject.Predmet.ProtuStrankaListNazivFormated_1">
      <item>MONTAŽNA AKUTSTIKA d.o.o.</item>
    </derivirana_varijabla>
  </DomainObject.Predmet.ProtuStrankaListNazivFormated>
  <DomainObject.Predmet.ProtuStrankaListNazivFormatedOIB>
    <izvorni_sadrzaj>
      <item>MONTAŽNA AKUTSTIKA d.o.o., OIB 49439475861</item>
    </izvorni_sadrzaj>
    <derivirana_varijabla naziv="DomainObject.Predmet.ProtuStrankaListNazivFormatedOIB_1">
      <item>MONTAŽNA AKUTSTIKA d.o.o., OIB 49439475861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10. rujna 2019.</izvorni_sadrzaj>
    <derivirana_varijabla naziv="DomainObject.Datum_1">10. rujna 2019.</derivirana_varijabla>
  </DomainObject.Datum>
  <DomainObject.PoslovniBrojDokumenta>
    <izvorni_sadrzaj>St-459/2019-4</izvorni_sadrzaj>
    <derivirana_varijabla naziv="DomainObject.PoslovniBrojDokumenta_1">St-459/2019-4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MONTAŽNA AKUTSTIKA d.o.o.</izvorni_sadrzaj>
    <derivirana_varijabla naziv="DomainObject.Predmet.ProtustrankaIDrugi_1">MONTAŽNA AKUTSTIKA d.o.o.</derivirana_varijabla>
  </DomainObject.Predmet.ProtustrankaIDrugi>
  <DomainObject.Predmet.StrankaIDrugiAdressOIB>
    <izvorni_sadrzaj>Financijska agencija, OIB 85821130368, ULICA PETRA KREŠIMIRA IV 20, 35000 Slavonski Brod</izvorni_sadrzaj>
    <derivirana_varijabla naziv="DomainObject.Predmet.StrankaIDrugiAdressOIB_1">Financijska agencija, OIB 85821130368, ULICA PETRA KREŠIMIRA IV 20, 35000 Slavonski Brod</derivirana_varijabla>
  </DomainObject.Predmet.StrankaIDrugiAdressOIB>
  <DomainObject.Predmet.ProtustrankaIDrugiAdressOIB>
    <izvorni_sadrzaj>MONTAŽNA AKUTSTIKA d.o.o., OIB 49439475861, Eugena Kumičića 57, 35000 Slavonski Brod</izvorni_sadrzaj>
    <derivirana_varijabla naziv="DomainObject.Predmet.ProtustrankaIDrugiAdressOIB_1">MONTAŽNA AKUTSTIKA d.o.o., OIB 49439475861, Eugena Kumičića 57,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MONTAŽNA AKUTSTIKA d.o.o.</item>
      <item>Financijska agencija</item>
    </izvorni_sadrzaj>
    <derivirana_varijabla naziv="DomainObject.Predmet.SudioniciListNaziv_1">
      <item>MONTAŽNA AKUTSTIKA d.o.o.</item>
      <item>Financijska agencija</item>
    </derivirana_varijabla>
  </DomainObject.Predmet.SudioniciListNaziv>
  <DomainObject.Predmet.SudioniciListAdressOIB>
    <izvorni_sadrzaj>
      <item>MONTAŽNA AKUTSTIKA d.o.o., OIB 49439475861, Eugena Kumičića 57,35000 Slavonski Brod</item>
      <item>Financijska agencija, OIB 85821130368, ULICA PETRA KREŠIMIRA IV 20,35000 Slavonski Brod</item>
    </izvorni_sadrzaj>
    <derivirana_varijabla naziv="DomainObject.Predmet.SudioniciListAdressOIB_1">
      <item>MONTAŽNA AKUTSTIKA d.o.o., OIB 49439475861, Eugena Kumičića 57,35000 Slavonski Brod</item>
      <item>Financijska agencija, OIB 85821130368, ULICA PETRA KREŠIMIRA IV 20,35000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49439475861</item>
      <item>, OIB 85821130368</item>
    </izvorni_sadrzaj>
    <derivirana_varijabla naziv="DomainObject.Predmet.SudioniciListNazivOIB_1">
      <item>, OIB 49439475861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Plavetić, OIB 54955106285, Boškovićeva 7, 10000 Zagreb</item>
    </izvorni_sadrzaj>
    <derivirana_varijabla naziv="DomainObject.Predmet.StecajniUpraviteljiListAddressOIB_1">
      <item>Marko Plavetić, OIB 54955106285, Boškovićeva 7,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2. kolovoza 2019.</izvorni_sadrzaj>
    <derivirana_varijabla naziv="DomainObject.PredzadnjaOdlukaIzPredmeta.DatumDonosenjaOdluke_1">2. kolovoza 2019.</derivirana_varijabla>
  </DomainObject.PredzadnjaOdlukaIzPredmeta.DatumDonosenjaOdluke>
  <DomainObject.PredzadnjaOdlukaIzPredmeta.Oznaka>
    <izvorni_sadrzaj>St-459/2019-3</izvorni_sadrzaj>
    <derivirana_varijabla naziv="DomainObject.PredzadnjaOdlukaIzPredmeta.Oznaka_1">St-459/2019-3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6A4BE3-A7A6-41D4-BEB5-165571979095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454</properties:Words>
  <properties:Characters>2431</properties:Characters>
  <properties:Lines>69</properties:Lines>
  <properties:Paragraphs>28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2019-09-05T07:09:00Z</dcterms:created>
  <dc:creator>Danijela Martini Maoduš</dc:creator>
  <cp:lastModifiedBy>Danijela Martini Maoduš</cp:lastModifiedBy>
  <cp:lastPrinted>2019-01-18T11:46:00Z</cp:lastPrinted>
  <dcterms:modified xmlns:xsi="http://www.w3.org/2001/XMLSchema-instance" xsi:type="dcterms:W3CDTF">2019-09-10T12:04:00Z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St-459/2019-4 / Odluka - Rješenje - otvaranje i zaključenje stečajnog postupka (čl. 132) (st-459-19 montažna akutstika skraćeni obustava i zaključenje.docx)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