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1940" w14:paraId="2671940" w:rsidRDefault="00F33AD5" w:rsidP="003F1D39" w:rsidR="003F1D39">
      <w:pPr>
        <w:spacing w:after="0"/>
        <w15:collapsed w:val="false"/>
      </w:pPr>
      <w:bookmarkStart w:name="_GoBack" w:id="0"/>
      <w:bookmarkEnd w:id="0"/>
      <w:r>
        <w:t xml:space="preserve">         </w:t>
      </w:r>
      <w:r w:rsidR="003F1D39">
        <w:t xml:space="preserve">   </w:t>
      </w:r>
      <w:r>
        <w:t xml:space="preserve"> </w:t>
      </w:r>
      <w:r w:rsidR="003F1D39">
        <w:rPr>
          <w:noProof/>
          <w:lang w:eastAsia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D39" w:rsidP="003F1D39" w:rsidR="003F1D39">
      <w:pPr>
        <w:spacing w:lineRule="auto" w:line="240" w:after="0"/>
      </w:pPr>
      <w:r>
        <w:t xml:space="preserve">     Republika Hrvatska                                                                              </w:t>
      </w:r>
      <w:r w:rsidR="00F33AD5">
        <w:t xml:space="preserve">    </w:t>
      </w:r>
      <w:r>
        <w:t xml:space="preserve">    35</w:t>
      </w:r>
      <w:r w:rsidR="00F33AD5">
        <w:t>. St-9090/15</w:t>
      </w:r>
    </w:p>
    <w:p w:rsidRDefault="003F1D39" w:rsidP="003F1D39" w:rsidR="003F1D39">
      <w:pPr>
        <w:spacing w:lineRule="auto" w:line="240" w:after="0"/>
      </w:pPr>
      <w:r>
        <w:t xml:space="preserve">  Trgovački sud u Zagrebu</w:t>
      </w:r>
    </w:p>
    <w:p w:rsidRDefault="003F1D39" w:rsidP="003F1D39" w:rsidR="003F1D39">
      <w:pPr>
        <w:spacing w:lineRule="auto" w:line="240" w:after="0"/>
      </w:pPr>
      <w:r>
        <w:t xml:space="preserve">   </w:t>
      </w:r>
      <w:r>
        <w:tab/>
        <w:t xml:space="preserve"> Zagreb</w:t>
      </w:r>
    </w:p>
    <w:p w:rsidRDefault="003F1D39" w:rsidP="003F1D39" w:rsidR="003F1D3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  <w:jc w:val="center"/>
      </w:pPr>
      <w:r>
        <w:t>U   I M E   R E P U B L I K E   H R V A T S K E</w:t>
      </w: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  <w:jc w:val="center"/>
      </w:pPr>
      <w:r>
        <w:t>R J E Š E N J E</w:t>
      </w: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  <w:jc w:val="both"/>
      </w:pPr>
      <w:r>
        <w:tab/>
        <w:t xml:space="preserve">Trgovački sud u Zagrebu, po sucu </w:t>
      </w:r>
      <w:r w:rsidR="00F33AD5">
        <w:t>Maji Jurovicki, na pisani prijedlog sudske savjetnice Nikoline Mikulić</w:t>
      </w:r>
      <w:r>
        <w:t xml:space="preserve">, u pravnoj stvari podnositelja zahtjeva FINANCIJSKE AGENCIJE, za pokretanjem skraćenog stečajnog postupka nad dužnikom </w:t>
      </w:r>
      <w:r w:rsidR="000631F9">
        <w:t xml:space="preserve">ABSENTIS d.o.o., </w:t>
      </w:r>
      <w:r w:rsidR="000631F9">
        <w:rPr>
          <w:rFonts w:cs="Times New Roman" w:eastAsia="Times New Roman"/>
          <w:szCs w:val="20"/>
          <w:lang w:eastAsia="hr-HR"/>
        </w:rPr>
        <w:t>OIB 90601406622</w:t>
      </w:r>
      <w:r>
        <w:t>,</w:t>
      </w:r>
      <w:r w:rsidR="000631F9">
        <w:t xml:space="preserve"> MBS 080793775, iz Zagreba, Savska cesta 141, 2</w:t>
      </w:r>
      <w:r>
        <w:t xml:space="preserve">. </w:t>
      </w:r>
      <w:r w:rsidR="000631F9">
        <w:t>ožujka</w:t>
      </w:r>
      <w:r>
        <w:t xml:space="preserve"> 201</w:t>
      </w:r>
      <w:r w:rsidR="000631F9">
        <w:t>7</w:t>
      </w:r>
      <w:r>
        <w:t>.</w:t>
      </w:r>
    </w:p>
    <w:p w:rsidRDefault="003F1D39" w:rsidP="003F1D39" w:rsidR="003F1D39">
      <w:pPr>
        <w:pStyle w:val="Bezproreda"/>
        <w:jc w:val="both"/>
      </w:pPr>
    </w:p>
    <w:p w:rsidRDefault="003F1D39" w:rsidP="003F1D39" w:rsidR="003F1D39">
      <w:pPr>
        <w:pStyle w:val="Bezproreda"/>
        <w:jc w:val="center"/>
      </w:pPr>
      <w:r>
        <w:t>r i j e š i o     j e</w:t>
      </w: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  <w:jc w:val="both"/>
      </w:pPr>
      <w:r>
        <w:t xml:space="preserve">      </w:t>
      </w:r>
      <w:r>
        <w:tab/>
        <w:t xml:space="preserve">Odbacuje se zahtjev Financijske agencije za pokretanje skraćenog stečajnog postupka nad dužnikom </w:t>
      </w:r>
      <w:r w:rsidR="000631F9">
        <w:t xml:space="preserve">ABSENTIS d.o.o., </w:t>
      </w:r>
      <w:r w:rsidR="000631F9">
        <w:rPr>
          <w:rFonts w:cs="Times New Roman" w:eastAsia="Times New Roman"/>
          <w:szCs w:val="20"/>
          <w:lang w:eastAsia="hr-HR"/>
        </w:rPr>
        <w:t>OIB 90601406622</w:t>
      </w:r>
      <w:r w:rsidR="000631F9">
        <w:t>, MBS 080793775, iz Zagreba, Savska cesta 141.</w:t>
      </w: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  <w:jc w:val="center"/>
      </w:pPr>
      <w:r>
        <w:t>Obrazloženje</w:t>
      </w: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  <w:jc w:val="both"/>
      </w:pPr>
      <w:r>
        <w:t xml:space="preserve">          Financijska agencija (dalje FINA) podnijela j</w:t>
      </w:r>
      <w:r w:rsidR="000631F9">
        <w:t>e ovom sudu temeljem članka 429 stavak 1</w:t>
      </w:r>
      <w:r>
        <w:t xml:space="preserve"> Stečajnog zakona (Narodne novine</w:t>
      </w:r>
      <w:r w:rsidR="000631F9">
        <w:t>, broj 71/15 -</w:t>
      </w:r>
      <w:r>
        <w:t xml:space="preserve"> dalje SZ) zahtjev za proved</w:t>
      </w:r>
      <w:r w:rsidR="000631F9">
        <w:t>b</w:t>
      </w:r>
      <w:r>
        <w:t xml:space="preserve">u skraćenog stečajnog postupka nad dužnikom </w:t>
      </w:r>
      <w:r w:rsidR="000631F9">
        <w:t xml:space="preserve">ABSENTIS d.o.o., </w:t>
      </w:r>
      <w:r w:rsidR="000631F9">
        <w:rPr>
          <w:rFonts w:cs="Times New Roman" w:eastAsia="Times New Roman"/>
          <w:szCs w:val="20"/>
          <w:lang w:eastAsia="hr-HR"/>
        </w:rPr>
        <w:t>OIB 90601406622</w:t>
      </w:r>
      <w:r w:rsidR="000631F9">
        <w:t>, MBS 080793775, iz Zagreba, Savska cesta 141</w:t>
      </w:r>
      <w:r w:rsidR="002101B6">
        <w:t>.</w:t>
      </w:r>
    </w:p>
    <w:p w:rsidRDefault="00E01F79" w:rsidP="003F1D39" w:rsidR="00E01F79">
      <w:pPr>
        <w:pStyle w:val="Bezproreda"/>
        <w:jc w:val="both"/>
      </w:pPr>
    </w:p>
    <w:p w:rsidRDefault="002101B6" w:rsidP="003F1D39" w:rsidR="003F1D39">
      <w:pPr>
        <w:pStyle w:val="Bezproreda"/>
        <w:ind w:firstLine="708"/>
        <w:jc w:val="both"/>
      </w:pPr>
      <w:r>
        <w:t>Prema odredbi članka 428 stavak 1</w:t>
      </w:r>
      <w:r w:rsidR="003F1D39">
        <w:t xml:space="preserve"> SZ-a</w:t>
      </w:r>
      <w:r>
        <w:t>,</w:t>
      </w:r>
      <w:r w:rsidR="003F1D39">
        <w:t xml:space="preserve"> sud će provesti skraćeni stečajni postupak nad pravnom osobom ako su ispunjene slijedeće pretpostavke: ako dužnik nema zaposlenik</w:t>
      </w:r>
      <w:r>
        <w:t>a</w:t>
      </w:r>
      <w:r w:rsidR="003F1D39">
        <w:t>, a u očevidniku redoslijeda osnova za plaćanje ima evidentirane neizvršene osnove za plaćanje u neprekidnom razdoblju od 120 dana i ako nisu ispunjene pretpostavke za pokretanje drugog postupka radi brisanja istog iz sudskog registra.</w:t>
      </w:r>
    </w:p>
    <w:p w:rsidRDefault="00E01F79" w:rsidP="003F1D39" w:rsidR="00E01F79">
      <w:pPr>
        <w:pStyle w:val="Bezproreda"/>
        <w:ind w:firstLine="708"/>
        <w:jc w:val="both"/>
      </w:pPr>
    </w:p>
    <w:p w:rsidRDefault="002101B6" w:rsidP="003F1D39" w:rsidR="003F1D39">
      <w:pPr>
        <w:pStyle w:val="Bezproreda"/>
        <w:ind w:firstLine="708"/>
        <w:jc w:val="both"/>
      </w:pPr>
      <w:r>
        <w:t>Sud je temeljem članka 430</w:t>
      </w:r>
      <w:r w:rsidR="003F1D39">
        <w:t xml:space="preserve"> SZ-a na mrežnoj stranici e-oglasne ploče suda objavio oglas kojim je pozvao osobe ovlaštene za zastupanje dužnika po zakonu,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prijedloga.</w:t>
      </w:r>
    </w:p>
    <w:p w:rsidRDefault="00E01F79" w:rsidP="003F1D39" w:rsidR="00E01F79">
      <w:pPr>
        <w:pStyle w:val="Bezproreda"/>
        <w:ind w:firstLine="708"/>
        <w:jc w:val="both"/>
      </w:pPr>
    </w:p>
    <w:p w:rsidRDefault="003F1D39" w:rsidP="003F1D39" w:rsidR="003F1D39">
      <w:pPr>
        <w:pStyle w:val="Bezproreda"/>
        <w:ind w:firstLine="708"/>
        <w:jc w:val="both"/>
      </w:pPr>
      <w:r>
        <w:t>Zaključkom od 1</w:t>
      </w:r>
      <w:r w:rsidR="00755100">
        <w:t>2</w:t>
      </w:r>
      <w:r>
        <w:t xml:space="preserve">. </w:t>
      </w:r>
      <w:r w:rsidR="00755100">
        <w:t>siječnja</w:t>
      </w:r>
      <w:r>
        <w:t xml:space="preserve"> 2016. pozvan je Hrvatski zavod za mirovinsko osiguranje dostaviti sudu podatke o zaposlenim osobama kod dužnika </w:t>
      </w:r>
      <w:r w:rsidR="00CE45EB">
        <w:t xml:space="preserve">ABSENTIS d.o.o. Zagreb ili potvrdu da nema </w:t>
      </w:r>
      <w:r>
        <w:t>zaposlenih osoba na dan pisanja potvrde.</w:t>
      </w:r>
    </w:p>
    <w:p w:rsidRDefault="00E01F79" w:rsidP="003F1D39" w:rsidR="00E01F79">
      <w:pPr>
        <w:pStyle w:val="Bezproreda"/>
        <w:ind w:firstLine="708"/>
        <w:jc w:val="both"/>
      </w:pPr>
    </w:p>
    <w:p w:rsidRDefault="003F1D39" w:rsidP="003F1D39" w:rsidR="003F1D39">
      <w:pPr>
        <w:pStyle w:val="Bezproreda"/>
        <w:ind w:firstLine="708"/>
        <w:jc w:val="both"/>
      </w:pPr>
      <w:r>
        <w:lastRenderedPageBreak/>
        <w:t xml:space="preserve">Uvidom u dostavljene podatke Hrvatskog zavoda za mirovinsko osiguranje (list </w:t>
      </w:r>
      <w:r w:rsidR="00CE45EB">
        <w:t>10</w:t>
      </w:r>
      <w:r>
        <w:t xml:space="preserve"> spisa) </w:t>
      </w:r>
      <w:r w:rsidR="00CE45EB">
        <w:t>utvrđeno je da dužnik počev od 20</w:t>
      </w:r>
      <w:r>
        <w:t xml:space="preserve">. listopada 2015. ima zaposlenu jednu osobu – </w:t>
      </w:r>
      <w:r w:rsidR="00CE45EB">
        <w:t>Branku Živković.</w:t>
      </w:r>
    </w:p>
    <w:p w:rsidRDefault="00592B1A" w:rsidP="00E01F79" w:rsidR="00592B1A">
      <w:pPr>
        <w:pStyle w:val="Bezproreda"/>
        <w:jc w:val="both"/>
      </w:pPr>
    </w:p>
    <w:p w:rsidRDefault="00755100" w:rsidP="003F1D39" w:rsidR="003F1D39">
      <w:pPr>
        <w:pStyle w:val="Bezproreda"/>
        <w:ind w:firstLine="708"/>
        <w:jc w:val="both"/>
      </w:pPr>
      <w:r>
        <w:t>Dakle, k</w:t>
      </w:r>
      <w:r w:rsidR="003F1D39">
        <w:t>ako u vrijeme podnošenje prijedloga za provedbu skraćenog stečajnog postupka nisu bile kumulativno ispun</w:t>
      </w:r>
      <w:r>
        <w:t>jene pretpostavke iz članka 428</w:t>
      </w:r>
      <w:r w:rsidR="003F1D39">
        <w:t xml:space="preserve"> SZ-a</w:t>
      </w:r>
      <w:r>
        <w:t>,</w:t>
      </w:r>
      <w:r w:rsidR="003F1D39">
        <w:t xml:space="preserve"> </w:t>
      </w:r>
      <w:r>
        <w:t>sud</w:t>
      </w:r>
      <w:r w:rsidR="003F1D39">
        <w:t xml:space="preserve"> je prijedlog odbaci</w:t>
      </w:r>
      <w:r>
        <w:t xml:space="preserve">o </w:t>
      </w:r>
      <w:r w:rsidR="003F1D39">
        <w:t xml:space="preserve">i </w:t>
      </w:r>
      <w:r>
        <w:t>riješio</w:t>
      </w:r>
      <w:r w:rsidR="003F1D39">
        <w:t xml:space="preserve"> kao u izreci.</w:t>
      </w: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  <w:jc w:val="center"/>
      </w:pPr>
      <w:r>
        <w:t>U Zagrebu 2. ožujka 2017.</w:t>
      </w:r>
    </w:p>
    <w:p w:rsidRDefault="003F1D39" w:rsidP="00755100" w:rsidR="003F1D39">
      <w:pPr>
        <w:pStyle w:val="Bezproreda"/>
      </w:pPr>
      <w:r>
        <w:t xml:space="preserve">               </w:t>
      </w:r>
    </w:p>
    <w:p w:rsidRDefault="003F1D39" w:rsidP="003F1D39" w:rsidR="003F1D39">
      <w:pPr>
        <w:pStyle w:val="Bezproreda"/>
        <w:jc w:val="right"/>
      </w:pPr>
      <w:r>
        <w:t>SUDAC</w:t>
      </w:r>
    </w:p>
    <w:p w:rsidRDefault="003F1D39" w:rsidP="003F1D39" w:rsidR="003F1D39">
      <w:pPr>
        <w:jc w:val="right"/>
      </w:pPr>
      <w:r>
        <w:t>Maja Jurovicki</w:t>
      </w:r>
    </w:p>
    <w:p w:rsidRDefault="003F1D39" w:rsidP="003F1D39" w:rsidR="003F1D39">
      <w:pPr>
        <w:spacing w:lineRule="auto" w:line="240" w:after="0"/>
        <w:jc w:val="right"/>
      </w:pPr>
    </w:p>
    <w:p w:rsidRDefault="003F1D39" w:rsidP="003F1D39" w:rsidR="003F1D39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Nacrt odluke izradila</w:t>
      </w:r>
    </w:p>
    <w:p w:rsidRDefault="003F1D39" w:rsidP="003F1D39" w:rsidR="003F1D39">
      <w:pPr>
        <w:spacing w:lineRule="auto" w:line="240" w:after="0"/>
        <w:jc w:val="right"/>
      </w:pPr>
      <w:r>
        <w:t>sudska savjetnica</w:t>
      </w:r>
    </w:p>
    <w:p w:rsidRDefault="003F1D39" w:rsidP="003F1D39" w:rsidR="003F1D39">
      <w:pPr>
        <w:spacing w:lineRule="auto" w:line="240" w:after="0"/>
        <w:jc w:val="right"/>
      </w:pPr>
      <w:r>
        <w:t>Nikolina Mikulić</w:t>
      </w:r>
    </w:p>
    <w:p w:rsidRDefault="003F1D39" w:rsidP="003F1D39" w:rsidR="003F1D39">
      <w:pPr>
        <w:pStyle w:val="Bezproreda"/>
        <w:jc w:val="right"/>
      </w:pPr>
    </w:p>
    <w:p w:rsidRDefault="003F1D39" w:rsidP="003F1D39" w:rsidR="003F1D39">
      <w:pPr>
        <w:pStyle w:val="Bezproreda"/>
      </w:pPr>
    </w:p>
    <w:p w:rsidRDefault="003F1D39" w:rsidP="003F1D39" w:rsidR="003F1D39">
      <w:pPr>
        <w:pStyle w:val="Bezproreda"/>
      </w:pPr>
      <w:r>
        <w:t>UPUTA O PRAVNOM LIJEKU:</w:t>
      </w:r>
    </w:p>
    <w:p w:rsidRDefault="003F1D39" w:rsidP="003F1D39" w:rsidR="003F1D39">
      <w:pPr>
        <w:pStyle w:val="Bezproreda"/>
      </w:pPr>
      <w:r>
        <w:t xml:space="preserve">Protiv ovog rješenja podnositelj zahtjeva ima pravo na žalbu Visokom trgovačkom sudu Republike hrvatske, a koja se podnosi u roku od 8 dana ovome sudu u tri </w:t>
      </w:r>
      <w:r w:rsidR="00D00A34">
        <w:t xml:space="preserve">istovjetna </w:t>
      </w:r>
      <w:r>
        <w:t>primjerka.</w:t>
      </w:r>
    </w:p>
    <w:p w:rsidRDefault="003F1D39" w:rsidP="003F1D39" w:rsidR="003F1D39">
      <w:pPr>
        <w:pStyle w:val="Bezproreda"/>
      </w:pPr>
    </w:p>
    <w:p w:rsidRDefault="00592B1A" w:rsidP="003F1D39" w:rsidR="003F1D39">
      <w:pPr>
        <w:pStyle w:val="Bezproreda"/>
      </w:pPr>
      <w:r>
        <w:t xml:space="preserve">DNA: </w:t>
      </w:r>
    </w:p>
    <w:p w:rsidRDefault="00592B1A" w:rsidP="00592B1A" w:rsidR="00592B1A">
      <w:pPr>
        <w:pStyle w:val="Bezproreda"/>
        <w:numPr>
          <w:ilvl w:val="0"/>
          <w:numId w:val="1"/>
        </w:numPr>
      </w:pPr>
      <w:r>
        <w:t>podnositelju zahtjeva (FINA-i)</w:t>
      </w:r>
    </w:p>
    <w:p w:rsidRDefault="00592B1A" w:rsidP="00592B1A" w:rsidR="00592B1A">
      <w:pPr>
        <w:pStyle w:val="Bezproreda"/>
        <w:numPr>
          <w:ilvl w:val="0"/>
          <w:numId w:val="1"/>
        </w:numPr>
      </w:pPr>
      <w:r>
        <w:t>e-oglasna ploča 15 dana</w:t>
      </w:r>
    </w:p>
    <w:p w:rsidRDefault="00592B1A" w:rsidP="00592B1A" w:rsidR="00592B1A">
      <w:pPr>
        <w:pStyle w:val="Bezproreda"/>
        <w:numPr>
          <w:ilvl w:val="0"/>
          <w:numId w:val="1"/>
        </w:numPr>
      </w:pPr>
      <w:r>
        <w:t>spis (ovdje)</w:t>
      </w:r>
    </w:p>
    <w:p w:rsidRDefault="00592B1A" w:rsidP="00592B1A" w:rsidR="00592B1A">
      <w:pPr>
        <w:pStyle w:val="Bezproreda"/>
      </w:pPr>
      <w:r>
        <w:t>DNA IZVANPARNIČNA PISARNICA:</w:t>
      </w:r>
    </w:p>
    <w:p w:rsidRDefault="00592B1A" w:rsidP="00592B1A" w:rsidR="00592B1A">
      <w:pPr>
        <w:pStyle w:val="Bezproreda"/>
        <w:numPr>
          <w:ilvl w:val="0"/>
          <w:numId w:val="2"/>
        </w:numPr>
      </w:pPr>
      <w:r>
        <w:t>kal 45 dana</w:t>
      </w:r>
    </w:p>
    <w:p w:rsidRDefault="00592B1A" w:rsidP="00592B1A" w:rsidR="00592B1A">
      <w:pPr>
        <w:pStyle w:val="Bezproreda"/>
        <w:ind w:left="720"/>
      </w:pPr>
    </w:p>
    <w:p w:rsidRDefault="003F1D39" w:rsidP="003F1D39" w:rsidR="003F1D39">
      <w:pPr>
        <w:pStyle w:val="Bezproreda"/>
      </w:pPr>
    </w:p>
    <w:p w:rsidRDefault="00CF3B67" w:rsidR="00CF3B67"/>
    <w:sectPr w:rsidSect="00863471" w:rsidR="00CF3B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B1A" w:rsidP="00592B1A" w:rsidR="00592B1A">
      <w:pPr>
        <w:spacing w:lineRule="auto" w:line="240" w:after="0"/>
      </w:pPr>
      <w:r>
        <w:separator/>
      </w:r>
    </w:p>
  </w:endnote>
  <w:endnote w:id="0" w:type="continuationSeparator">
    <w:p w:rsidRDefault="00592B1A" w:rsidP="00592B1A" w:rsidR="00592B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B1A" w:rsidP="00592B1A" w:rsidR="00592B1A">
      <w:pPr>
        <w:spacing w:lineRule="auto" w:line="240" w:after="0"/>
      </w:pPr>
      <w:r>
        <w:separator/>
      </w:r>
    </w:p>
  </w:footnote>
  <w:footnote w:id="0" w:type="continuationSeparator">
    <w:p w:rsidRDefault="00592B1A" w:rsidP="00592B1A" w:rsidR="00592B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471" w:rsidP="00863471" w:rsidR="00863471">
    <w:pPr>
      <w:pStyle w:val="Zaglavlje"/>
      <w:tabs>
        <w:tab w:pos="7065" w:val="left"/>
      </w:tabs>
    </w:pPr>
    <w:r>
      <w:tab/>
    </w:r>
    <w:sdt>
      <w:sdtPr>
        <w:id w:val="-69669819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000B">
          <w:rPr>
            <w:noProof/>
          </w:rPr>
          <w:t>2</w:t>
        </w:r>
        <w:r>
          <w:fldChar w:fldCharType="end"/>
        </w:r>
      </w:sdtContent>
    </w:sdt>
    <w:r>
      <w:tab/>
      <w:t xml:space="preserve">        35. St-9090/15</w:t>
    </w:r>
  </w:p>
  <w:p w:rsidRDefault="00592B1A" w:rsidR="00592B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82C6C"/>
    <w:multiLevelType w:val="hybridMultilevel"/>
    <w:tmpl w:val="4D24CF96"/>
    <w:lvl w:tplc="8E5861E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CC0F76"/>
    <w:multiLevelType w:val="hybridMultilevel"/>
    <w:tmpl w:val="3FC6EC04"/>
    <w:lvl w:tplc="B8EA8D9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D39"/>
    <w:rsid w:val="000631F9"/>
    <w:rsid w:val="002101B6"/>
    <w:rsid w:val="003F1D39"/>
    <w:rsid w:val="00592B1A"/>
    <w:rsid w:val="00755100"/>
    <w:rsid w:val="007E000B"/>
    <w:rsid w:val="00863471"/>
    <w:rsid w:val="00CE45EB"/>
    <w:rsid w:val="00CF3B67"/>
    <w:rsid w:val="00D00A34"/>
    <w:rsid w:val="00E01F79"/>
    <w:rsid w:val="00F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D39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1D39"/>
  </w:style>
  <w:style w:styleId="Tekstbalonia" w:type="paragraph">
    <w:name w:val="Balloon Text"/>
    <w:basedOn w:val="Normal"/>
    <w:link w:val="TekstbaloniaChar"/>
    <w:uiPriority w:val="99"/>
    <w:semiHidden/>
    <w:unhideWhenUsed/>
    <w:rsid w:val="003F1D3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D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2B1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2B1A"/>
  </w:style>
  <w:style w:styleId="Podnoje" w:type="paragraph">
    <w:name w:val="footer"/>
    <w:basedOn w:val="Normal"/>
    <w:link w:val="PodnojeChar"/>
    <w:uiPriority w:val="99"/>
    <w:unhideWhenUsed/>
    <w:rsid w:val="00592B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2B1A"/>
  </w:style>
  <w:style w:styleId="Tekstrezerviranogmjesta" w:type="character">
    <w:name w:val="Placeholder Text"/>
    <w:basedOn w:val="Zadanifontodlomka"/>
    <w:uiPriority w:val="99"/>
    <w:semiHidden/>
    <w:rsid w:val="007E0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D39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1D39"/>
  </w:style>
  <w:style w:styleId="Tekstbalonia" w:type="paragraph">
    <w:name w:val="Balloon Text"/>
    <w:basedOn w:val="Normal"/>
    <w:link w:val="TekstbaloniaChar"/>
    <w:uiPriority w:val="99"/>
    <w:semiHidden/>
    <w:unhideWhenUsed/>
    <w:rsid w:val="003F1D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D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2B1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92B1A"/>
  </w:style>
  <w:style w:styleId="Podnoje" w:type="paragraph">
    <w:name w:val="footer"/>
    <w:basedOn w:val="Normal"/>
    <w:link w:val="PodnojeChar"/>
    <w:uiPriority w:val="99"/>
    <w:unhideWhenUsed/>
    <w:rsid w:val="00592B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92B1A"/>
  </w:style>
  <w:style w:styleId="Tekstrezerviranogmjesta" w:type="character">
    <w:name w:val="Placeholder Text"/>
    <w:basedOn w:val="Zadanifontodlomka"/>
    <w:uiPriority w:val="99"/>
    <w:semiHidden/>
    <w:rsid w:val="007E0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7843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9090</izvorni_sadrzaj>
    <derivirana_varijabla naziv="DomainObject.Predmet.Broj_1">9090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St-9090/2015</izvorni_sadrzaj>
    <derivirana_varijabla naziv="DomainObject.Predmet.OznakaBroj_1">St-9090/2015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ABSENTIS d.o.o.</izvorni_sadrzaj>
    <derivirana_varijabla naziv="DomainObject.Predmet.ProtustrankaFormated_1">  ABSENTIS d.o.o.</derivirana_varijabla>
  </DomainObject.Predmet.ProtustrankaFormated>
  <DomainObject.Predmet.ProtustrankaFormatedOIB>
    <izvorni_sadrzaj>  ABSENTIS d.o.o., OIB 90601406622</izvorni_sadrzaj>
    <derivirana_varijabla naziv="DomainObject.Predmet.ProtustrankaFormatedOIB_1">  ABSENTIS d.o.o., OIB 90601406622</derivirana_varijabla>
  </DomainObject.Predmet.ProtustrankaFormatedOIB>
  <DomainObject.Predmet.ProtustrankaFormatedWithAdress>
    <izvorni_sadrzaj> ABSENTIS d.o.o., Savska cesta 141, 10000 Zagreb</izvorni_sadrzaj>
    <derivirana_varijabla naziv="DomainObject.Predmet.ProtustrankaFormatedWithAdress_1"> ABSENTIS d.o.o., Savska cesta 141, 10000 Zagreb</derivirana_varijabla>
  </DomainObject.Predmet.ProtustrankaFormatedWithAdress>
  <DomainObject.Predmet.ProtustrankaFormatedWithAdressOIB>
    <izvorni_sadrzaj> ABSENTIS d.o.o., OIB 90601406622, Savska cesta 141, 10000 Zagreb</izvorni_sadrzaj>
    <derivirana_varijabla naziv="DomainObject.Predmet.ProtustrankaFormatedWithAdressOIB_1"> ABSENTIS d.o.o., OIB 90601406622, Savska cesta 141, 10000 Zagreb</derivirana_varijabla>
  </DomainObject.Predmet.ProtustrankaFormatedWithAdressOIB>
  <DomainObject.Predmet.ProtustrankaWithAdress>
    <izvorni_sadrzaj>ABSENTIS d.o.o. Savska cesta 141, 10000 Zagreb</izvorni_sadrzaj>
    <derivirana_varijabla naziv="DomainObject.Predmet.ProtustrankaWithAdress_1">ABSENTIS d.o.o. Savska cesta 141, 10000 Zagreb</derivirana_varijabla>
  </DomainObject.Predmet.ProtustrankaWithAdress>
  <DomainObject.Predmet.ProtustrankaWithAdressOIB>
    <izvorni_sadrzaj>ABSENTIS d.o.o., OIB 90601406622, Savska cesta 141, 10000 Zagreb</izvorni_sadrzaj>
    <derivirana_varijabla naziv="DomainObject.Predmet.ProtustrankaWithAdressOIB_1">ABSENTIS d.o.o., OIB 90601406622, Savska cesta 141, 10000 Zagreb</derivirana_varijabla>
  </DomainObject.Predmet.ProtustrankaWithAdressOIB>
  <DomainObject.Predmet.ProtustrankaNazivFormated>
    <izvorni_sadrzaj>ABSENTIS d.o.o.</izvorni_sadrzaj>
    <derivirana_varijabla naziv="DomainObject.Predmet.ProtustrankaNazivFormated_1">ABSENTIS d.o.o.</derivirana_varijabla>
  </DomainObject.Predmet.ProtustrankaNazivFormated>
  <DomainObject.Predmet.ProtustrankaNazivFormatedOIB>
    <izvorni_sadrzaj>ABSENTIS d.o.o., OIB 90601406622</izvorni_sadrzaj>
    <derivirana_varijabla naziv="DomainObject.Predmet.ProtustrankaNazivFormatedOIB_1">ABSENTIS d.o.o., OIB 90601406622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ABSENTIS d.o.o.</item>
    </izvorni_sadrzaj>
    <derivirana_varijabla naziv="DomainObject.Predmet.ProtuStrankaListFormated_1">
      <item>ABSENTIS d.o.o.</item>
    </derivirana_varijabla>
  </DomainObject.Predmet.ProtuStrankaListFormated>
  <DomainObject.Predmet.ProtuStrankaListFormatedOIB>
    <izvorni_sadrzaj>
      <item>ABSENTIS d.o.o., OIB 90601406622</item>
    </izvorni_sadrzaj>
    <derivirana_varijabla naziv="DomainObject.Predmet.ProtuStrankaListFormatedOIB_1">
      <item>ABSENTIS d.o.o., OIB 90601406622</item>
    </derivirana_varijabla>
  </DomainObject.Predmet.ProtuStrankaListFormatedOIB>
  <DomainObject.Predmet.ProtuStrankaListFormatedWithAdress>
    <izvorni_sadrzaj>
      <item>ABSENTIS d.o.o., Savska cesta 141, 10000 Zagreb</item>
    </izvorni_sadrzaj>
    <derivirana_varijabla naziv="DomainObject.Predmet.ProtuStrankaListFormatedWithAdress_1">
      <item>ABSENTIS d.o.o., Savska cesta 141, 10000 Zagreb</item>
    </derivirana_varijabla>
  </DomainObject.Predmet.ProtuStrankaListFormatedWithAdress>
  <DomainObject.Predmet.ProtuStrankaListFormatedWithAdressOIB>
    <izvorni_sadrzaj>
      <item>ABSENTIS d.o.o., OIB 90601406622, Savska cesta 141, 10000 Zagreb</item>
    </izvorni_sadrzaj>
    <derivirana_varijabla naziv="DomainObject.Predmet.ProtuStrankaListFormatedWithAdressOIB_1">
      <item>ABSENTIS d.o.o., OIB 90601406622, Savska cesta 141, 10000 Zagreb</item>
    </derivirana_varijabla>
  </DomainObject.Predmet.ProtuStrankaListFormatedWithAdressOIB>
  <DomainObject.Predmet.ProtuStrankaListNazivFormated>
    <izvorni_sadrzaj>
      <item>ABSENTIS d.o.o.</item>
    </izvorni_sadrzaj>
    <derivirana_varijabla naziv="DomainObject.Predmet.ProtuStrankaListNazivFormated_1">
      <item>ABSENTIS d.o.o.</item>
    </derivirana_varijabla>
  </DomainObject.Predmet.ProtuStrankaListNazivFormated>
  <DomainObject.Predmet.ProtuStrankaListNazivFormatedOIB>
    <izvorni_sadrzaj>
      <item>ABSENTIS d.o.o., OIB 90601406622</item>
    </izvorni_sadrzaj>
    <derivirana_varijabla naziv="DomainObject.Predmet.ProtuStrankaListNazivFormatedOIB_1">
      <item>ABSENTIS d.o.o., OIB 90601406622</item>
    </derivirana_varijabla>
  </DomainObject.Predmet.ProtuStrankaListNazivFormatedOIB>
  <DomainObject.Predmet.OstaliListFormated>
    <izvorni_sadrzaj>
      <item>Branka Živković</item>
    </izvorni_sadrzaj>
    <derivirana_varijabla naziv="DomainObject.Predmet.OstaliListFormated_1">
      <item>Branka Živković</item>
    </derivirana_varijabla>
  </DomainObject.Predmet.OstaliListFormated>
  <DomainObject.Predmet.OstaliListFormatedOIB>
    <izvorni_sadrzaj>
      <item>Branka Živković, OIB 60712719720</item>
    </izvorni_sadrzaj>
    <derivirana_varijabla naziv="DomainObject.Predmet.OstaliListFormatedOIB_1">
      <item>Branka Živković, OIB 60712719720</item>
    </derivirana_varijabla>
  </DomainObject.Predmet.OstaliListFormatedOIB>
  <DomainObject.Predmet.OstaliListFormatedWithAdress>
    <izvorni_sadrzaj>
      <item>Branka Živković, Zagorska Ulica 61, 10000 Zagreb</item>
    </izvorni_sadrzaj>
    <derivirana_varijabla naziv="DomainObject.Predmet.OstaliListFormatedWithAdress_1">
      <item>Branka Živković, Zagorska Ulica 61, 10000 Zagreb</item>
    </derivirana_varijabla>
  </DomainObject.Predmet.OstaliListFormatedWithAdress>
  <DomainObject.Predmet.OstaliListFormatedWithAdressOIB>
    <izvorni_sadrzaj>
      <item>Branka Živković, OIB 60712719720, Zagorska Ulica 61, 10000 Zagreb</item>
    </izvorni_sadrzaj>
    <derivirana_varijabla naziv="DomainObject.Predmet.OstaliListFormatedWithAdressOIB_1">
      <item>Branka Živković, OIB 60712719720, Zagorska Ulica 61, 10000 Zagreb</item>
    </derivirana_varijabla>
  </DomainObject.Predmet.OstaliListFormatedWithAdressOIB>
  <DomainObject.Predmet.OstaliListNazivFormated>
    <izvorni_sadrzaj>
      <item>Branka Živković</item>
    </izvorni_sadrzaj>
    <derivirana_varijabla naziv="DomainObject.Predmet.OstaliListNazivFormated_1">
      <item>Branka Živković</item>
    </derivirana_varijabla>
  </DomainObject.Predmet.OstaliListNazivFormated>
  <DomainObject.Predmet.OstaliListNazivFormatedOIB>
    <izvorni_sadrzaj>
      <item>Branka Živković, OIB 60712719720</item>
    </izvorni_sadrzaj>
    <derivirana_varijabla naziv="DomainObject.Predmet.OstaliListNazivFormatedOIB_1">
      <item>Branka Živković, OIB 60712719720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ABSENTIS d.o.o.</izvorni_sadrzaj>
    <derivirana_varijabla naziv="DomainObject.Predmet.ProtustrankaIDrugi_1">ABSENTIS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ABSENTIS d.o.o., OIB 90601406622, Savska cesta 141, 10000 Zagreb</izvorni_sadrzaj>
    <derivirana_varijabla naziv="DomainObject.Predmet.ProtustrankaIDrugiAdressOIB_1">ABSENTIS d.o.o., OIB 90601406622,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ABSENTIS d.o.o.</item>
      <item>Branka Živković</item>
    </izvorni_sadrzaj>
    <derivirana_varijabla naziv="DomainObject.Predmet.SudioniciListNaziv_1">
      <item>FINA Regionalni centar Zagreb</item>
      <item>ABSENTIS d.o.o.</item>
      <item>Branka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ABSENTIS d.o.o., OIB 90601406622, Savska cesta 141,10000 Zagreb</item>
      <item>Branka Živković, OIB 60712719720, Zagorska Ulica 61,10000 Zagreb</item>
    </izvorni_sadrzaj>
    <derivirana_varijabla naziv="DomainObject.Predmet.SudioniciListAdressOIB_1">
      <item>FINA Regionalni centar Zagreb, OIB 85821130368, Trg svibanjskih žrtava 1995. 1,10000 Zagreb</item>
      <item>ABSENTIS d.o.o., OIB 90601406622, Savska cesta 141,10000 Zagreb</item>
      <item>Branka Živković, OIB 60712719720, Zagorska Ulica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90601406622</item>
      <item>, OIB 60712719720</item>
    </izvorni_sadrzaj>
    <derivirana_varijabla naziv="DomainObject.Predmet.SudioniciListNazivOIB_1">
      <item>, OIB 85821130368</item>
      <item>, OIB 90601406622</item>
      <item>, OIB 60712719720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2451</properties:Characters>
  <properties:Lines>75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2017-03-02T11:49:00Z</dcterms:created>
  <dc:creator>Nikolina Mikulić</dc:creator>
  <cp:lastModifiedBy>Nikolina Mikulić</cp:lastModifiedBy>
  <dcterms:modified xmlns:xsi="http://www.w3.org/2001/XMLSchema-instance" xsi:type="dcterms:W3CDTF">2017-03-02T12:12:00Z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