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d0ec" w14:paraId="abcd0ec" w:rsidRDefault="001B3D6F" w:rsidP="000F7AB2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7859F5">
        <w:rPr>
          <w:rFonts w:cs="Times New Roman" w:hAnsi="Times New Roman" w:ascii="Times New Roman"/>
          <w:sz w:val="24"/>
          <w:szCs w:val="24"/>
        </w:rPr>
        <w:t>772/13-218</w:t>
      </w:r>
    </w:p>
    <w:p w:rsidRDefault="00E04262" w:rsidP="00C911AB" w:rsidR="00E04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04262" w:rsidP="00C911AB" w:rsidR="00E04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4262" w:rsidP="00C911AB" w:rsidR="00E042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7859F5">
        <w:rPr>
          <w:rFonts w:cs="Times New Roman" w:hAnsi="Times New Roman" w:ascii="Times New Roman"/>
          <w:sz w:val="24"/>
          <w:szCs w:val="24"/>
        </w:rPr>
        <w:t>, 19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7859F5">
        <w:rPr>
          <w:rFonts w:cs="Times New Roman" w:hAnsi="Times New Roman" w:ascii="Times New Roman"/>
          <w:sz w:val="24"/>
          <w:szCs w:val="24"/>
        </w:rPr>
        <w:t>veljače 2019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E04262" w:rsidP="00C911AB" w:rsidR="00E04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E04262" w:rsidP="00C911AB" w:rsidR="00E042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70C5" w:rsidP="00E04262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Odobravaju se troškovi</w:t>
      </w:r>
      <w:r w:rsidR="007859F5">
        <w:rPr>
          <w:rFonts w:cs="Times New Roman" w:hAnsi="Times New Roman" w:ascii="Times New Roman"/>
          <w:sz w:val="24"/>
          <w:szCs w:val="24"/>
        </w:rPr>
        <w:t xml:space="preserve"> stečajnog postupka na ime neisplaćenih plaća radnika u ukupnom iznosu od 72.556,43 kn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04262" w:rsidP="00C911AB" w:rsidR="00E04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6727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  <w:r w:rsidR="006727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4262" w:rsidP="00C911AB" w:rsidR="00E042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C911AB" w:rsidR="007859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7859F5">
        <w:rPr>
          <w:rFonts w:cs="Times New Roman" w:hAnsi="Times New Roman" w:ascii="Times New Roman"/>
          <w:sz w:val="24"/>
          <w:szCs w:val="24"/>
        </w:rPr>
        <w:t xml:space="preserve"> 10. siječnja 2019</w:t>
      </w:r>
      <w:r w:rsidR="00F8223E">
        <w:rPr>
          <w:rFonts w:cs="Times New Roman" w:hAnsi="Times New Roman" w:ascii="Times New Roman"/>
          <w:sz w:val="24"/>
          <w:szCs w:val="24"/>
        </w:rPr>
        <w:t xml:space="preserve">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7859F5">
        <w:rPr>
          <w:rFonts w:cs="Times New Roman" w:hAnsi="Times New Roman" w:ascii="Times New Roman"/>
          <w:sz w:val="24"/>
          <w:szCs w:val="24"/>
        </w:rPr>
        <w:t xml:space="preserve"> odobrenje </w:t>
      </w:r>
      <w:r w:rsidR="00F370C5">
        <w:rPr>
          <w:rFonts w:cs="Times New Roman" w:hAnsi="Times New Roman" w:ascii="Times New Roman"/>
          <w:sz w:val="24"/>
          <w:szCs w:val="24"/>
        </w:rPr>
        <w:t xml:space="preserve">isplate </w:t>
      </w:r>
      <w:r w:rsidR="007859F5">
        <w:rPr>
          <w:rFonts w:cs="Times New Roman" w:hAnsi="Times New Roman" w:ascii="Times New Roman"/>
          <w:sz w:val="24"/>
          <w:szCs w:val="24"/>
        </w:rPr>
        <w:t>troškova neisplaćenih plaća bivšim radnicima stečajnog dužnika u ukupnom iznosu od 72.556,43 kn i to u iznosu od po10.428,86 kn bivšim radnicima Robin</w:t>
      </w:r>
      <w:r w:rsidR="00F370C5">
        <w:rPr>
          <w:rFonts w:cs="Times New Roman" w:hAnsi="Times New Roman" w:ascii="Times New Roman"/>
          <w:sz w:val="24"/>
          <w:szCs w:val="24"/>
        </w:rPr>
        <w:t>u Brnad, Daliboru Karliću, Na</w:t>
      </w:r>
      <w:r w:rsidR="007859F5">
        <w:rPr>
          <w:rFonts w:cs="Times New Roman" w:hAnsi="Times New Roman" w:ascii="Times New Roman"/>
          <w:sz w:val="24"/>
          <w:szCs w:val="24"/>
        </w:rPr>
        <w:t>diji Kolić, Loredani Brnad, Neviji Raspolić i Dorini Golja, iznos</w:t>
      </w:r>
      <w:r w:rsidR="00506E2C">
        <w:rPr>
          <w:rFonts w:cs="Times New Roman" w:hAnsi="Times New Roman" w:ascii="Times New Roman"/>
          <w:sz w:val="24"/>
          <w:szCs w:val="24"/>
        </w:rPr>
        <w:t xml:space="preserve"> o</w:t>
      </w:r>
      <w:r w:rsidR="007859F5">
        <w:rPr>
          <w:rFonts w:cs="Times New Roman" w:hAnsi="Times New Roman" w:ascii="Times New Roman"/>
          <w:sz w:val="24"/>
          <w:szCs w:val="24"/>
        </w:rPr>
        <w:t xml:space="preserve">d 7.098,20 kn Borisu Smokoviću, 1.287,51 kn Elvisu Cetiću te iznos od 1.597,56 kn Borisu Brnadu. </w:t>
      </w:r>
    </w:p>
    <w:p w:rsidRDefault="007859F5" w:rsidP="00C911AB" w:rsidR="00677A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86. st. 2. Stečajnog zakona (</w:t>
      </w:r>
      <w:r w:rsidRPr="007859F5">
        <w:rPr>
          <w:rFonts w:cs="Times New Roman" w:hAnsi="Times New Roman" w:ascii="Times New Roman"/>
          <w:sz w:val="24"/>
          <w:szCs w:val="24"/>
        </w:rPr>
        <w:t>"Narodne novine" broj  44/96, 29/99, 129/00, 123/03, 82/06, 116/10, 25/12 i 133/12; dalje: SZ)</w:t>
      </w:r>
      <w:r>
        <w:rPr>
          <w:rFonts w:cs="Times New Roman" w:hAnsi="Times New Roman" w:ascii="Times New Roman"/>
          <w:sz w:val="24"/>
          <w:szCs w:val="24"/>
        </w:rPr>
        <w:t xml:space="preserve"> propisano je da u troškove stečajnog postupka spadaju tražbine neisplaćenih plaća radnika u bruto iznosu, utvrđene u stečajnom postupku, koje su veće od tri neisplaćene plaće koje </w:t>
      </w:r>
      <w:r w:rsidR="00F370C5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adnik ostvaruje prema čl. 3. st. 1. toč. 1. Zakona o osiguranju potraživanja radnika u slučaju stečaja poslodavca („Narodne novine“ broj 86/08), a najviše do</w:t>
      </w:r>
      <w:r w:rsidR="00F370C5">
        <w:rPr>
          <w:rFonts w:cs="Times New Roman" w:hAnsi="Times New Roman" w:ascii="Times New Roman"/>
          <w:sz w:val="24"/>
          <w:szCs w:val="24"/>
        </w:rPr>
        <w:t xml:space="preserve"> iznosa tri neisplaćene </w:t>
      </w:r>
      <w:r>
        <w:rPr>
          <w:rFonts w:cs="Times New Roman" w:hAnsi="Times New Roman" w:ascii="Times New Roman"/>
          <w:sz w:val="24"/>
          <w:szCs w:val="24"/>
        </w:rPr>
        <w:t>minimalne plaće u Republici H</w:t>
      </w:r>
      <w:r w:rsidR="00677A95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vatskoj</w:t>
      </w:r>
      <w:r w:rsidR="00677A9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4313C" w:rsidP="00C911AB" w:rsidR="00F431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Predmetni troškovi neisplaćenih plaća bivših radnika stečajnog dužnika raspravljeni s</w:t>
      </w:r>
      <w:r w:rsidR="00F370C5">
        <w:rPr>
          <w:rFonts w:cs="Times New Roman" w:hAnsi="Times New Roman" w:ascii="Times New Roman"/>
          <w:sz w:val="24"/>
          <w:szCs w:val="24"/>
        </w:rPr>
        <w:t>u i priznati od strane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na ispitnom ročištu od 17. studenoga 2014. </w:t>
      </w:r>
      <w:r w:rsidR="00F370C5">
        <w:rPr>
          <w:rFonts w:cs="Times New Roman" w:hAnsi="Times New Roman" w:ascii="Times New Roman"/>
          <w:sz w:val="24"/>
          <w:szCs w:val="24"/>
        </w:rPr>
        <w:t xml:space="preserve">Naime, ovi stečajni vjerovnici prijavili su i predmetne tražbine kao tražbine prvog isplatnog reda s time da im je taj dio tražbine priznat kao trošak stečajnog postupka sukladno citiranoj odredbi čl. 86. st. 2. SZ-a.  </w:t>
      </w:r>
    </w:p>
    <w:p w:rsidRDefault="00F370C5" w:rsidP="00C911AB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Zato je </w:t>
      </w:r>
      <w:r w:rsidR="0038509A">
        <w:rPr>
          <w:rFonts w:cs="Times New Roman" w:hAnsi="Times New Roman" w:ascii="Times New Roman"/>
          <w:sz w:val="24"/>
          <w:szCs w:val="24"/>
        </w:rPr>
        <w:t xml:space="preserve">riješeno kao u izreci ovog rješenja. </w:t>
      </w:r>
    </w:p>
    <w:p w:rsidRDefault="00E04262" w:rsidP="00C911AB" w:rsidR="00E042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C911AB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F370C5">
        <w:rPr>
          <w:rFonts w:cs="Times New Roman" w:hAnsi="Times New Roman" w:ascii="Times New Roman"/>
          <w:sz w:val="24"/>
          <w:szCs w:val="24"/>
        </w:rPr>
        <w:t>19. veljače 2019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C911AB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E04262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C911AB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C911AB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4262" w:rsidP="00C911AB" w:rsidR="00E042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4262" w:rsidP="00C911AB" w:rsidR="00E042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C911AB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E04262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ovog 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C911AB" w:rsidR="003855B0" w:rsidRPr="003855B0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1AB" w:rsidP="00C911AB" w:rsidR="00C911AB">
      <w:pPr>
        <w:spacing w:lineRule="auto" w:line="240" w:after="0"/>
      </w:pPr>
      <w:r>
        <w:separator/>
      </w:r>
    </w:p>
  </w:endnote>
  <w:endnote w:id="0" w:type="continuationSeparator">
    <w:p w:rsidRDefault="00C911AB" w:rsidP="00C911AB" w:rsidR="00C911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1AB" w:rsidP="00C911AB" w:rsidR="00C911AB">
      <w:pPr>
        <w:spacing w:lineRule="auto" w:line="240" w:after="0"/>
      </w:pPr>
      <w:r>
        <w:separator/>
      </w:r>
    </w:p>
  </w:footnote>
  <w:footnote w:id="0" w:type="continuationSeparator">
    <w:p w:rsidRDefault="00C911AB" w:rsidP="00C911AB" w:rsidR="00C911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262" w:rsidP="00E04262" w:rsidR="00E04262" w:rsidRPr="00E0426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0426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04262" w:rsidP="00E04262" w:rsidR="00E04262" w:rsidRPr="00E0426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0426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04262" w:rsidP="00E04262" w:rsidR="00E04262" w:rsidRPr="00E0426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0426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04262" w:rsidP="00E04262" w:rsidR="00E04262" w:rsidRPr="00E0426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0426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F7AB2"/>
    <w:rsid w:val="00120CEB"/>
    <w:rsid w:val="001767F6"/>
    <w:rsid w:val="001B3D6F"/>
    <w:rsid w:val="00217017"/>
    <w:rsid w:val="00242727"/>
    <w:rsid w:val="0038509A"/>
    <w:rsid w:val="003855B0"/>
    <w:rsid w:val="004B7D97"/>
    <w:rsid w:val="00506E2C"/>
    <w:rsid w:val="00547722"/>
    <w:rsid w:val="006727EC"/>
    <w:rsid w:val="00677A95"/>
    <w:rsid w:val="006920AB"/>
    <w:rsid w:val="007859F5"/>
    <w:rsid w:val="007E1AB9"/>
    <w:rsid w:val="00AA3914"/>
    <w:rsid w:val="00B23D8A"/>
    <w:rsid w:val="00C55F0D"/>
    <w:rsid w:val="00C911AB"/>
    <w:rsid w:val="00CC26D6"/>
    <w:rsid w:val="00CD6BBE"/>
    <w:rsid w:val="00CF042C"/>
    <w:rsid w:val="00D32929"/>
    <w:rsid w:val="00D9784B"/>
    <w:rsid w:val="00E04262"/>
    <w:rsid w:val="00E1077E"/>
    <w:rsid w:val="00F370C5"/>
    <w:rsid w:val="00F4313C"/>
    <w:rsid w:val="00F8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911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11AB"/>
  </w:style>
  <w:style w:styleId="Podnoje" w:type="paragraph">
    <w:name w:val="footer"/>
    <w:basedOn w:val="Normal"/>
    <w:link w:val="PodnojeChar"/>
    <w:uiPriority w:val="99"/>
    <w:unhideWhenUsed/>
    <w:rsid w:val="00C911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11AB"/>
  </w:style>
  <w:style w:styleId="Tekstbalonia" w:type="paragraph">
    <w:name w:val="Balloon Text"/>
    <w:basedOn w:val="Normal"/>
    <w:link w:val="TekstbaloniaChar"/>
    <w:uiPriority w:val="99"/>
    <w:semiHidden/>
    <w:unhideWhenUsed/>
    <w:rsid w:val="00E042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2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0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0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0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0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911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11AB"/>
  </w:style>
  <w:style w:styleId="Podnoje" w:type="paragraph">
    <w:name w:val="footer"/>
    <w:basedOn w:val="Normal"/>
    <w:link w:val="PodnojeChar"/>
    <w:uiPriority w:val="99"/>
    <w:unhideWhenUsed/>
    <w:rsid w:val="00C911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11AB"/>
  </w:style>
  <w:style w:styleId="Tekstbalonia" w:type="paragraph">
    <w:name w:val="Balloon Text"/>
    <w:basedOn w:val="Normal"/>
    <w:link w:val="TekstbaloniaChar"/>
    <w:uiPriority w:val="99"/>
    <w:semiHidden/>
    <w:unhideWhenUsed/>
    <w:rsid w:val="00E042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2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0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0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0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0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52333 Potpićan</izvorni_sadrzaj>
    <derivirana_varijabla naziv="DomainObject.Predmet.ProtustrankaFormatedWithAdress_1"> BIG HOPE d.o.o.  Podpićan, Rudarska 8, 52333 Potpićan</derivirana_varijabla>
  </DomainObject.Predmet.ProtustrankaFormatedWithAdress>
  <DomainObject.Predmet.ProtustrankaFormatedWithAdressOIB>
    <izvorni_sadrzaj> BIG HOPE d.o.o.  Podpićan, OIB 38858625977, Rudarska 8, 52333 Potpićan</izvorni_sadrzaj>
    <derivirana_varijabla naziv="DomainObject.Predmet.ProtustrankaFormatedWithAdressOIB_1"> BIG HOPE d.o.o.  Podpićan, OIB 38858625977, Rudarska 8, 52333 Potpićan</derivirana_varijabla>
  </DomainObject.Predmet.ProtustrankaFormatedWithAdressOIB>
  <DomainObject.Predmet.ProtustrankaWithAdress>
    <izvorni_sadrzaj>BIG HOPE d.o.o.  Podpićan Rudarska 8, 52333 Potpićan</izvorni_sadrzaj>
    <derivirana_varijabla naziv="DomainObject.Predmet.ProtustrankaWithAdress_1">BIG HOPE d.o.o.  Podpićan Rudarska 8, 52333 Potpićan</derivirana_varijabla>
  </DomainObject.Predmet.ProtustrankaWithAdress>
  <DomainObject.Predmet.ProtustrankaWithAdressOIB>
    <izvorni_sadrzaj>BIG HOPE d.o.o.  Podpićan, OIB 38858625977, Rudarska 8, 52333 Potpićan</izvorni_sadrzaj>
    <derivirana_varijabla naziv="DomainObject.Predmet.ProtustrankaWithAdressOIB_1">BIG HOPE d.o.o.  Podpićan, OIB 38858625977, Rudarska 8, 52333 Potpićan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52333 Potpićan</item>
    </izvorni_sadrzaj>
    <derivirana_varijabla naziv="DomainObject.Predmet.ProtuStrankaListFormatedWithAdress_1">
      <item>BIG HOPE d.o.o.  Podpićan, Rudarska 8, 52333 Potpićan</item>
    </derivirana_varijabla>
  </DomainObject.Predmet.ProtuStrankaListFormatedWithAdress>
  <DomainObject.Predmet.ProtuStrankaListFormatedWithAdressOIB>
    <izvorni_sadrzaj>
      <item>BIG HOPE d.o.o.  Podpićan, OIB 38858625977, Rudarska 8, 52333 Potpićan</item>
    </izvorni_sadrzaj>
    <derivirana_varijabla naziv="DomainObject.Predmet.ProtuStrankaListFormatedWithAdressOIB_1">
      <item>BIG HOPE d.o.o.  Podpićan, OIB 38858625977, Rudarska 8, 52333 Potpićan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52333 Potpićan</izvorni_sadrzaj>
    <derivirana_varijabla naziv="DomainObject.Predmet.ProtustrankaIDrugiAdressOIB_1">BIG HOPE d.o.o.  Podpićan, OIB 38858625977, Rudarska 8,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St-772/2013-214</izvorni_sadrzaj>
    <derivirana_varijabla naziv="DomainObject.PredzadnjaOdlukaIzPredmeta.Oznaka_1">St-772/2013-214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356</properties:Words>
  <properties:Characters>1852</properties:Characters>
  <properties:Lines>47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2019-02-19T10:53:00Z</dcterms:created>
  <dc:creator>wsadmin</dc:creator>
  <cp:lastModifiedBy>Renata Valić</cp:lastModifiedBy>
  <dcterms:modified xmlns:xsi="http://www.w3.org/2001/XMLSchema-instance" xsi:type="dcterms:W3CDTF">2019-02-20T13:45:00Z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odobrenje troškova-radnici.docx)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