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46ee" w14:paraId="a2746ee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E65E5" w:rsidP="000A28F2" w:rsidR="00CE65E5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E60FC8" w:rsidP="000A28F2" w:rsidR="00E60FC8">
      <w:pPr>
        <w:jc w:val="center"/>
        <w:rPr>
          <w:b/>
          <w:sz w:val="24"/>
          <w:szCs w:val="24"/>
        </w:rPr>
      </w:pPr>
    </w:p>
    <w:p w:rsidRDefault="00E60FC8" w:rsidP="000A28F2" w:rsidR="00E60FC8">
      <w:pPr>
        <w:jc w:val="center"/>
        <w:rPr>
          <w:b/>
          <w:sz w:val="24"/>
          <w:szCs w:val="24"/>
        </w:rPr>
      </w:pPr>
    </w:p>
    <w:p w:rsidRDefault="009B3A75" w:rsidP="000A28F2" w:rsidR="009B3A75">
      <w:pPr>
        <w:jc w:val="center"/>
        <w:rPr>
          <w:b/>
          <w:sz w:val="24"/>
          <w:szCs w:val="24"/>
        </w:rPr>
      </w:pP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330938" w:rsidP="000A28F2" w:rsidR="00330938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B3A75" w:rsidP="000A28F2" w:rsidR="009B3A75">
      <w:pPr>
        <w:jc w:val="center"/>
        <w:rPr>
          <w:sz w:val="24"/>
          <w:szCs w:val="24"/>
        </w:rPr>
      </w:pPr>
    </w:p>
    <w:p w:rsidRDefault="009B3A75" w:rsidP="000A28F2" w:rsidR="009B3A75">
      <w:pPr>
        <w:jc w:val="center"/>
        <w:rPr>
          <w:sz w:val="24"/>
          <w:szCs w:val="24"/>
        </w:rPr>
      </w:pPr>
    </w:p>
    <w:p w:rsidRDefault="00060381" w:rsidP="00060381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>stečajnoj sutkinji Emi Brdovčak, u stečajnom postupku nad dužnikom</w:t>
      </w:r>
      <w:r w:rsidR="00FA3515">
        <w:rPr>
          <w:sz w:val="24"/>
          <w:szCs w:val="24"/>
        </w:rPr>
        <w:t xml:space="preserve"> BONUM d.o.o. u stečaju, Umag, Šetalište Vladimira Gortana 1, OIB: 95304739294</w:t>
      </w:r>
      <w:r w:rsidR="006D1E36">
        <w:rPr>
          <w:sz w:val="24"/>
          <w:szCs w:val="24"/>
        </w:rPr>
        <w:t xml:space="preserve">, </w:t>
      </w:r>
      <w:r w:rsidR="00FA3515">
        <w:rPr>
          <w:sz w:val="24"/>
          <w:szCs w:val="24"/>
        </w:rPr>
        <w:t xml:space="preserve">MBS: </w:t>
      </w:r>
      <w:r w:rsidR="00FA3515" w:rsidRPr="00FA3515">
        <w:rPr>
          <w:sz w:val="24"/>
          <w:szCs w:val="24"/>
        </w:rPr>
        <w:t>130008298</w:t>
      </w:r>
      <w:r w:rsidR="00FA3515">
        <w:rPr>
          <w:sz w:val="24"/>
          <w:szCs w:val="24"/>
        </w:rPr>
        <w:t xml:space="preserve">, </w:t>
      </w:r>
      <w:r w:rsidR="006D1E36">
        <w:rPr>
          <w:sz w:val="24"/>
          <w:szCs w:val="24"/>
        </w:rPr>
        <w:t>kojeg</w:t>
      </w:r>
      <w:r w:rsidR="00FA3515">
        <w:rPr>
          <w:sz w:val="24"/>
          <w:szCs w:val="24"/>
        </w:rPr>
        <w:t xml:space="preserve"> zastupa stečajni</w:t>
      </w:r>
      <w:r w:rsidR="001B1493">
        <w:rPr>
          <w:sz w:val="24"/>
          <w:szCs w:val="24"/>
        </w:rPr>
        <w:t xml:space="preserve"> upravitelj</w:t>
      </w:r>
      <w:r w:rsidR="006D1E36">
        <w:rPr>
          <w:sz w:val="24"/>
          <w:szCs w:val="24"/>
        </w:rPr>
        <w:t xml:space="preserve"> </w:t>
      </w:r>
      <w:r w:rsidR="00FA3515">
        <w:rPr>
          <w:sz w:val="24"/>
          <w:szCs w:val="24"/>
        </w:rPr>
        <w:t>Boris Zadković iz Buzeta, Sportska ulica 2, 13. sr</w:t>
      </w:r>
      <w:r w:rsidR="00B460EB">
        <w:rPr>
          <w:sz w:val="24"/>
          <w:szCs w:val="24"/>
        </w:rPr>
        <w:t>p</w:t>
      </w:r>
      <w:r w:rsidR="001B1493">
        <w:rPr>
          <w:sz w:val="24"/>
          <w:szCs w:val="24"/>
        </w:rPr>
        <w:t xml:space="preserve">nja 2015., </w:t>
      </w:r>
    </w:p>
    <w:p w:rsidRDefault="009B3A75" w:rsidP="00060381" w:rsidR="009B3A75">
      <w:pPr>
        <w:jc w:val="center"/>
        <w:rPr>
          <w:b/>
          <w:sz w:val="24"/>
          <w:szCs w:val="24"/>
        </w:rPr>
      </w:pPr>
    </w:p>
    <w:p w:rsidRDefault="009B3A75" w:rsidP="00060381" w:rsidR="009B3A75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9B3A75" w:rsidR="009B3A75"/>
    <w:p w:rsidRDefault="00E262FD" w:rsidP="00FA3515" w:rsidR="003D1C90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Obustavlja se i zaključuje stečajni postupak nad dužnikom </w:t>
      </w:r>
      <w:r w:rsidR="00FA3515" w:rsidRPr="00FA3515">
        <w:rPr>
          <w:bCs/>
        </w:rPr>
        <w:t>BONUM d.o.o. u stečaju, Umag, Šetalište Vladimira Gortana 1, OIB: 95304739294, MBS: 130008298</w:t>
      </w:r>
      <w:r>
        <w:rPr>
          <w:bCs/>
        </w:rPr>
        <w:t>.</w:t>
      </w:r>
    </w:p>
    <w:p w:rsidRDefault="00E262FD" w:rsidP="00E262FD" w:rsidR="00E262FD">
      <w:pPr>
        <w:pStyle w:val="Odlomakpopisa"/>
        <w:ind w:left="780"/>
        <w:jc w:val="both"/>
        <w:rPr>
          <w:bCs/>
        </w:rPr>
      </w:pPr>
    </w:p>
    <w:p w:rsidRDefault="00FA3515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postupka nad dužnikom objavit će se u „Narodnim novinama“ i na e-oglasnoj ploči.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1574BE" w:rsidP="00E262FD" w:rsidR="001574BE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Ovo rješenje upisat će se u zemljišnim knjigama Općinskog suda u Bujama i to u odnosu na nekretnine upisane u:</w:t>
      </w:r>
    </w:p>
    <w:p w:rsidRDefault="009B3A75" w:rsidP="009B3A75" w:rsidR="009B3A75" w:rsidRPr="009B3A75">
      <w:pPr>
        <w:pStyle w:val="Odlomakpopisa"/>
        <w:rPr>
          <w:bCs/>
        </w:rPr>
      </w:pPr>
    </w:p>
    <w:p w:rsidRDefault="001574BE" w:rsidP="001574BE" w:rsidR="00FA3515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 z.k.ul.br. 1322, k.o. Krasica, k.č.br. 2025/2 koja u naravi predstavlja vinograd,</w:t>
      </w:r>
    </w:p>
    <w:p w:rsidRDefault="009B3A75" w:rsidP="009B3A75" w:rsidR="009B3A75">
      <w:pPr>
        <w:pStyle w:val="Odlomakpopisa"/>
        <w:ind w:left="1140"/>
        <w:jc w:val="both"/>
        <w:rPr>
          <w:bCs/>
        </w:rPr>
      </w:pPr>
    </w:p>
    <w:p w:rsidRDefault="001574BE" w:rsidP="001574BE" w:rsidR="001574BE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z.k.ul.br. 1024, k.o. Krasica, k.č.br. 16/5 koja u naravi predstavlja štalu površine 2950 m2, k.č. br. 52/5 koja u naravi predstavlja maslinik, k.č.br. 53/1, koja u naravi predstavlja pašnjak, površine 1216 m2, k.č.br. 53/5, koja u naravi predstavlja pašnjak površine 746 m2 i k.č. br. 53/6 koja u naravi predstavlja pašnjak, površine 1410 m2,</w:t>
      </w:r>
    </w:p>
    <w:p w:rsidRDefault="009B3A75" w:rsidP="009B3A75" w:rsidR="009B3A75">
      <w:pPr>
        <w:pStyle w:val="Odlomakpopisa"/>
        <w:ind w:left="1140"/>
        <w:jc w:val="both"/>
        <w:rPr>
          <w:bCs/>
        </w:rPr>
      </w:pPr>
    </w:p>
    <w:p w:rsidRDefault="001574BE" w:rsidP="001574BE" w:rsidR="001574BE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z. k. ul. br. 734, k.o. Kršete, k.č.br. 188/7 koja u naravi predstavlja pašnjak, površine 3596 m2.  </w:t>
      </w:r>
    </w:p>
    <w:p w:rsidRDefault="009B3A75" w:rsidP="00E262FD" w:rsidR="009B3A75">
      <w:pPr>
        <w:jc w:val="both"/>
        <w:rPr>
          <w:bCs/>
        </w:rPr>
      </w:pPr>
    </w:p>
    <w:p w:rsidRDefault="009B3A75" w:rsidP="00E262FD" w:rsidR="009B3A75">
      <w:pPr>
        <w:jc w:val="center"/>
        <w:rPr>
          <w:sz w:val="24"/>
          <w:szCs w:val="24"/>
        </w:rPr>
      </w:pPr>
    </w:p>
    <w:p w:rsidRDefault="009B3A75" w:rsidP="00E262FD" w:rsidR="009B3A75">
      <w:pPr>
        <w:jc w:val="center"/>
        <w:rPr>
          <w:sz w:val="24"/>
          <w:szCs w:val="24"/>
        </w:rPr>
      </w:pPr>
    </w:p>
    <w:p w:rsidRDefault="009B3A75" w:rsidP="00E262FD" w:rsidR="009B3A75">
      <w:pPr>
        <w:jc w:val="center"/>
        <w:rPr>
          <w:sz w:val="24"/>
          <w:szCs w:val="24"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lastRenderedPageBreak/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1574BE" w:rsidP="00356ADD" w:rsidR="00E60F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17</w:t>
      </w:r>
      <w:r w:rsidR="00E262FD">
        <w:rPr>
          <w:sz w:val="24"/>
          <w:szCs w:val="24"/>
        </w:rPr>
        <w:t xml:space="preserve">. </w:t>
      </w:r>
      <w:r w:rsidR="00330938">
        <w:rPr>
          <w:sz w:val="24"/>
          <w:szCs w:val="24"/>
        </w:rPr>
        <w:t>v</w:t>
      </w:r>
      <w:r>
        <w:rPr>
          <w:sz w:val="24"/>
          <w:szCs w:val="24"/>
        </w:rPr>
        <w:t>eljače 2014</w:t>
      </w:r>
      <w:r w:rsidR="00E262FD">
        <w:rPr>
          <w:sz w:val="24"/>
          <w:szCs w:val="24"/>
        </w:rPr>
        <w:t xml:space="preserve">. </w:t>
      </w:r>
      <w:r w:rsidR="00330938">
        <w:rPr>
          <w:sz w:val="24"/>
          <w:szCs w:val="24"/>
        </w:rPr>
        <w:t>o</w:t>
      </w:r>
      <w:r w:rsidR="00E262FD">
        <w:rPr>
          <w:sz w:val="24"/>
          <w:szCs w:val="24"/>
        </w:rPr>
        <w:t xml:space="preserve">tvoren je stečajni postupak nad uvodno označenim dužnikom jer je tijekom prethodnog postupka utvrđeno da je kod dužnika ostvaren stečajni razlog nesposobnosti za plaćanje iz čl. 4. </w:t>
      </w:r>
      <w:r w:rsidR="00330938">
        <w:rPr>
          <w:sz w:val="24"/>
          <w:szCs w:val="24"/>
        </w:rPr>
        <w:t>s</w:t>
      </w:r>
      <w:r w:rsidR="00E262FD">
        <w:rPr>
          <w:sz w:val="24"/>
          <w:szCs w:val="24"/>
        </w:rPr>
        <w:t>t. 6. Stečajnog zakona („Narodne novine“ broj</w:t>
      </w:r>
      <w:r w:rsidR="00E262FD" w:rsidRPr="00E262FD">
        <w:rPr>
          <w:sz w:val="24"/>
          <w:szCs w:val="24"/>
        </w:rPr>
        <w:t xml:space="preserve"> 44/96, 29/99, 129/00, 123/03, </w:t>
      </w:r>
      <w:r w:rsidR="00E262FD">
        <w:rPr>
          <w:sz w:val="24"/>
          <w:szCs w:val="24"/>
        </w:rPr>
        <w:t xml:space="preserve">197/03, 187/04, 82/06, 116/10, </w:t>
      </w:r>
      <w:r w:rsidR="00E262FD" w:rsidRPr="00E262FD">
        <w:rPr>
          <w:sz w:val="24"/>
          <w:szCs w:val="24"/>
        </w:rPr>
        <w:t>25/12</w:t>
      </w:r>
      <w:r w:rsidR="00E262FD">
        <w:rPr>
          <w:sz w:val="24"/>
          <w:szCs w:val="24"/>
        </w:rPr>
        <w:t xml:space="preserve"> i 133/13; dalje: SZ</w:t>
      </w:r>
      <w:r w:rsidR="00E262FD" w:rsidRPr="00E262FD">
        <w:rPr>
          <w:sz w:val="24"/>
          <w:szCs w:val="24"/>
        </w:rPr>
        <w:t>)</w:t>
      </w:r>
      <w:r w:rsidR="00356ADD">
        <w:rPr>
          <w:sz w:val="24"/>
          <w:szCs w:val="24"/>
        </w:rPr>
        <w:t xml:space="preserve">. Rješenje o otvaranju stečajnog postupka istog je dana objavljeno na oglasnoj ploči suda. </w:t>
      </w:r>
    </w:p>
    <w:p w:rsidRDefault="009B3A75" w:rsidP="00356ADD" w:rsidR="009B3A75">
      <w:pPr>
        <w:ind w:firstLine="720"/>
        <w:jc w:val="both"/>
        <w:rPr>
          <w:sz w:val="24"/>
          <w:szCs w:val="24"/>
        </w:rPr>
      </w:pPr>
    </w:p>
    <w:p w:rsidRDefault="00E262FD" w:rsidP="00E262FD" w:rsidR="00FE07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74BE">
        <w:rPr>
          <w:sz w:val="24"/>
          <w:szCs w:val="24"/>
        </w:rPr>
        <w:t>Na ispitnom ročištu održanom 15. travnja 2014.g. utvrđene su tražbine stečajnih vjerovnika Nove Kreditne banke Maribor d.d. Maribor u iznosu od 11.733.772,54 kn i Republike Hrva</w:t>
      </w:r>
      <w:r w:rsidR="00CE2EC3">
        <w:rPr>
          <w:sz w:val="24"/>
          <w:szCs w:val="24"/>
        </w:rPr>
        <w:t>tske u iznosu od 377.540,03 kn.</w:t>
      </w:r>
      <w:r w:rsidR="00356ADD">
        <w:rPr>
          <w:sz w:val="24"/>
          <w:szCs w:val="24"/>
        </w:rPr>
        <w:t xml:space="preserve"> </w:t>
      </w:r>
      <w:r w:rsidR="001574BE">
        <w:rPr>
          <w:sz w:val="24"/>
          <w:szCs w:val="24"/>
        </w:rPr>
        <w:t xml:space="preserve">Stečajni upravitelj je na izvještajnom ročištu održanom 15. </w:t>
      </w:r>
      <w:r w:rsidR="00CE2EC3">
        <w:rPr>
          <w:sz w:val="24"/>
          <w:szCs w:val="24"/>
        </w:rPr>
        <w:t>t</w:t>
      </w:r>
      <w:r w:rsidR="001574BE">
        <w:rPr>
          <w:sz w:val="24"/>
          <w:szCs w:val="24"/>
        </w:rPr>
        <w:t xml:space="preserve">ravnja 2014. </w:t>
      </w:r>
      <w:r w:rsidR="00CE2EC3">
        <w:rPr>
          <w:sz w:val="24"/>
          <w:szCs w:val="24"/>
        </w:rPr>
        <w:t>p</w:t>
      </w:r>
      <w:r w:rsidR="001574BE">
        <w:rPr>
          <w:sz w:val="24"/>
          <w:szCs w:val="24"/>
        </w:rPr>
        <w:t>redložio da se ovaj stečajni postupak obustavi i zaključi</w:t>
      </w:r>
      <w:r w:rsidR="00CE2EC3">
        <w:rPr>
          <w:sz w:val="24"/>
          <w:szCs w:val="24"/>
        </w:rPr>
        <w:t xml:space="preserve">. Naime, </w:t>
      </w:r>
      <w:r w:rsidR="002A35C5">
        <w:rPr>
          <w:sz w:val="24"/>
          <w:szCs w:val="24"/>
        </w:rPr>
        <w:t xml:space="preserve">dužnik </w:t>
      </w:r>
      <w:r w:rsidR="00CE2EC3">
        <w:rPr>
          <w:sz w:val="24"/>
          <w:szCs w:val="24"/>
        </w:rPr>
        <w:t>je vlasnik nekretnina upisanih u z.k.ul br. 1024, k.o. Krasica, z.k.ul.br. 1322, k.o. Krasica i z.k.ul. br. 734, k.o. Kršete te je u odnosu na navedene nekretnine pokrenut ovršni postupak koji se vodi pred Općinskim sudom u Bujama pod poslovnim brojem Ovr-593/11. S obzirom na to da druge imovine stečajni dužnik nema te da ć</w:t>
      </w:r>
      <w:r w:rsidR="002A35C5">
        <w:rPr>
          <w:sz w:val="24"/>
          <w:szCs w:val="24"/>
        </w:rPr>
        <w:t>e</w:t>
      </w:r>
      <w:r w:rsidR="00CE2EC3">
        <w:rPr>
          <w:sz w:val="24"/>
          <w:szCs w:val="24"/>
        </w:rPr>
        <w:t xml:space="preserve"> do priliva novčanih sredstava u stečajnu</w:t>
      </w:r>
      <w:r w:rsidR="002A35C5">
        <w:rPr>
          <w:sz w:val="24"/>
          <w:szCs w:val="24"/>
        </w:rPr>
        <w:t xml:space="preserve"> m</w:t>
      </w:r>
      <w:r w:rsidR="00CE2EC3">
        <w:rPr>
          <w:sz w:val="24"/>
          <w:szCs w:val="24"/>
        </w:rPr>
        <w:t xml:space="preserve">asu dužnika doći tek </w:t>
      </w:r>
      <w:r w:rsidR="002A35C5">
        <w:rPr>
          <w:sz w:val="24"/>
          <w:szCs w:val="24"/>
        </w:rPr>
        <w:t>nakon što se n</w:t>
      </w:r>
      <w:r w:rsidR="00FE0709">
        <w:rPr>
          <w:sz w:val="24"/>
          <w:szCs w:val="24"/>
        </w:rPr>
        <w:t xml:space="preserve">jegove nekretnine prodaju u ovršnom postupku, stečajni upravitelj je predložio obustavu i zaključenje stečajnog postupka zbog nedostatnosti stečajne mase. Kod ovakvog prijedloga stečajni upravitelj je ustrajao i u naknadno podnesenim izvješćima te je sud zaključkom od 20. </w:t>
      </w:r>
      <w:r w:rsidR="002A35C5">
        <w:rPr>
          <w:sz w:val="24"/>
          <w:szCs w:val="24"/>
        </w:rPr>
        <w:t>v</w:t>
      </w:r>
      <w:r w:rsidR="00FE0709">
        <w:rPr>
          <w:sz w:val="24"/>
          <w:szCs w:val="24"/>
        </w:rPr>
        <w:t xml:space="preserve">eljače 2015. </w:t>
      </w:r>
      <w:r w:rsidR="002A35C5">
        <w:rPr>
          <w:sz w:val="24"/>
          <w:szCs w:val="24"/>
        </w:rPr>
        <w:t>p</w:t>
      </w:r>
      <w:r w:rsidR="00FE0709">
        <w:rPr>
          <w:sz w:val="24"/>
          <w:szCs w:val="24"/>
        </w:rPr>
        <w:t>ozvao stečajne vjerovnike (N</w:t>
      </w:r>
      <w:r w:rsidR="002A35C5">
        <w:rPr>
          <w:sz w:val="24"/>
          <w:szCs w:val="24"/>
        </w:rPr>
        <w:t>ovu Kreditnu banku Maribor d.d.</w:t>
      </w:r>
      <w:r w:rsidR="00FE0709">
        <w:rPr>
          <w:sz w:val="24"/>
          <w:szCs w:val="24"/>
        </w:rPr>
        <w:t xml:space="preserve"> Maribor i Republiku Hrvatsku</w:t>
      </w:r>
      <w:r w:rsidR="002A35C5">
        <w:rPr>
          <w:sz w:val="24"/>
          <w:szCs w:val="24"/>
        </w:rPr>
        <w:t>)</w:t>
      </w:r>
      <w:r w:rsidR="00FE0709">
        <w:rPr>
          <w:sz w:val="24"/>
          <w:szCs w:val="24"/>
        </w:rPr>
        <w:t xml:space="preserve"> da se očituju o prijedlogu stečajnog upravitelja. Osim toga, rješenjem od 25. </w:t>
      </w:r>
      <w:r w:rsidR="002A35C5">
        <w:rPr>
          <w:sz w:val="24"/>
          <w:szCs w:val="24"/>
        </w:rPr>
        <w:t>s</w:t>
      </w:r>
      <w:r w:rsidR="00FE0709">
        <w:rPr>
          <w:sz w:val="24"/>
          <w:szCs w:val="24"/>
        </w:rPr>
        <w:t xml:space="preserve">vibnja 2015. </w:t>
      </w:r>
      <w:r w:rsidR="002A35C5">
        <w:rPr>
          <w:sz w:val="24"/>
          <w:szCs w:val="24"/>
        </w:rPr>
        <w:t>s</w:t>
      </w:r>
      <w:r w:rsidR="00FE0709">
        <w:rPr>
          <w:sz w:val="24"/>
          <w:szCs w:val="24"/>
        </w:rPr>
        <w:t xml:space="preserve">azvana je skupština vjerovnika za 8. </w:t>
      </w:r>
      <w:r w:rsidR="002A35C5">
        <w:rPr>
          <w:sz w:val="24"/>
          <w:szCs w:val="24"/>
        </w:rPr>
        <w:t>s</w:t>
      </w:r>
      <w:r w:rsidR="00FE0709">
        <w:rPr>
          <w:sz w:val="24"/>
          <w:szCs w:val="24"/>
        </w:rPr>
        <w:t xml:space="preserve">rpnja 2015. </w:t>
      </w:r>
      <w:r w:rsidR="00FE0709" w:rsidRPr="00FE0709">
        <w:rPr>
          <w:sz w:val="24"/>
          <w:szCs w:val="24"/>
        </w:rPr>
        <w:t>radi pribavljanja mišljenja vjerovnika stečajne mase o obustavi i zaključenju stečajnog postupka</w:t>
      </w:r>
      <w:r w:rsidR="002A35C5" w:rsidRPr="002A35C5">
        <w:t xml:space="preserve"> </w:t>
      </w:r>
      <w:r w:rsidR="002A35C5">
        <w:rPr>
          <w:sz w:val="24"/>
          <w:szCs w:val="24"/>
        </w:rPr>
        <w:t>sukladno odredbi čl. 203. s</w:t>
      </w:r>
      <w:r w:rsidR="002A35C5" w:rsidRPr="002A35C5">
        <w:rPr>
          <w:sz w:val="24"/>
          <w:szCs w:val="24"/>
        </w:rPr>
        <w:t>t. 2. SZ-a.</w:t>
      </w:r>
    </w:p>
    <w:p w:rsidRDefault="009B3A75" w:rsidP="00E262FD" w:rsidR="009B3A75">
      <w:pPr>
        <w:ind w:firstLine="720"/>
        <w:jc w:val="both"/>
        <w:rPr>
          <w:sz w:val="24"/>
          <w:szCs w:val="24"/>
        </w:rPr>
      </w:pPr>
    </w:p>
    <w:p w:rsidRDefault="00E262FD" w:rsidP="00AC7D11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Dostava poziva vjerovnicima o</w:t>
      </w:r>
      <w:r w:rsidR="002D120C">
        <w:rPr>
          <w:sz w:val="24"/>
          <w:szCs w:val="24"/>
        </w:rPr>
        <w:t>bavljena</w:t>
      </w:r>
      <w:r w:rsidR="00AC7D11">
        <w:rPr>
          <w:sz w:val="24"/>
          <w:szCs w:val="24"/>
        </w:rPr>
        <w:t xml:space="preserve"> je u skladu sa čl. 9.</w:t>
      </w:r>
      <w:r w:rsidRPr="00E262FD">
        <w:rPr>
          <w:sz w:val="24"/>
          <w:szCs w:val="24"/>
        </w:rPr>
        <w:t xml:space="preserve"> st. 1. </w:t>
      </w:r>
      <w:r w:rsidR="00AC7D11">
        <w:rPr>
          <w:sz w:val="24"/>
          <w:szCs w:val="24"/>
        </w:rPr>
        <w:t xml:space="preserve">SZ-a </w:t>
      </w:r>
      <w:r w:rsidRPr="00E262FD">
        <w:rPr>
          <w:sz w:val="24"/>
          <w:szCs w:val="24"/>
        </w:rPr>
        <w:t>objavom na oglasnoj ploči suda</w:t>
      </w:r>
      <w:r w:rsidR="00FE0709">
        <w:rPr>
          <w:sz w:val="24"/>
          <w:szCs w:val="24"/>
        </w:rPr>
        <w:t xml:space="preserve"> 1. lip</w:t>
      </w:r>
      <w:r w:rsidR="00AC7D11">
        <w:rPr>
          <w:sz w:val="24"/>
          <w:szCs w:val="24"/>
        </w:rPr>
        <w:t>nja 2015.</w:t>
      </w:r>
      <w:r w:rsidRPr="00E262FD">
        <w:rPr>
          <w:sz w:val="24"/>
          <w:szCs w:val="24"/>
        </w:rPr>
        <w:t xml:space="preserve"> i u </w:t>
      </w:r>
      <w:r w:rsidR="00AC7D11">
        <w:rPr>
          <w:sz w:val="24"/>
          <w:szCs w:val="24"/>
        </w:rPr>
        <w:t>„</w:t>
      </w:r>
      <w:r w:rsidRPr="00E262FD">
        <w:rPr>
          <w:sz w:val="24"/>
          <w:szCs w:val="24"/>
        </w:rPr>
        <w:t>Narodnim novinama</w:t>
      </w:r>
      <w:r w:rsidR="00FE0709">
        <w:rPr>
          <w:sz w:val="24"/>
          <w:szCs w:val="24"/>
        </w:rPr>
        <w:t>“ broj 62/15 od 5</w:t>
      </w:r>
      <w:r w:rsidR="00AC7D11">
        <w:rPr>
          <w:sz w:val="24"/>
          <w:szCs w:val="24"/>
        </w:rPr>
        <w:t>. lipnja 2015.</w:t>
      </w:r>
      <w:r w:rsidR="002A35C5">
        <w:rPr>
          <w:sz w:val="24"/>
          <w:szCs w:val="24"/>
        </w:rPr>
        <w:t xml:space="preserve"> </w:t>
      </w:r>
      <w:r w:rsidR="00FE0709">
        <w:rPr>
          <w:sz w:val="24"/>
          <w:szCs w:val="24"/>
        </w:rPr>
        <w:t xml:space="preserve">te u „Narodnim novinama“ broj 74 od 3. </w:t>
      </w:r>
      <w:r w:rsidR="002A35C5">
        <w:rPr>
          <w:sz w:val="24"/>
          <w:szCs w:val="24"/>
        </w:rPr>
        <w:t>s</w:t>
      </w:r>
      <w:r w:rsidR="00FE0709">
        <w:rPr>
          <w:sz w:val="24"/>
          <w:szCs w:val="24"/>
        </w:rPr>
        <w:t>rpnja 2015. (ispravak oglasa).</w:t>
      </w:r>
    </w:p>
    <w:p w:rsidRDefault="009B3A75" w:rsidP="00AC7D11" w:rsidR="009B3A75">
      <w:pPr>
        <w:ind w:firstLine="720"/>
        <w:jc w:val="both"/>
        <w:rPr>
          <w:sz w:val="24"/>
          <w:szCs w:val="24"/>
        </w:rPr>
      </w:pPr>
    </w:p>
    <w:p w:rsidRDefault="002D120C" w:rsidP="00AC7D11" w:rsidR="00AC7D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FE0709">
        <w:rPr>
          <w:sz w:val="24"/>
          <w:szCs w:val="24"/>
        </w:rPr>
        <w:t xml:space="preserve"> skupštini (ročištu) održanom 8. sr</w:t>
      </w:r>
      <w:r>
        <w:rPr>
          <w:sz w:val="24"/>
          <w:szCs w:val="24"/>
        </w:rPr>
        <w:t xml:space="preserve">pnja 2015. pribavljeno </w:t>
      </w:r>
      <w:r w:rsidR="00330938">
        <w:rPr>
          <w:sz w:val="24"/>
          <w:szCs w:val="24"/>
        </w:rPr>
        <w:t>je mišljenje v</w:t>
      </w:r>
      <w:r>
        <w:rPr>
          <w:sz w:val="24"/>
          <w:szCs w:val="24"/>
        </w:rPr>
        <w:t>j</w:t>
      </w:r>
      <w:r w:rsidR="00330938">
        <w:rPr>
          <w:sz w:val="24"/>
          <w:szCs w:val="24"/>
        </w:rPr>
        <w:t>e</w:t>
      </w:r>
      <w:r>
        <w:rPr>
          <w:sz w:val="24"/>
          <w:szCs w:val="24"/>
        </w:rPr>
        <w:t xml:space="preserve">rovnika </w:t>
      </w:r>
      <w:r w:rsidR="00FE0709">
        <w:rPr>
          <w:sz w:val="24"/>
          <w:szCs w:val="24"/>
        </w:rPr>
        <w:t>Republike Hrvatske i Nove kreditne banke Maribor d.d. Maribor</w:t>
      </w:r>
      <w:r>
        <w:rPr>
          <w:sz w:val="24"/>
          <w:szCs w:val="24"/>
        </w:rPr>
        <w:t xml:space="preserve"> koji </w:t>
      </w:r>
      <w:r w:rsidR="00FE0709">
        <w:rPr>
          <w:sz w:val="24"/>
          <w:szCs w:val="24"/>
        </w:rPr>
        <w:t>su se izjasnili</w:t>
      </w:r>
      <w:r>
        <w:rPr>
          <w:sz w:val="24"/>
          <w:szCs w:val="24"/>
        </w:rPr>
        <w:t xml:space="preserve"> na način da prihvaća</w:t>
      </w:r>
      <w:r w:rsidR="00FE0709">
        <w:rPr>
          <w:sz w:val="24"/>
          <w:szCs w:val="24"/>
        </w:rPr>
        <w:t>ju</w:t>
      </w:r>
      <w:r>
        <w:rPr>
          <w:sz w:val="24"/>
          <w:szCs w:val="24"/>
        </w:rPr>
        <w:t xml:space="preserve"> prijedlog </w:t>
      </w:r>
      <w:r w:rsidR="00FE0709">
        <w:rPr>
          <w:sz w:val="24"/>
          <w:szCs w:val="24"/>
        </w:rPr>
        <w:t>stečajnog upravitelja</w:t>
      </w:r>
      <w:r>
        <w:rPr>
          <w:sz w:val="24"/>
          <w:szCs w:val="24"/>
        </w:rPr>
        <w:t xml:space="preserve"> za obustavu i</w:t>
      </w:r>
      <w:r w:rsidR="00FE0709">
        <w:rPr>
          <w:sz w:val="24"/>
          <w:szCs w:val="24"/>
        </w:rPr>
        <w:t xml:space="preserve"> zaključenje stečajnog postupka</w:t>
      </w:r>
      <w:r>
        <w:rPr>
          <w:sz w:val="24"/>
          <w:szCs w:val="24"/>
        </w:rPr>
        <w:t xml:space="preserve">. </w:t>
      </w:r>
      <w:r w:rsidR="00FE0709">
        <w:rPr>
          <w:sz w:val="24"/>
          <w:szCs w:val="24"/>
        </w:rPr>
        <w:t>Stečajni upravitelj</w:t>
      </w:r>
      <w:r w:rsidR="002A35C5">
        <w:rPr>
          <w:sz w:val="24"/>
          <w:szCs w:val="24"/>
        </w:rPr>
        <w:t xml:space="preserve"> je</w:t>
      </w:r>
      <w:r w:rsidR="00FE0709">
        <w:rPr>
          <w:sz w:val="24"/>
          <w:szCs w:val="24"/>
        </w:rPr>
        <w:t>, ustrajući kod svog prijedloga za obustavu i zaključenje ovog</w:t>
      </w:r>
      <w:r w:rsidR="002A35C5">
        <w:rPr>
          <w:sz w:val="24"/>
          <w:szCs w:val="24"/>
        </w:rPr>
        <w:t xml:space="preserve"> stečajnog postupka, istakao </w:t>
      </w:r>
      <w:r w:rsidR="00FE0709">
        <w:rPr>
          <w:sz w:val="24"/>
          <w:szCs w:val="24"/>
        </w:rPr>
        <w:t xml:space="preserve">i kako </w:t>
      </w:r>
      <w:r w:rsidR="0017429E">
        <w:rPr>
          <w:sz w:val="24"/>
          <w:szCs w:val="24"/>
        </w:rPr>
        <w:t>u ovršnom postupku koji se vodi pred Općinskim sudom</w:t>
      </w:r>
      <w:r w:rsidR="002A35C5">
        <w:rPr>
          <w:sz w:val="24"/>
          <w:szCs w:val="24"/>
        </w:rPr>
        <w:t xml:space="preserve"> u Bujama</w:t>
      </w:r>
      <w:r w:rsidR="0017429E">
        <w:rPr>
          <w:sz w:val="24"/>
          <w:szCs w:val="24"/>
        </w:rPr>
        <w:t xml:space="preserve"> radi prodaje dužnikovih nekretnina, još nije zakazano ročište radi prodaje tih nekretnina. </w:t>
      </w:r>
    </w:p>
    <w:p w:rsidRDefault="009B3A75" w:rsidP="00AC7D11" w:rsidR="009B3A75">
      <w:pPr>
        <w:ind w:firstLine="720"/>
        <w:jc w:val="both"/>
        <w:rPr>
          <w:sz w:val="24"/>
          <w:szCs w:val="24"/>
        </w:rPr>
      </w:pPr>
    </w:p>
    <w:p w:rsidRDefault="002D120C" w:rsidP="00AC7D11" w:rsidR="00E60F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pr</w:t>
      </w:r>
      <w:r w:rsidR="00330938">
        <w:rPr>
          <w:sz w:val="24"/>
          <w:szCs w:val="24"/>
        </w:rPr>
        <w:t>ibavljenog mišljenja v</w:t>
      </w:r>
      <w:r>
        <w:rPr>
          <w:sz w:val="24"/>
          <w:szCs w:val="24"/>
        </w:rPr>
        <w:t>j</w:t>
      </w:r>
      <w:r w:rsidR="00330938">
        <w:rPr>
          <w:sz w:val="24"/>
          <w:szCs w:val="24"/>
        </w:rPr>
        <w:t>e</w:t>
      </w:r>
      <w:r>
        <w:rPr>
          <w:sz w:val="24"/>
          <w:szCs w:val="24"/>
        </w:rPr>
        <w:t xml:space="preserve">rovnika i stečajnog upravitelja te uvažavajući okolnost da </w:t>
      </w:r>
      <w:r w:rsidR="0017429E">
        <w:rPr>
          <w:sz w:val="24"/>
          <w:szCs w:val="24"/>
        </w:rPr>
        <w:t>postupak ovrhe na dužnikovim nekretninama još nije okončan</w:t>
      </w:r>
      <w:r w:rsidR="002A35C5">
        <w:rPr>
          <w:sz w:val="24"/>
          <w:szCs w:val="24"/>
        </w:rPr>
        <w:t xml:space="preserve"> (niti je prodaja nekretnina započeta)</w:t>
      </w:r>
      <w:r w:rsidR="0017429E">
        <w:rPr>
          <w:sz w:val="24"/>
          <w:szCs w:val="24"/>
        </w:rPr>
        <w:t>,</w:t>
      </w:r>
      <w:r w:rsidR="002A35C5">
        <w:rPr>
          <w:sz w:val="24"/>
          <w:szCs w:val="24"/>
        </w:rPr>
        <w:t xml:space="preserve"> da dužnik nema druge imovine,</w:t>
      </w:r>
      <w:r w:rsidR="0017429E">
        <w:rPr>
          <w:sz w:val="24"/>
          <w:szCs w:val="24"/>
        </w:rPr>
        <w:t xml:space="preserve"> da će tek po unovčenju dužnikovih nekretnina u stečajnu masu ući određena imovina i da će se tada provesti naknadna dioba u skladu s odredbom čl. 201. SZ-a, a da bi, s druge strane, </w:t>
      </w:r>
      <w:r>
        <w:rPr>
          <w:sz w:val="24"/>
          <w:szCs w:val="24"/>
        </w:rPr>
        <w:t xml:space="preserve">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>
        <w:rPr>
          <w:sz w:val="24"/>
          <w:szCs w:val="24"/>
        </w:rPr>
        <w:t xml:space="preserve">t. 1. SZ-a riješeno je kao u </w:t>
      </w:r>
      <w:r w:rsidR="0017429E">
        <w:rPr>
          <w:sz w:val="24"/>
          <w:szCs w:val="24"/>
        </w:rPr>
        <w:t>točkama I. do III. izreke ovog rješenja</w:t>
      </w:r>
      <w:r>
        <w:rPr>
          <w:sz w:val="24"/>
          <w:szCs w:val="24"/>
        </w:rPr>
        <w:t>.</w:t>
      </w:r>
    </w:p>
    <w:p w:rsidRDefault="009B3A75" w:rsidP="00AC7D11" w:rsidR="009B3A75">
      <w:pPr>
        <w:ind w:firstLine="720"/>
        <w:jc w:val="both"/>
        <w:rPr>
          <w:sz w:val="24"/>
          <w:szCs w:val="24"/>
        </w:rPr>
      </w:pPr>
    </w:p>
    <w:p w:rsidRDefault="002A35C5" w:rsidP="00AC7D11" w:rsidR="001742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IV. izreke rješenja donesena je primjenom odredbe </w:t>
      </w:r>
      <w:r w:rsidR="00F875A8" w:rsidRPr="00F875A8">
        <w:rPr>
          <w:sz w:val="24"/>
          <w:szCs w:val="24"/>
        </w:rPr>
        <w:t>čl. 39.</w:t>
      </w:r>
      <w:r>
        <w:rPr>
          <w:sz w:val="24"/>
          <w:szCs w:val="24"/>
        </w:rPr>
        <w:t xml:space="preserve"> Zakona o zemljišnim knjigama (</w:t>
      </w:r>
      <w:r w:rsidR="00F875A8" w:rsidRPr="00F875A8">
        <w:rPr>
          <w:sz w:val="24"/>
          <w:szCs w:val="24"/>
        </w:rPr>
        <w:t>„Narodne novine“ broj 91/96, 114/01, 100/04, 107/07, 152/08, 55/13 i 60/13).</w:t>
      </w:r>
    </w:p>
    <w:p w:rsidRDefault="0017429E" w:rsidP="00AC7D11" w:rsidR="0017429E">
      <w:pPr>
        <w:ind w:firstLine="720"/>
        <w:jc w:val="both"/>
        <w:rPr>
          <w:sz w:val="24"/>
          <w:szCs w:val="24"/>
        </w:rPr>
      </w:pPr>
    </w:p>
    <w:p w:rsidRDefault="00E262FD" w:rsidP="00330938" w:rsidR="00E262FD" w:rsidRPr="00E262FD">
      <w:pPr>
        <w:ind w:firstLine="720" w:left="216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F875A8">
        <w:rPr>
          <w:sz w:val="24"/>
          <w:szCs w:val="24"/>
        </w:rPr>
        <w:t>ci 13. sr</w:t>
      </w:r>
      <w:r w:rsidR="00330938">
        <w:rPr>
          <w:sz w:val="24"/>
          <w:szCs w:val="24"/>
        </w:rPr>
        <w:t>pnja 2015</w:t>
      </w:r>
      <w:r w:rsidRPr="00E262FD">
        <w:rPr>
          <w:sz w:val="24"/>
          <w:szCs w:val="24"/>
        </w:rPr>
        <w:t xml:space="preserve">.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30938" w:rsidP="00330938" w:rsidR="00E262FD" w:rsidRPr="00E262FD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>Stečajn</w:t>
      </w:r>
      <w:r>
        <w:rPr>
          <w:sz w:val="24"/>
          <w:szCs w:val="24"/>
        </w:rPr>
        <w:tab/>
        <w:t>a sutkinja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330938">
        <w:rPr>
          <w:sz w:val="24"/>
          <w:szCs w:val="24"/>
        </w:rPr>
        <w:t>Ema Brdovčak</w:t>
      </w:r>
    </w:p>
    <w:p w:rsidRDefault="009B3A75" w:rsidP="00E262FD" w:rsidR="009B3A75">
      <w:pPr>
        <w:ind w:firstLine="720"/>
        <w:jc w:val="both"/>
        <w:rPr>
          <w:sz w:val="24"/>
          <w:szCs w:val="24"/>
        </w:rPr>
      </w:pPr>
    </w:p>
    <w:p w:rsidRDefault="009B3A75" w:rsidP="00E262FD" w:rsidR="009B3A75">
      <w:pPr>
        <w:ind w:firstLine="720"/>
        <w:jc w:val="both"/>
        <w:rPr>
          <w:sz w:val="24"/>
          <w:szCs w:val="24"/>
        </w:rPr>
      </w:pPr>
    </w:p>
    <w:p w:rsidRDefault="009B3A75" w:rsidP="00E262FD" w:rsidR="009B3A75">
      <w:pPr>
        <w:ind w:firstLine="720"/>
        <w:jc w:val="both"/>
        <w:rPr>
          <w:sz w:val="24"/>
          <w:szCs w:val="24"/>
        </w:rPr>
      </w:pPr>
    </w:p>
    <w:p w:rsidRDefault="009B3A75" w:rsidP="00E262FD" w:rsidR="009B3A75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330938" w:rsidP="00E262FD" w:rsidR="00E262FD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NN </w:t>
      </w:r>
      <w:r w:rsidR="00E262FD" w:rsidRPr="00E262FD">
        <w:rPr>
          <w:sz w:val="24"/>
          <w:szCs w:val="24"/>
        </w:rPr>
        <w:t>oglas</w:t>
      </w:r>
      <w:r>
        <w:rPr>
          <w:sz w:val="24"/>
          <w:szCs w:val="24"/>
        </w:rPr>
        <w:t xml:space="preserve"> po uplati sredstava iz Fonda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F875A8">
        <w:rPr>
          <w:sz w:val="24"/>
          <w:szCs w:val="24"/>
        </w:rPr>
        <w:t>Pula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Općinski sud u Bujama</w:t>
      </w:r>
      <w:r w:rsidR="002A35C5">
        <w:rPr>
          <w:sz w:val="24"/>
          <w:szCs w:val="24"/>
        </w:rPr>
        <w:t>, po pravomoćnosti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A62" w:rsidR="00D53A62">
      <w:r>
        <w:separator/>
      </w:r>
    </w:p>
  </w:endnote>
  <w:endnote w:id="0" w:type="continuationSeparator">
    <w:p w:rsidRDefault="00D53A62" w:rsidR="00D53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FDF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D0FDF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A62" w:rsidR="00D53A62">
      <w:r>
        <w:separator/>
      </w:r>
    </w:p>
  </w:footnote>
  <w:footnote w:id="0" w:type="continuationSeparator">
    <w:p w:rsidRDefault="00D53A62" w:rsidR="00D53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5C5" w:rsidR="009E7596" w:rsidRPr="00E60FC8">
    <w:pPr>
      <w:pStyle w:val="Zaglavlje"/>
      <w:rPr>
        <w:sz w:val="24"/>
        <w:szCs w:val="24"/>
      </w:rPr>
    </w:pPr>
    <w:r>
      <w:tab/>
    </w:r>
    <w:r>
      <w:tab/>
    </w:r>
    <w:r w:rsidRPr="00E60FC8">
      <w:rPr>
        <w:sz w:val="24"/>
        <w:szCs w:val="24"/>
      </w:rPr>
      <w:t>8 St-15/13-59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515" w:rsidR="00FA3515" w:rsidRPr="00E60FC8">
    <w:pPr>
      <w:pStyle w:val="Zaglavlje"/>
      <w:rPr>
        <w:sz w:val="24"/>
        <w:szCs w:val="24"/>
      </w:rPr>
    </w:pPr>
    <w:r>
      <w:tab/>
    </w:r>
    <w:r>
      <w:tab/>
    </w:r>
    <w:r w:rsidRPr="00E60FC8">
      <w:rPr>
        <w:sz w:val="24"/>
        <w:szCs w:val="24"/>
      </w:rPr>
      <w:t>8 St-15/13-59</w:t>
    </w:r>
  </w:p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1574BE"/>
    <w:rsid w:val="0017429E"/>
    <w:rsid w:val="001758C5"/>
    <w:rsid w:val="001B1493"/>
    <w:rsid w:val="00214B4C"/>
    <w:rsid w:val="002A35C5"/>
    <w:rsid w:val="002C4D03"/>
    <w:rsid w:val="002D120C"/>
    <w:rsid w:val="002E4323"/>
    <w:rsid w:val="00330938"/>
    <w:rsid w:val="00347BB4"/>
    <w:rsid w:val="00356ADD"/>
    <w:rsid w:val="003B59C7"/>
    <w:rsid w:val="003D1C90"/>
    <w:rsid w:val="00441024"/>
    <w:rsid w:val="00467C52"/>
    <w:rsid w:val="00494C79"/>
    <w:rsid w:val="004B7F3F"/>
    <w:rsid w:val="004D3195"/>
    <w:rsid w:val="004E5469"/>
    <w:rsid w:val="004F022B"/>
    <w:rsid w:val="005071FA"/>
    <w:rsid w:val="00587A16"/>
    <w:rsid w:val="00594028"/>
    <w:rsid w:val="006D1E36"/>
    <w:rsid w:val="006E4475"/>
    <w:rsid w:val="007141AF"/>
    <w:rsid w:val="00727C90"/>
    <w:rsid w:val="00760843"/>
    <w:rsid w:val="00761264"/>
    <w:rsid w:val="007A4330"/>
    <w:rsid w:val="007A6843"/>
    <w:rsid w:val="007B3F07"/>
    <w:rsid w:val="00823565"/>
    <w:rsid w:val="00856D15"/>
    <w:rsid w:val="00891E97"/>
    <w:rsid w:val="008B05F8"/>
    <w:rsid w:val="00903433"/>
    <w:rsid w:val="009359DF"/>
    <w:rsid w:val="00947881"/>
    <w:rsid w:val="0095233C"/>
    <w:rsid w:val="00984818"/>
    <w:rsid w:val="009B3A75"/>
    <w:rsid w:val="009D0FDF"/>
    <w:rsid w:val="009D32EE"/>
    <w:rsid w:val="009D4524"/>
    <w:rsid w:val="009E7596"/>
    <w:rsid w:val="009F06F1"/>
    <w:rsid w:val="00A36C2B"/>
    <w:rsid w:val="00AC7D11"/>
    <w:rsid w:val="00B3396B"/>
    <w:rsid w:val="00B460EB"/>
    <w:rsid w:val="00B50DE7"/>
    <w:rsid w:val="00B639DE"/>
    <w:rsid w:val="00BB2F60"/>
    <w:rsid w:val="00CB5238"/>
    <w:rsid w:val="00CE2EC3"/>
    <w:rsid w:val="00CE65E5"/>
    <w:rsid w:val="00D209F2"/>
    <w:rsid w:val="00D53A62"/>
    <w:rsid w:val="00DA1B57"/>
    <w:rsid w:val="00DA21BA"/>
    <w:rsid w:val="00DB06B8"/>
    <w:rsid w:val="00DC75C4"/>
    <w:rsid w:val="00E14407"/>
    <w:rsid w:val="00E262FD"/>
    <w:rsid w:val="00E60FC8"/>
    <w:rsid w:val="00EF45FA"/>
    <w:rsid w:val="00F66C83"/>
    <w:rsid w:val="00F875A8"/>
    <w:rsid w:val="00FA3515"/>
    <w:rsid w:val="00FC4CC7"/>
    <w:rsid w:val="00FD1B5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F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F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F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F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F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F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F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F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2015.</izvorni_sadrzaj>
    <derivirana_varijabla naziv="DomainObject.DatumDonosenjaOdluke_1">14.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2013.</izvorni_sadrzaj>
    <derivirana_varijabla naziv="DomainObject.Predmet.DatumOsnivanja_1">10.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St-15/2013</izvorni_sadrzaj>
    <derivirana_varijabla naziv="DomainObject.Predmet.OznakaBroj_1">St-15/2013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BONUM d.o.o.  Umag zastupanog po punomoćniku Nadija Benolić</izvorni_sadrzaj>
    <derivirana_varijabla naziv="DomainObject.Predmet.ProtustrankaFormated_1">  BONUM d.o.o.  Umag zastupanog po punomoćniku Nadija Benolić</derivirana_varijabla>
  </DomainObject.Predmet.ProtustrankaFormated>
  <DomainObject.Predmet.ProtustrankaFormatedOIB>
    <izvorni_sadrzaj>  BONUM d.o.o.  Umag, OIB 95304739294 zastupanog po punomoćniku Nadija Benolić</izvorni_sadrzaj>
    <derivirana_varijabla naziv="DomainObject.Predmet.ProtustrankaFormatedOIB_1">  BONUM d.o.o.  Umag, OIB 95304739294 zastupanog po punomoćniku Nadija Benolić</derivirana_varijabla>
  </DomainObject.Predmet.ProtustrankaFormatedOIB>
  <DomainObject.Predmet.ProtustrankaFormatedWithAdress>
    <izvorni_sadrzaj> BONUM d.o.o.  Umag, Šetalište Vladimira Gortana 1, 52 470 Umag zastupanog po punomoćniku Nadija Benolić</izvorni_sadrzaj>
    <derivirana_varijabla naziv="DomainObject.Predmet.ProtustrankaFormatedWithAdress_1"> BONUM d.o.o.  Umag, Šetalište Vladimira Gortana 1, 52 470 Umag zastupanog po punomoćniku Nadija Benolić</derivirana_varijabla>
  </DomainObject.Predmet.ProtustrankaFormatedWithAdress>
  <DomainObject.Predmet.ProtustrankaFormatedWithAdressOIB>
    <izvorni_sadrzaj> BONUM d.o.o.  Umag, OIB 95304739294, Šetalište Vladimira Gortana 1, 52 470 Umag zastupanog po punomoćniku Nadija Benolić</izvorni_sadrzaj>
    <derivirana_varijabla naziv="DomainObject.Predmet.ProtustrankaFormatedWithAdressOIB_1"> BONUM d.o.o.  Umag, OIB 95304739294, Šetalište Vladimira Gortana 1, 52 470 Umag zastupanog po punomoćniku Nadija Benolić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 zastupanog po punomoćniku Nadija Benolić</item>
    </izvorni_sadrzaj>
    <derivirana_varijabla naziv="DomainObject.Predmet.ProtuStrankaListFormated_1">
      <item>BONUM d.o.o.  Umag zastupanog po punomoćniku Nadija Benolić</item>
    </derivirana_varijabla>
  </DomainObject.Predmet.ProtuStrankaListFormated>
  <DomainObject.Predmet.ProtuStrankaListFormatedOIB>
    <izvorni_sadrzaj>
      <item>BONUM d.o.o.  Umag, OIB 95304739294 zastupanog po punomoćniku Nadija Benolić</item>
    </izvorni_sadrzaj>
    <derivirana_varijabla naziv="DomainObject.Predmet.ProtuStrankaListFormatedOIB_1">
      <item>BONUM d.o.o.  Umag, OIB 95304739294 zastupanog po punomoćniku Nadija Benolić</item>
    </derivirana_varijabla>
  </DomainObject.Predmet.ProtuStrankaListFormatedOIB>
  <DomainObject.Predmet.ProtuStrankaListFormatedWithAdress>
    <izvorni_sadrzaj>
      <item>BONUM d.o.o.  Umag, Šetalište Vladimira Gortana 1, 52 470 Umag zastupanog po punomoćniku Nadija Benolić</item>
    </izvorni_sadrzaj>
    <derivirana_varijabla naziv="DomainObject.Predmet.ProtuStrankaListFormatedWithAdress_1">
      <item>BONUM d.o.o.  Umag, Šetalište Vladimira Gortana 1, 52 470 Umag zastupanog po punomoćniku Nadija Benolić</item>
    </derivirana_varijabla>
  </DomainObject.Predmet.ProtuStrankaListFormatedWithAdress>
  <DomainObject.Predmet.ProtuStrankaListFormatedWithAdressOIB>
    <izvorni_sadrzaj>
      <item>BONUM d.o.o.  Umag, OIB 95304739294, Šetalište Vladimira Gortana 1, 52 470 Umag zastupanog po punomoćniku Nadija Benolić</item>
    </izvorni_sadrzaj>
    <derivirana_varijabla naziv="DomainObject.Predmet.ProtuStrankaListFormatedWithAdressOIB_1">
      <item>BONUM d.o.o.  Umag, OIB 95304739294, Šetalište Vladimira Gortana 1, 52 470 Umag zastupanog po punomoćniku Nadija Benolić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 punomoćnik sudionika u postupku BONUM d.o.o.  Umag</item>
      <item>Boris Zadković</item>
      <item>ERSTE BANKA d.d.</item>
      <item>Borut Dežman</item>
    </izvorni_sadrzaj>
    <derivirana_varijabla naziv="DomainObject.Predmet.OstaliListFormated_1">
      <item>Nadija Benolić punomoćnik sudionika u postupku BONUM d.o.o.  Umag</item>
      <item>Boris Zadković</item>
      <item>ERSTE BANKA d.d.</item>
      <item>Borut Dežman</item>
    </derivirana_varijabla>
  </DomainObject.Predmet.OstaliListFormated>
  <DomainObject.Predmet.OstaliListFormatedOIB>
    <izvorni_sadrzaj>
      <item>Nadija Benolić punomoćnik sudionika u postupku BONUM d.o.o.  Umag</item>
      <item>Boris Zadković, OIB 90786626685</item>
      <item>ERSTE BANKA d.d., OIB 23057039320</item>
      <item>Borut Dežman</item>
    </izvorni_sadrzaj>
    <derivirana_varijabla naziv="DomainObject.Predmet.OstaliListFormatedOIB_1">
      <item>Nadija Benolić punomoćnik sudionika u postupku BONUM d.o.o.  Umag</item>
      <item>Boris Zadković, OIB 90786626685</item>
      <item>ERSTE BANKA d.d., OIB 23057039320</item>
      <item>Borut Dežman</item>
    </derivirana_varijabla>
  </DomainObject.Predmet.OstaliListFormatedOIB>
  <DomainObject.Predmet.OstaliListFormatedWithAdress>
    <izvorni_sadrzaj>
      <item>Nadija Benolić, Trgovačka 2a, 52 470 Umag punomoćnik sudionika u postupku BONUM d.o.o.  Umag</item>
      <item>Boris Zadković, Sportska 2, 52420 Buzet</item>
      <item>ERSTE BANKA d.d., Jadranski trg br. 3a, Rijeka</item>
      <item>Borut Dežman, Mavčiče 106, 4000 KRANJ</item>
    </izvorni_sadrzaj>
    <derivirana_varijabla naziv="DomainObject.Predmet.OstaliListFormatedWithAdress_1">
      <item>Nadija Benolić, Trgovačka 2a, 52 470 Umag punomoćnik sudionika u postupku BONUM d.o.o.  Umag</item>
      <item>Boris Zadković, Sportska 2, 52420 Buzet</item>
      <item>ERSTE BANKA d.d., Jadranski trg br. 3a, Rijeka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 punomoćnik sudionika u postupku BONUM d.o.o.  Umag</item>
      <item>Boris Zadković, OIB 90786626685, Sportska 2, 52420 Buzet</item>
      <item>ERSTE BANKA d.d., OIB 23057039320, Jadranski trg br. 3a, Rijeka</item>
      <item>Borut Dežman, Mavčiče 106, 4000 KRANJ</item>
    </izvorni_sadrzaj>
    <derivirana_varijabla naziv="DomainObject.Predmet.OstaliListFormatedWithAdressOIB_1">
      <item>Nadija Benolić, Trgovačka 2a, 52 470 Umag punomoćnik sudionika u postupku BONUM d.o.o.  Umag</item>
      <item>Boris Zadković, OIB 90786626685, Sportska 2, 52420 Buzet</item>
      <item>ERSTE BANKA d.d., OIB 23057039320, Jadranski trg br. 3a, Rijeka</item>
      <item>Borut Dežman, Mavčiče 106, 4000 KRANJ</item>
    </derivirana_varijabla>
  </DomainObject.Predmet.OstaliListFormatedWithAdressOIB>
  <DomainObject.Predmet.OstaliListNazivFormated>
    <izvorni_sadrzaj>
      <item>Nadija Benolić</item>
      <item>Boris Zadković</item>
      <item>ERSTE BANKA d.d.</item>
      <item>Borut Dežman</item>
    </izvorni_sadrzaj>
    <derivirana_varijabla naziv="DomainObject.Predmet.OstaliListNazivFormated_1">
      <item>Nadija Benolić</item>
      <item>Boris Zadković</item>
      <item>ERSTE BANKA d.d.</item>
      <item>Borut Dežman</item>
    </derivirana_varijabla>
  </DomainObject.Predmet.OstaliListNazivFormated>
  <DomainObject.Predmet.OstaliListNazivFormatedOIB>
    <izvorni_sadrzaj>
      <item>Nadija Benolić</item>
      <item>Boris Zadković, OIB 90786626685</item>
      <item>ERSTE BANKA d.d., OIB 23057039320</item>
      <item>Borut Dežman</item>
    </izvorni_sadrzaj>
    <derivirana_varijabla naziv="DomainObject.Predmet.OstaliListNazivFormatedOIB_1">
      <item>Nadija Benolić</item>
      <item>Boris Zadković, OIB 90786626685</item>
      <item>ERSTE BANKA d.d., OIB 23057039320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2015.</izvorni_sadrzaj>
    <derivirana_varijabla naziv="DomainObject.Datum_1">14.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BONUM d.o.o.  Umag</item>
      <item>Nadija Benolić</item>
      <item>GORAZD ČUK  Ljubljana</item>
      <item>Boris Zadković</item>
      <item>ERSTE BANKA d.d.</item>
      <item>Borut Dežman</item>
    </izvorni_sadrzaj>
    <derivirana_varijabla naziv="DomainObject.Predmet.SudioniciListNaziv_1">
      <item>BONUM d.o.o.  Umag</item>
      <item>Nadija Benolić</item>
      <item>GORAZD ČUK  Ljubljana</item>
      <item>Boris Zadković</item>
      <item>ERSTE BANKA d.d.</item>
      <item>Borut Dežman</item>
    </derivirana_varijabla>
  </DomainObject.Predmet.SudioniciListNaziv>
  <DomainObject.Predmet.SudioniciListAdressOIB>
    <izvorni_sadrzaj>
      <item>BONUM d.o.o.  Umag, OIB 95304739294, Šetalište Vladimira Gortana 1,52 470 Umag</item>
      <item>Nadija Benolić, Trgovačka 2a,52 470 Umag</item>
      <item>GORAZD ČUK  Ljubljana, Kotnikova 36,Ljubljana</item>
      <item>Boris Zadković, OIB 90786626685, Sportska 2,52420 Buzet</item>
      <item>ERSTE BANKA d.d., OIB 23057039320, Jadranski trg br. 3a,Rijeka</item>
      <item>Borut Dežman, Mavčiče 106,4000 KRANJ</item>
    </izvorni_sadrzaj>
    <derivirana_varijabla naziv="DomainObject.Predmet.SudioniciListAdressOIB_1">
      <item>BONUM d.o.o.  Umag, OIB 95304739294, Šetalište Vladimira Gortana 1,52 470 Umag</item>
      <item>Nadija Benolić, Trgovačka 2a,52 470 Umag</item>
      <item>GORAZD ČUK  Ljubljana, Kotnikova 36,Ljubljana</item>
      <item>Boris Zadković, OIB 90786626685, Sportska 2,52420 Buzet</item>
      <item>ERSTE BANKA d.d., OIB 23057039320, Jadranski trg br. 3a,Rijeka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95304739294</item>
      <item>, OIB null</item>
      <item>, OIB null</item>
      <item>, OIB 90786626685</item>
      <item>, OIB 23057039320</item>
      <item>, OIB null</item>
    </izvorni_sadrzaj>
    <derivirana_varijabla naziv="DomainObject.Predmet.SudioniciListNazivOIB_1">
      <item>, OIB 95304739294</item>
      <item>, OIB null</item>
      <item>, OIB null</item>
      <item>, OIB 90786626685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E03BD-8BCC-4ED9-8D75-17AECFBF2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4469</properties:Characters>
  <properties:Lines>126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2015-07-14T06:29:00Z</dcterms:created>
  <dc:creator>nmarkovic</dc:creator>
  <cp:lastModifiedBy>Renata Valić</cp:lastModifiedBy>
  <cp:lastPrinted>2015-01-23T11:46:00Z</cp:lastPrinted>
  <dcterms:modified xmlns:xsi="http://www.w3.org/2001/XMLSchema-instance" xsi:type="dcterms:W3CDTF">2015-07-14T07:18:00Z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