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fbc27" w14:paraId="65fbc27" w:rsidRDefault="00142B37" w:rsidR="00142B37">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DC16FE" w:rsidRPr="00DC16FE">
        <w:trPr>
          <w:trHeight w:val="2231"/>
        </w:trPr>
        <w:tc>
          <w:tcPr>
            <w:tcW w:type="dxa" w:w="3369"/>
            <w:vAlign w:val="center"/>
          </w:tcPr>
          <w:p w:rsidRDefault="007D3A67" w:rsidP="00A66C00" w:rsidR="007D3A67" w:rsidRPr="00DC16FE">
            <w:pPr>
              <w:spacing w:before="100"/>
              <w:jc w:val="center"/>
            </w:pPr>
            <w:r w:rsidRPr="00DC16FE">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D3A67" w:rsidP="00A66C00" w:rsidR="007D3A67" w:rsidRPr="00DC16FE">
            <w:pPr>
              <w:spacing w:before="100"/>
            </w:pPr>
            <w:r w:rsidRPr="00DC16FE">
              <w:t>REPUBLIKA HRVATSKA</w:t>
            </w:r>
          </w:p>
          <w:p w:rsidRDefault="007D3A67" w:rsidP="00A66C00" w:rsidR="007D3A67" w:rsidRPr="00DC16FE">
            <w:r w:rsidRPr="00DC16FE">
              <w:t>TRGOVAČKI SUD U SPLITU</w:t>
            </w:r>
          </w:p>
          <w:p w:rsidRDefault="007D3A67" w:rsidP="00DA5B9D" w:rsidR="007D3A67" w:rsidRPr="00DC16FE">
            <w:r w:rsidRPr="00DC16FE">
              <w:t>Split, Sukoišanska 6</w:t>
            </w:r>
          </w:p>
        </w:tc>
        <w:tc>
          <w:tcPr>
            <w:tcW w:type="dxa" w:w="5811"/>
          </w:tcPr>
          <w:p w:rsidRDefault="007D3A67" w:rsidP="00DA5B9D" w:rsidR="007D3A67" w:rsidRPr="00DC16FE">
            <w:pPr>
              <w:jc w:val="both"/>
            </w:pPr>
          </w:p>
          <w:p w:rsidRDefault="007D3A67" w:rsidP="00DA5B9D" w:rsidR="007D3A67" w:rsidRPr="00DC16FE">
            <w:pPr>
              <w:jc w:val="both"/>
            </w:pPr>
          </w:p>
          <w:p w:rsidRDefault="007D3A67" w:rsidP="00DA5B9D" w:rsidR="007D3A67" w:rsidRPr="00DC16FE">
            <w:pPr>
              <w:jc w:val="both"/>
            </w:pPr>
          </w:p>
          <w:p w:rsidRDefault="007D3A67" w:rsidP="00DA5B9D" w:rsidR="007D3A67" w:rsidRPr="00DC16FE">
            <w:pPr>
              <w:jc w:val="right"/>
            </w:pPr>
          </w:p>
          <w:p w:rsidRDefault="007D3A67" w:rsidP="00DA5B9D" w:rsidR="007D3A67" w:rsidRPr="00DC16FE">
            <w:pPr>
              <w:jc w:val="right"/>
            </w:pPr>
          </w:p>
          <w:p w:rsidRDefault="007D3A67" w:rsidP="00DA5B9D" w:rsidR="007D3A67" w:rsidRPr="00DC16FE">
            <w:pPr>
              <w:jc w:val="right"/>
            </w:pPr>
          </w:p>
          <w:p w:rsidRDefault="007D3A67" w:rsidP="00DA5B9D" w:rsidR="007D3A67" w:rsidRPr="00DC16FE">
            <w:pPr>
              <w:jc w:val="right"/>
            </w:pPr>
          </w:p>
          <w:p w:rsidRDefault="007D3A67" w:rsidP="00EE111C" w:rsidR="007D3A67" w:rsidRPr="00DC16FE">
            <w:pPr>
              <w:ind w:right="-108"/>
              <w:jc w:val="right"/>
            </w:pPr>
            <w:r w:rsidRPr="00DC16FE">
              <w:t>Poslovni broj: 11.St-</w:t>
            </w:r>
            <w:r w:rsidR="00AD713A" w:rsidRPr="00DC16FE">
              <w:t>1218</w:t>
            </w:r>
            <w:r w:rsidR="00C27BE8" w:rsidRPr="00DC16FE">
              <w:t>/2016-</w:t>
            </w:r>
            <w:r w:rsidR="00AD713A" w:rsidRPr="00DC16FE">
              <w:t>10</w:t>
            </w:r>
            <w:r w:rsidR="00EE111C">
              <w:t>2</w:t>
            </w:r>
          </w:p>
        </w:tc>
      </w:tr>
    </w:tbl>
    <w:p w:rsidRDefault="00FB13E8" w:rsidP="00FB13E8" w:rsidR="00FB13E8" w:rsidRPr="00DC16FE">
      <w:r w:rsidRPr="00DC16FE">
        <w:tab/>
      </w:r>
    </w:p>
    <w:p w:rsidRDefault="00BB5672" w:rsidP="00BB5672" w:rsidR="007225C5" w:rsidRPr="00DC16FE">
      <w:pPr>
        <w:jc w:val="center"/>
      </w:pPr>
      <w:r w:rsidRPr="00DC16FE">
        <w:t xml:space="preserve">R E P U B L I K A    H R V A T S K A </w:t>
      </w:r>
    </w:p>
    <w:p w:rsidRDefault="00BB5672" w:rsidP="00BB5672" w:rsidR="00BB5672" w:rsidRPr="00DC16FE">
      <w:pPr>
        <w:jc w:val="center"/>
      </w:pPr>
    </w:p>
    <w:p w:rsidRDefault="00FB13E8" w:rsidP="008D23A9" w:rsidR="00FB13E8" w:rsidRPr="00DC16FE">
      <w:pPr>
        <w:pStyle w:val="Naslov1"/>
        <w:rPr>
          <w:b w:val="false"/>
        </w:rPr>
      </w:pPr>
      <w:r w:rsidRPr="00DC16FE">
        <w:rPr>
          <w:b w:val="false"/>
        </w:rPr>
        <w:t>R J E Š E N J E</w:t>
      </w:r>
    </w:p>
    <w:p w:rsidRDefault="00FB13E8" w:rsidP="00FB13E8" w:rsidR="00FB13E8" w:rsidRPr="00DC16FE"/>
    <w:p w:rsidRDefault="00EC7984" w:rsidP="00CE4596" w:rsidR="00A34246" w:rsidRPr="00DC16FE">
      <w:pPr>
        <w:jc w:val="both"/>
      </w:pPr>
      <w:r w:rsidRPr="00DC16FE">
        <w:tab/>
      </w:r>
      <w:r w:rsidRPr="007C62C7">
        <w:t xml:space="preserve">Trgovački sud u Splitu, po sutkinji Ani Golub Gruić, u </w:t>
      </w:r>
      <w:r w:rsidR="00AD713A" w:rsidRPr="007C62C7">
        <w:t xml:space="preserve">stečajnom postupku nad dužnikom EUROKLIMA d.o.o. u stečaju, OIB: 23388135949, Split, Šegedinova 1, </w:t>
      </w:r>
      <w:r w:rsidR="00E2131E" w:rsidRPr="007C62C7">
        <w:t>20</w:t>
      </w:r>
      <w:r w:rsidR="00AD713A" w:rsidRPr="007C62C7">
        <w:t>. svibnja 2019.</w:t>
      </w:r>
    </w:p>
    <w:p w:rsidRDefault="00032A28" w:rsidP="00E40674" w:rsidR="00032A28" w:rsidRPr="00CC3234">
      <w:pPr>
        <w:pStyle w:val="Tijeloteksta"/>
        <w:tabs>
          <w:tab w:pos="1080" w:val="left"/>
        </w:tabs>
        <w:spacing w:after="300" w:before="300"/>
        <w:jc w:val="center"/>
      </w:pPr>
      <w:r w:rsidRPr="00CC3234">
        <w:t xml:space="preserve">r i j e š i o   j e </w:t>
      </w:r>
    </w:p>
    <w:p w:rsidRDefault="005466CB" w:rsidP="009232FD" w:rsidR="00AE5D24" w:rsidRPr="00CC3234">
      <w:pPr>
        <w:pStyle w:val="Tijeloteksta"/>
        <w:tabs>
          <w:tab w:pos="1080" w:val="left"/>
        </w:tabs>
        <w:spacing w:before="200"/>
        <w:ind w:firstLine="709"/>
      </w:pPr>
      <w:r w:rsidRPr="00CC3234">
        <w:t xml:space="preserve">I. </w:t>
      </w:r>
      <w:r w:rsidR="00DC3F8A" w:rsidRPr="00CC3234">
        <w:t>Utvrđuje se da je imovina stečajnog dužnika</w:t>
      </w:r>
      <w:r w:rsidR="00CC3234" w:rsidRPr="00CC3234">
        <w:t xml:space="preserve"> </w:t>
      </w:r>
      <w:r w:rsidR="00AE117A" w:rsidRPr="00CC3234">
        <w:t xml:space="preserve">koja je bila predmetom prodaje </w:t>
      </w:r>
      <w:r w:rsidR="00AE5D24" w:rsidRPr="00CC3234">
        <w:t xml:space="preserve">unovčena </w:t>
      </w:r>
      <w:r w:rsidR="00AE117A" w:rsidRPr="00CC3234">
        <w:t xml:space="preserve"> za </w:t>
      </w:r>
      <w:r w:rsidR="00CC3234" w:rsidRPr="00CC3234">
        <w:t xml:space="preserve">ukupan </w:t>
      </w:r>
      <w:r w:rsidR="00AE117A" w:rsidRPr="00CC3234">
        <w:t>iznos od 5.564.000,00 kn</w:t>
      </w:r>
      <w:r w:rsidR="00CC3234" w:rsidRPr="00CC3234">
        <w:t xml:space="preserve"> </w:t>
      </w:r>
      <w:r w:rsidR="00AE5D24" w:rsidRPr="00CC3234">
        <w:t xml:space="preserve"> i to:</w:t>
      </w:r>
    </w:p>
    <w:p w:rsidRDefault="00AE5D24" w:rsidP="009232FD" w:rsidR="00DC3F8A" w:rsidRPr="00CC3234">
      <w:pPr>
        <w:pStyle w:val="Tijeloteksta"/>
        <w:tabs>
          <w:tab w:pos="1080" w:val="left"/>
        </w:tabs>
        <w:spacing w:before="200"/>
        <w:ind w:firstLine="709"/>
        <w:rPr>
          <w:u w:val="single"/>
        </w:rPr>
      </w:pPr>
      <w:r w:rsidRPr="00CC3234">
        <w:t xml:space="preserve">A) nekretnine i pokretnine opterećene razlučnim pravom i to: </w:t>
      </w:r>
    </w:p>
    <w:p w:rsidRDefault="00DC3F8A" w:rsidP="00DC3F8A" w:rsidR="00DC3F8A" w:rsidRPr="00DC16FE">
      <w:pPr>
        <w:spacing w:before="100"/>
        <w:ind w:firstLine="708"/>
        <w:jc w:val="both"/>
      </w:pPr>
      <w:r w:rsidRPr="00DC16FE">
        <w:t>a) nekretnina označena kao kat. čest. 3829/6 Z.U. 15598 K.O. Split</w:t>
      </w:r>
    </w:p>
    <w:p w:rsidRDefault="00DC3F8A" w:rsidP="00DC3F8A" w:rsidR="00DC3F8A" w:rsidRPr="00DC16FE">
      <w:pPr>
        <w:spacing w:before="100"/>
        <w:ind w:firstLine="708"/>
        <w:jc w:val="both"/>
      </w:pPr>
      <w:r w:rsidRPr="00DC16FE">
        <w:t>b) pokretnine – namještaj i oprema, koji se nalazi u nekretnini označenoj kao kat. čest. 3829/6 Z.U. 15598 K.O. Split i to:</w:t>
      </w:r>
    </w:p>
    <w:p w:rsidRDefault="00DC3F8A" w:rsidP="00DC3F8A" w:rsidR="00DC3F8A" w:rsidRPr="00DC16FE">
      <w:pPr>
        <w:numPr>
          <w:ilvl w:val="0"/>
          <w:numId w:val="18"/>
        </w:numPr>
        <w:spacing w:before="160"/>
        <w:ind w:hanging="357" w:left="1361"/>
        <w:jc w:val="both"/>
      </w:pPr>
      <w:r w:rsidRPr="00DC16FE">
        <w:t>Ured i izložbeni salon</w:t>
      </w:r>
    </w:p>
    <w:p w:rsidRDefault="00DC3F8A" w:rsidP="00DC3F8A" w:rsidR="00DC3F8A" w:rsidRPr="00DC16FE">
      <w:pPr>
        <w:numPr>
          <w:ilvl w:val="0"/>
          <w:numId w:val="19"/>
        </w:numPr>
        <w:ind w:hanging="10"/>
        <w:jc w:val="both"/>
      </w:pPr>
      <w:r w:rsidRPr="00DC16FE">
        <w:t>Solahart power pack – 1 kom</w:t>
      </w:r>
    </w:p>
    <w:p w:rsidRDefault="00DC3F8A" w:rsidP="00DC3F8A" w:rsidR="00DC3F8A" w:rsidRPr="00DC16FE">
      <w:pPr>
        <w:numPr>
          <w:ilvl w:val="0"/>
          <w:numId w:val="19"/>
        </w:numPr>
        <w:ind w:hanging="10"/>
        <w:jc w:val="both"/>
      </w:pPr>
      <w:r w:rsidRPr="00DC16FE">
        <w:t xml:space="preserve">Solahart solarni bojler – uzorak </w:t>
      </w:r>
    </w:p>
    <w:p w:rsidRDefault="00DC3F8A" w:rsidP="00DC3F8A" w:rsidR="00DC3F8A" w:rsidRPr="00DC16FE">
      <w:pPr>
        <w:numPr>
          <w:ilvl w:val="0"/>
          <w:numId w:val="19"/>
        </w:numPr>
        <w:ind w:hanging="10"/>
        <w:jc w:val="both"/>
      </w:pPr>
      <w:r w:rsidRPr="00DC16FE">
        <w:t>Atisa Fan-ventil konvektor – 3 kom</w:t>
      </w:r>
    </w:p>
    <w:p w:rsidRDefault="00DC3F8A" w:rsidP="00DC3F8A" w:rsidR="00DC3F8A" w:rsidRPr="00DC16FE">
      <w:pPr>
        <w:numPr>
          <w:ilvl w:val="0"/>
          <w:numId w:val="19"/>
        </w:numPr>
        <w:ind w:hanging="10"/>
        <w:jc w:val="both"/>
      </w:pPr>
      <w:r w:rsidRPr="00DC16FE">
        <w:t>fotokopirni aparat – 1 kom</w:t>
      </w:r>
    </w:p>
    <w:p w:rsidRDefault="00DC3F8A" w:rsidP="00DC3F8A" w:rsidR="00DC3F8A" w:rsidRPr="00DC16FE">
      <w:pPr>
        <w:numPr>
          <w:ilvl w:val="0"/>
          <w:numId w:val="19"/>
        </w:numPr>
        <w:ind w:hanging="10"/>
        <w:jc w:val="both"/>
      </w:pPr>
      <w:r w:rsidRPr="00DC16FE">
        <w:t>faks – 1 kom</w:t>
      </w:r>
    </w:p>
    <w:p w:rsidRDefault="00DC3F8A" w:rsidP="00DC3F8A" w:rsidR="00DC3F8A" w:rsidRPr="00DC16FE">
      <w:pPr>
        <w:numPr>
          <w:ilvl w:val="0"/>
          <w:numId w:val="19"/>
        </w:numPr>
        <w:ind w:hanging="10"/>
        <w:jc w:val="both"/>
      </w:pPr>
      <w:r w:rsidRPr="00DC16FE">
        <w:t>računala – 10 kom</w:t>
      </w:r>
    </w:p>
    <w:p w:rsidRDefault="00DC3F8A" w:rsidP="00DC3F8A" w:rsidR="00DC3F8A" w:rsidRPr="00DC16FE">
      <w:pPr>
        <w:numPr>
          <w:ilvl w:val="0"/>
          <w:numId w:val="19"/>
        </w:numPr>
        <w:ind w:hanging="10"/>
        <w:jc w:val="both"/>
      </w:pPr>
      <w:r w:rsidRPr="00DC16FE">
        <w:t>uredski namještaj – ormar 3 kom</w:t>
      </w:r>
    </w:p>
    <w:p w:rsidRDefault="00DC3F8A" w:rsidP="00DC3F8A" w:rsidR="00DC3F8A" w:rsidRPr="00DC16FE">
      <w:pPr>
        <w:numPr>
          <w:ilvl w:val="0"/>
          <w:numId w:val="19"/>
        </w:numPr>
        <w:ind w:hanging="10"/>
        <w:jc w:val="both"/>
      </w:pPr>
      <w:r w:rsidRPr="00DC16FE">
        <w:t>mini kuhinja s elementima – 1 kom</w:t>
      </w:r>
    </w:p>
    <w:p w:rsidRDefault="00DC3F8A" w:rsidP="00DC3F8A" w:rsidR="00DC3F8A" w:rsidRPr="00DC16FE">
      <w:pPr>
        <w:numPr>
          <w:ilvl w:val="0"/>
          <w:numId w:val="19"/>
        </w:numPr>
        <w:ind w:hanging="10"/>
        <w:jc w:val="both"/>
      </w:pPr>
      <w:r w:rsidRPr="00DC16FE">
        <w:t>Panasonic telefon – 1 kom</w:t>
      </w:r>
    </w:p>
    <w:p w:rsidRDefault="00DC3F8A" w:rsidP="00DC3F8A" w:rsidR="00DC3F8A" w:rsidRPr="00DC16FE">
      <w:pPr>
        <w:numPr>
          <w:ilvl w:val="0"/>
          <w:numId w:val="19"/>
        </w:numPr>
        <w:ind w:hanging="10"/>
        <w:jc w:val="both"/>
      </w:pPr>
      <w:r w:rsidRPr="00DC16FE">
        <w:t>uredski namještaj – stol 1 kom</w:t>
      </w:r>
    </w:p>
    <w:p w:rsidRDefault="00DC3F8A" w:rsidP="00DC3F8A" w:rsidR="00DC3F8A" w:rsidRPr="00DC16FE">
      <w:pPr>
        <w:numPr>
          <w:ilvl w:val="0"/>
          <w:numId w:val="19"/>
        </w:numPr>
        <w:ind w:hanging="10"/>
        <w:jc w:val="both"/>
      </w:pPr>
      <w:r w:rsidRPr="00DC16FE">
        <w:t>uredski namještaj – stolice 3 kom</w:t>
      </w:r>
    </w:p>
    <w:p w:rsidRDefault="00DC3F8A" w:rsidP="00DC3F8A" w:rsidR="00DC3F8A" w:rsidRPr="00DC16FE">
      <w:pPr>
        <w:numPr>
          <w:ilvl w:val="0"/>
          <w:numId w:val="20"/>
        </w:numPr>
        <w:spacing w:before="160"/>
        <w:ind w:hanging="357" w:left="1361"/>
        <w:jc w:val="both"/>
      </w:pPr>
      <w:r w:rsidRPr="00DC16FE">
        <w:t>Uredi 2. kat</w:t>
      </w:r>
      <w:r w:rsidRPr="00DC16FE">
        <w:tab/>
      </w:r>
    </w:p>
    <w:p w:rsidRDefault="00DC3F8A" w:rsidP="00DC3F8A" w:rsidR="00DC3F8A" w:rsidRPr="00DC16FE">
      <w:pPr>
        <w:numPr>
          <w:ilvl w:val="0"/>
          <w:numId w:val="19"/>
        </w:numPr>
        <w:ind w:hanging="10"/>
        <w:jc w:val="both"/>
      </w:pPr>
      <w:r w:rsidRPr="00DC16FE">
        <w:t>uredski stol – 3 kom</w:t>
      </w:r>
    </w:p>
    <w:p w:rsidRDefault="00DC3F8A" w:rsidP="00DC3F8A" w:rsidR="00DC3F8A" w:rsidRPr="00DC16FE">
      <w:pPr>
        <w:numPr>
          <w:ilvl w:val="0"/>
          <w:numId w:val="19"/>
        </w:numPr>
        <w:ind w:hanging="10"/>
        <w:jc w:val="both"/>
      </w:pPr>
      <w:r w:rsidRPr="00DC16FE">
        <w:t>stolni ladičar – 2 kom</w:t>
      </w:r>
    </w:p>
    <w:p w:rsidRDefault="00DC3F8A" w:rsidP="00DC3F8A" w:rsidR="00DC3F8A" w:rsidRPr="00DC16FE">
      <w:pPr>
        <w:numPr>
          <w:ilvl w:val="0"/>
          <w:numId w:val="19"/>
        </w:numPr>
        <w:ind w:hanging="10"/>
        <w:jc w:val="both"/>
      </w:pPr>
      <w:r w:rsidRPr="00DC16FE">
        <w:t>uredski ormarić niski – 1 kom</w:t>
      </w:r>
    </w:p>
    <w:p w:rsidRDefault="00DC3F8A" w:rsidP="00DC3F8A" w:rsidR="00DC3F8A" w:rsidRPr="00DC16FE">
      <w:pPr>
        <w:numPr>
          <w:ilvl w:val="0"/>
          <w:numId w:val="19"/>
        </w:numPr>
        <w:ind w:hanging="10"/>
        <w:jc w:val="both"/>
      </w:pPr>
      <w:r w:rsidRPr="00DC16FE">
        <w:t>umjetničke slike – 4 kom</w:t>
      </w:r>
    </w:p>
    <w:p w:rsidRDefault="00DC3F8A" w:rsidP="00DC3F8A" w:rsidR="00DC3F8A" w:rsidRPr="00DC16FE">
      <w:pPr>
        <w:numPr>
          <w:ilvl w:val="0"/>
          <w:numId w:val="19"/>
        </w:numPr>
        <w:ind w:hanging="10"/>
        <w:jc w:val="both"/>
      </w:pPr>
      <w:r w:rsidRPr="00DC16FE">
        <w:t>uredski namještaj – ugradbeni ormar s policama – 3 kom</w:t>
      </w:r>
    </w:p>
    <w:p w:rsidRDefault="00DC3F8A" w:rsidP="00DC3F8A" w:rsidR="00DC3F8A" w:rsidRPr="00DC16FE">
      <w:pPr>
        <w:numPr>
          <w:ilvl w:val="0"/>
          <w:numId w:val="19"/>
        </w:numPr>
        <w:ind w:hanging="10"/>
        <w:jc w:val="both"/>
      </w:pPr>
      <w:r w:rsidRPr="00DC16FE">
        <w:t>uredski namještaj – stolice 15 kom</w:t>
      </w:r>
    </w:p>
    <w:p w:rsidRDefault="00DC3F8A" w:rsidP="00DC3F8A" w:rsidR="00DC3F8A" w:rsidRPr="00DC16FE">
      <w:pPr>
        <w:numPr>
          <w:ilvl w:val="0"/>
          <w:numId w:val="19"/>
        </w:numPr>
        <w:ind w:hanging="10"/>
        <w:jc w:val="both"/>
      </w:pPr>
      <w:r w:rsidRPr="00DC16FE">
        <w:t>metalne police – 5 kom</w:t>
      </w:r>
    </w:p>
    <w:p w:rsidRDefault="00DC3F8A" w:rsidP="00DC3F8A" w:rsidR="00DC3F8A" w:rsidRPr="00DC16FE">
      <w:pPr>
        <w:numPr>
          <w:ilvl w:val="0"/>
          <w:numId w:val="19"/>
        </w:numPr>
        <w:ind w:hanging="10"/>
        <w:jc w:val="both"/>
      </w:pPr>
      <w:r w:rsidRPr="00DC16FE">
        <w:lastRenderedPageBreak/>
        <w:t>Panasonic telefon – 1 kom</w:t>
      </w:r>
    </w:p>
    <w:p w:rsidRDefault="00DC3F8A" w:rsidP="00DC3F8A" w:rsidR="00DC3F8A" w:rsidRPr="00DC16FE">
      <w:pPr>
        <w:numPr>
          <w:ilvl w:val="0"/>
          <w:numId w:val="19"/>
        </w:numPr>
        <w:ind w:hanging="10"/>
        <w:jc w:val="both"/>
      </w:pPr>
      <w:r w:rsidRPr="00DC16FE">
        <w:t>trezor – 1 kom</w:t>
      </w:r>
    </w:p>
    <w:p w:rsidRDefault="00DC3F8A" w:rsidP="00DC3F8A" w:rsidR="00DC3F8A" w:rsidRPr="00DC16FE">
      <w:pPr>
        <w:numPr>
          <w:ilvl w:val="0"/>
          <w:numId w:val="20"/>
        </w:numPr>
        <w:spacing w:before="160"/>
        <w:ind w:hanging="357" w:left="1361"/>
        <w:jc w:val="both"/>
      </w:pPr>
      <w:r w:rsidRPr="00DC16FE">
        <w:t>Ostalo</w:t>
      </w:r>
    </w:p>
    <w:p w:rsidRDefault="00DC3F8A" w:rsidP="00DC3F8A" w:rsidR="00DC3F8A" w:rsidRPr="00DC16FE">
      <w:pPr>
        <w:numPr>
          <w:ilvl w:val="0"/>
          <w:numId w:val="19"/>
        </w:numPr>
        <w:ind w:hanging="10"/>
        <w:jc w:val="both"/>
      </w:pPr>
      <w:r w:rsidRPr="00DC16FE">
        <w:t>svjetleća reklama Mitsubishi – 1 kom</w:t>
      </w:r>
    </w:p>
    <w:p w:rsidRDefault="00DC3F8A" w:rsidP="00DC3F8A" w:rsidR="00DC3F8A" w:rsidRPr="00DC16FE">
      <w:pPr>
        <w:numPr>
          <w:ilvl w:val="0"/>
          <w:numId w:val="19"/>
        </w:numPr>
        <w:ind w:hanging="10"/>
        <w:jc w:val="both"/>
      </w:pPr>
      <w:r w:rsidRPr="00DC16FE">
        <w:t>svjetleća reklama Euroklima – 2 kom</w:t>
      </w:r>
    </w:p>
    <w:p w:rsidRDefault="00DC3F8A" w:rsidP="00DC3F8A" w:rsidR="00DC3F8A" w:rsidRPr="00DC16FE">
      <w:pPr>
        <w:numPr>
          <w:ilvl w:val="0"/>
          <w:numId w:val="19"/>
        </w:numPr>
        <w:ind w:hanging="10"/>
        <w:jc w:val="both"/>
      </w:pPr>
      <w:r w:rsidRPr="00DC16FE">
        <w:t>svjetleća reklama EK – 1 kom</w:t>
      </w:r>
    </w:p>
    <w:p w:rsidRDefault="00DC3F8A" w:rsidP="00DC3F8A" w:rsidR="00DC3F8A" w:rsidRPr="00DC16FE">
      <w:pPr>
        <w:numPr>
          <w:ilvl w:val="0"/>
          <w:numId w:val="19"/>
        </w:numPr>
        <w:ind w:hanging="10"/>
        <w:jc w:val="both"/>
      </w:pPr>
      <w:r w:rsidRPr="00DC16FE">
        <w:t>alarmni sustav</w:t>
      </w:r>
    </w:p>
    <w:p w:rsidRDefault="00DC3F8A" w:rsidP="00DC3F8A" w:rsidR="00DC3F8A" w:rsidRPr="00DC16FE">
      <w:pPr>
        <w:numPr>
          <w:ilvl w:val="0"/>
          <w:numId w:val="19"/>
        </w:numPr>
        <w:ind w:hanging="10"/>
        <w:jc w:val="both"/>
      </w:pPr>
      <w:r w:rsidRPr="00DC16FE">
        <w:t>videonadzor</w:t>
      </w:r>
    </w:p>
    <w:p w:rsidRDefault="00DC3F8A" w:rsidP="00DC3F8A" w:rsidR="00DC3F8A" w:rsidRPr="00CC3234">
      <w:pPr>
        <w:pStyle w:val="Tijeloteksta"/>
        <w:tabs>
          <w:tab w:pos="1080" w:val="left"/>
        </w:tabs>
        <w:spacing w:before="200"/>
      </w:pPr>
      <w:r w:rsidRPr="00CC3234">
        <w:t>unovčen</w:t>
      </w:r>
      <w:r w:rsidR="00AE5D24" w:rsidRPr="00CC3234">
        <w:t>e</w:t>
      </w:r>
      <w:r w:rsidRPr="00CC3234">
        <w:t xml:space="preserve"> </w:t>
      </w:r>
      <w:r w:rsidR="00AE5D24" w:rsidRPr="00CC3234">
        <w:t xml:space="preserve">su </w:t>
      </w:r>
      <w:r w:rsidRPr="00CC3234">
        <w:t>za ukupan iznos od 5.553.984,80 kn.</w:t>
      </w:r>
    </w:p>
    <w:p w:rsidRDefault="00AE5D24" w:rsidP="00922F21" w:rsidR="00922F21" w:rsidRPr="00922F21">
      <w:pPr>
        <w:pStyle w:val="Tijeloteksta"/>
        <w:tabs>
          <w:tab w:pos="1080" w:val="left"/>
        </w:tabs>
        <w:spacing w:before="200"/>
        <w:ind w:firstLine="709"/>
        <w:rPr>
          <w:u w:val="single"/>
        </w:rPr>
      </w:pPr>
      <w:r w:rsidRPr="00922F21">
        <w:t xml:space="preserve">B) </w:t>
      </w:r>
      <w:r w:rsidR="00922F21" w:rsidRPr="00922F21">
        <w:t>pokretnine neopterećene razlučnim pravom – namještaj koji se nalazi u nekretnini označenoj kao kat. čest. 3829/6 Z.U. 15598 K.O. Split i to:</w:t>
      </w:r>
    </w:p>
    <w:p w:rsidRDefault="00922F21" w:rsidP="00922F21" w:rsidR="00922F21" w:rsidRPr="00922F21">
      <w:pPr>
        <w:numPr>
          <w:ilvl w:val="0"/>
          <w:numId w:val="20"/>
        </w:numPr>
        <w:spacing w:before="160"/>
        <w:ind w:hanging="357" w:left="1361"/>
        <w:jc w:val="both"/>
      </w:pPr>
      <w:r w:rsidRPr="00922F21">
        <w:t>Apartmani</w:t>
      </w:r>
      <w:r w:rsidRPr="00922F21">
        <w:tab/>
      </w:r>
    </w:p>
    <w:p w:rsidRDefault="00922F21" w:rsidP="00922F21" w:rsidR="00922F21" w:rsidRPr="00DC16FE">
      <w:pPr>
        <w:numPr>
          <w:ilvl w:val="0"/>
          <w:numId w:val="19"/>
        </w:numPr>
        <w:ind w:hanging="10"/>
        <w:jc w:val="both"/>
      </w:pPr>
      <w:r w:rsidRPr="00DC16FE">
        <w:t>krevet – 2 kom</w:t>
      </w:r>
    </w:p>
    <w:p w:rsidRDefault="00922F21" w:rsidP="00922F21" w:rsidR="00922F21" w:rsidRPr="00DC16FE">
      <w:pPr>
        <w:numPr>
          <w:ilvl w:val="0"/>
          <w:numId w:val="19"/>
        </w:numPr>
        <w:ind w:hanging="10"/>
        <w:jc w:val="both"/>
      </w:pPr>
      <w:r w:rsidRPr="00DC16FE">
        <w:t>noćni ormarić – 4 kom</w:t>
      </w:r>
    </w:p>
    <w:p w:rsidRDefault="00922F21" w:rsidP="00922F21" w:rsidR="00922F21" w:rsidRPr="00DC16FE">
      <w:pPr>
        <w:numPr>
          <w:ilvl w:val="0"/>
          <w:numId w:val="19"/>
        </w:numPr>
        <w:ind w:hanging="10"/>
        <w:jc w:val="both"/>
      </w:pPr>
      <w:r w:rsidRPr="00DC16FE">
        <w:t>komoda – 4 kom</w:t>
      </w:r>
    </w:p>
    <w:p w:rsidRDefault="00922F21" w:rsidP="00922F21" w:rsidR="00922F21" w:rsidRPr="00DC16FE">
      <w:pPr>
        <w:numPr>
          <w:ilvl w:val="0"/>
          <w:numId w:val="19"/>
        </w:numPr>
        <w:ind w:hanging="10"/>
        <w:jc w:val="both"/>
      </w:pPr>
      <w:r w:rsidRPr="00DC16FE">
        <w:t>ogledalo – 2 kom</w:t>
      </w:r>
    </w:p>
    <w:p w:rsidRDefault="00922F21" w:rsidP="00922F21" w:rsidR="00922F21" w:rsidRPr="00DC16FE">
      <w:pPr>
        <w:numPr>
          <w:ilvl w:val="0"/>
          <w:numId w:val="19"/>
        </w:numPr>
        <w:ind w:hanging="10"/>
        <w:jc w:val="both"/>
      </w:pPr>
      <w:r w:rsidRPr="00DC16FE">
        <w:t>blagovaonički stol – 2 kom</w:t>
      </w:r>
    </w:p>
    <w:p w:rsidRDefault="00922F21" w:rsidP="00922F21" w:rsidR="00922F21" w:rsidRPr="00DC16FE">
      <w:pPr>
        <w:numPr>
          <w:ilvl w:val="0"/>
          <w:numId w:val="19"/>
        </w:numPr>
        <w:ind w:hanging="10"/>
        <w:jc w:val="both"/>
      </w:pPr>
      <w:r w:rsidRPr="00DC16FE">
        <w:t>stolice – 8 kom</w:t>
      </w:r>
    </w:p>
    <w:p w:rsidRDefault="00922F21" w:rsidP="00922F21" w:rsidR="00922F21" w:rsidRPr="00DC16FE">
      <w:pPr>
        <w:numPr>
          <w:ilvl w:val="0"/>
          <w:numId w:val="19"/>
        </w:numPr>
        <w:ind w:hanging="10"/>
        <w:jc w:val="both"/>
      </w:pPr>
      <w:r w:rsidRPr="00DC16FE">
        <w:t>kauč – 2 kom</w:t>
      </w:r>
    </w:p>
    <w:p w:rsidRDefault="00922F21" w:rsidP="00922F21" w:rsidR="00922F21" w:rsidRPr="00DC16FE">
      <w:pPr>
        <w:numPr>
          <w:ilvl w:val="0"/>
          <w:numId w:val="19"/>
        </w:numPr>
        <w:ind w:hanging="10"/>
        <w:jc w:val="both"/>
      </w:pPr>
      <w:r w:rsidRPr="00DC16FE">
        <w:t xml:space="preserve">stolići – 2 kom </w:t>
      </w:r>
    </w:p>
    <w:p w:rsidRDefault="00922F21" w:rsidP="00922F21" w:rsidR="00922F21" w:rsidRPr="00922F21">
      <w:pPr>
        <w:numPr>
          <w:ilvl w:val="0"/>
          <w:numId w:val="19"/>
        </w:numPr>
        <w:ind w:hanging="10"/>
        <w:jc w:val="both"/>
      </w:pPr>
      <w:r w:rsidRPr="00DC16FE">
        <w:t>mini kuhinja – 2 kom</w:t>
      </w:r>
    </w:p>
    <w:p w:rsidRDefault="00CC3234" w:rsidP="00AE5D24" w:rsidR="00A03C05" w:rsidRPr="00CC3234">
      <w:pPr>
        <w:pStyle w:val="Tijeloteksta"/>
        <w:tabs>
          <w:tab w:pos="1080" w:val="left"/>
        </w:tabs>
        <w:spacing w:before="200"/>
      </w:pPr>
      <w:r w:rsidRPr="00CC3234">
        <w:t>unovčene su za ukupan iznos</w:t>
      </w:r>
      <w:r w:rsidR="00AE5D24" w:rsidRPr="00CC3234">
        <w:t xml:space="preserve"> od 10.015,20 kn</w:t>
      </w:r>
      <w:r w:rsidRPr="00CC3234">
        <w:t>.</w:t>
      </w:r>
    </w:p>
    <w:p w:rsidRDefault="00DC3F8A" w:rsidP="00DC3F8A" w:rsidR="00DC3F8A" w:rsidRPr="00CC3234">
      <w:pPr>
        <w:pStyle w:val="Tijeloteksta"/>
        <w:tabs>
          <w:tab w:pos="709" w:val="left"/>
        </w:tabs>
        <w:spacing w:before="300"/>
      </w:pPr>
      <w:r w:rsidRPr="00CC3234">
        <w:tab/>
        <w:t>II</w:t>
      </w:r>
      <w:r w:rsidR="00CC3234" w:rsidRPr="00CC3234">
        <w:t>.</w:t>
      </w:r>
      <w:r w:rsidR="005C79FD" w:rsidRPr="00CC3234">
        <w:t xml:space="preserve"> A)</w:t>
      </w:r>
      <w:r w:rsidRPr="00CC3234">
        <w:t xml:space="preserve"> Iz iznosa kupovnine </w:t>
      </w:r>
      <w:r w:rsidR="005C79FD" w:rsidRPr="00CC3234">
        <w:t xml:space="preserve">od 5.553.984,80 kn </w:t>
      </w:r>
      <w:r w:rsidRPr="00CC3234">
        <w:t>iz točke I</w:t>
      </w:r>
      <w:r w:rsidR="00AE5D24" w:rsidRPr="00CC3234">
        <w:t xml:space="preserve"> A)</w:t>
      </w:r>
      <w:r w:rsidRPr="00CC3234">
        <w:t>. izreke ovog rješenja:</w:t>
      </w:r>
    </w:p>
    <w:p w:rsidRDefault="00CF13C9" w:rsidP="00DC3F8A" w:rsidR="00CF13C9" w:rsidRPr="00DC16FE">
      <w:pPr>
        <w:pStyle w:val="Tijeloteksta"/>
        <w:tabs>
          <w:tab w:pos="709" w:val="left"/>
        </w:tabs>
        <w:spacing w:before="120"/>
        <w:rPr>
          <w:b/>
        </w:rPr>
      </w:pPr>
      <w:r w:rsidRPr="00CC3234">
        <w:tab/>
        <w:t xml:space="preserve">1. </w:t>
      </w:r>
      <w:r w:rsidR="00C54450" w:rsidRPr="00CC3234">
        <w:t xml:space="preserve">iznos od </w:t>
      </w:r>
      <w:r w:rsidR="008714A2" w:rsidRPr="00CC3234">
        <w:t>643.777,04</w:t>
      </w:r>
      <w:r w:rsidR="00C54450" w:rsidRPr="00CC3234">
        <w:t xml:space="preserve"> kn izdvaja se na ime</w:t>
      </w:r>
      <w:r w:rsidR="000B7A18" w:rsidRPr="00CC3234">
        <w:t xml:space="preserve"> namirenja</w:t>
      </w:r>
      <w:r w:rsidR="00C54450" w:rsidRPr="00CC3234">
        <w:t xml:space="preserve"> troškova unovčenja</w:t>
      </w:r>
      <w:r w:rsidR="00C54450" w:rsidRPr="00DC16FE">
        <w:t xml:space="preserve"> predmeta razlučnog prava</w:t>
      </w:r>
    </w:p>
    <w:p w:rsidRDefault="00D973AA" w:rsidP="00DC3F8A" w:rsidR="00D973AA" w:rsidRPr="00DC16FE">
      <w:pPr>
        <w:pStyle w:val="Tijeloteksta"/>
        <w:tabs>
          <w:tab w:pos="709" w:val="left"/>
        </w:tabs>
        <w:spacing w:before="120"/>
      </w:pPr>
      <w:r w:rsidRPr="00DC16FE">
        <w:tab/>
        <w:t>2</w:t>
      </w:r>
      <w:r w:rsidR="00CF13C9" w:rsidRPr="00DC16FE">
        <w:t xml:space="preserve">. </w:t>
      </w:r>
      <w:r w:rsidR="006E5AA6" w:rsidRPr="00DC16FE">
        <w:t xml:space="preserve">namiruje se </w:t>
      </w:r>
      <w:r w:rsidR="000D69C0" w:rsidRPr="00DC16FE">
        <w:t xml:space="preserve">u dijelu </w:t>
      </w:r>
      <w:r w:rsidR="006E5AA6" w:rsidRPr="00DC16FE">
        <w:t>tražb</w:t>
      </w:r>
      <w:r w:rsidR="00D95E4D" w:rsidRPr="00DC16FE">
        <w:t>ina razlučnog vjerovnika</w:t>
      </w:r>
      <w:r w:rsidRPr="00DC16FE">
        <w:t xml:space="preserve"> Posojilnica Bank eGen, OIB: 24250429800 i to u iznosu od</w:t>
      </w:r>
      <w:r w:rsidR="008714A2" w:rsidRPr="00DC16FE">
        <w:t xml:space="preserve"> 4.897.190,44  </w:t>
      </w:r>
      <w:r w:rsidRPr="00DC16FE">
        <w:t>kn</w:t>
      </w:r>
    </w:p>
    <w:p w:rsidRDefault="00D973AA" w:rsidP="00DC3F8A" w:rsidR="00DE160F">
      <w:pPr>
        <w:pStyle w:val="Tijeloteksta"/>
        <w:tabs>
          <w:tab w:pos="709" w:val="left"/>
        </w:tabs>
        <w:spacing w:before="120"/>
      </w:pPr>
      <w:r w:rsidRPr="00DC16FE">
        <w:tab/>
        <w:t>3.</w:t>
      </w:r>
      <w:r w:rsidR="00EE111C">
        <w:t xml:space="preserve"> </w:t>
      </w:r>
      <w:r w:rsidRPr="00DC16FE">
        <w:t xml:space="preserve">namiruje se u dijelu tražbina razlučnog vjerovnika Credo banka d.d. u stečaju Split, OIB: 94141384086 </w:t>
      </w:r>
      <w:r w:rsidR="000D69C0" w:rsidRPr="00DC16FE">
        <w:t xml:space="preserve">i to </w:t>
      </w:r>
      <w:r w:rsidR="006E5AA6" w:rsidRPr="00DC16FE">
        <w:t xml:space="preserve">u iznosu od </w:t>
      </w:r>
      <w:r w:rsidR="008714A2" w:rsidRPr="00DC16FE">
        <w:t>13.017,32 kn.</w:t>
      </w:r>
    </w:p>
    <w:p w:rsidRDefault="00A81268" w:rsidP="00DC3F8A" w:rsidR="00A81268" w:rsidRPr="00CC3234">
      <w:pPr>
        <w:pStyle w:val="Tijeloteksta"/>
        <w:tabs>
          <w:tab w:pos="709" w:val="left"/>
        </w:tabs>
        <w:spacing w:before="120"/>
      </w:pPr>
      <w:r>
        <w:tab/>
      </w:r>
      <w:r w:rsidR="00CC3234" w:rsidRPr="00CC3234">
        <w:t xml:space="preserve">   </w:t>
      </w:r>
      <w:r w:rsidR="005C79FD" w:rsidRPr="00CC3234">
        <w:t xml:space="preserve">B) </w:t>
      </w:r>
      <w:r w:rsidRPr="00CC3234">
        <w:t xml:space="preserve">Iznos kupovnine </w:t>
      </w:r>
      <w:r w:rsidR="005C79FD" w:rsidRPr="00CC3234">
        <w:t xml:space="preserve">od 10.015,20 kn, </w:t>
      </w:r>
      <w:r w:rsidRPr="00CC3234">
        <w:t xml:space="preserve">iz točke I B). izreke ovog rješenja </w:t>
      </w:r>
      <w:r w:rsidR="005C79FD" w:rsidRPr="00CC3234">
        <w:t>(</w:t>
      </w:r>
      <w:r w:rsidRPr="00CC3234">
        <w:t>ostvaren unovčenjem pokretnina neopterećenih razlučnim pravom</w:t>
      </w:r>
      <w:r w:rsidR="005C79FD" w:rsidRPr="00CC3234">
        <w:t>)</w:t>
      </w:r>
      <w:r w:rsidR="00CC3234" w:rsidRPr="00CC3234">
        <w:t xml:space="preserve"> uplatit će</w:t>
      </w:r>
      <w:r w:rsidRPr="00CC3234">
        <w:t xml:space="preserve"> se na račun stečajnog dužnika</w:t>
      </w:r>
      <w:r w:rsidR="00CC3234" w:rsidRPr="00CC3234">
        <w:t>.</w:t>
      </w:r>
    </w:p>
    <w:p w:rsidRDefault="00DE160F" w:rsidP="00DC3F8A" w:rsidR="00B94001" w:rsidRPr="00DC16FE">
      <w:pPr>
        <w:pStyle w:val="Tijeloteksta"/>
        <w:tabs>
          <w:tab w:pos="709" w:val="left"/>
        </w:tabs>
        <w:spacing w:before="300"/>
      </w:pPr>
      <w:r w:rsidRPr="00DC16FE">
        <w:tab/>
      </w:r>
      <w:r w:rsidR="000D69C0" w:rsidRPr="00DC16FE">
        <w:t>II</w:t>
      </w:r>
      <w:r w:rsidR="007C65D8" w:rsidRPr="00DC16FE">
        <w:t>I</w:t>
      </w:r>
      <w:r w:rsidR="00B94001" w:rsidRPr="00DC16FE">
        <w:t xml:space="preserve">. </w:t>
      </w:r>
      <w:r w:rsidR="00D973AA" w:rsidRPr="00DC16FE">
        <w:t>Nalaže se Financijskoj agenciji, Regionalnom centru Split, nakon pravomoćnosti ovog rješenja, bez odlaganja, sa računa na koji je uplaćena jamčevina i računa na koji je uplaćena kupovnina za skupni predmet prodaje (identifikator nadmetanja: 10948) isplatiti stečajnom upravitelju za namirenje preostalih troškova stečajnog postupka i namirenja tražbina stečajnih vjerovnika:</w:t>
      </w:r>
    </w:p>
    <w:p w:rsidRDefault="00B94001" w:rsidP="007C65D8" w:rsidR="00B94001" w:rsidRPr="00CC3234">
      <w:pPr>
        <w:pStyle w:val="Tijeloteksta"/>
        <w:tabs>
          <w:tab w:pos="709" w:val="left"/>
        </w:tabs>
        <w:spacing w:before="120"/>
      </w:pPr>
      <w:r w:rsidRPr="00DC16FE">
        <w:tab/>
        <w:t xml:space="preserve">- </w:t>
      </w:r>
      <w:r w:rsidRPr="00CC3234">
        <w:t>iznos</w:t>
      </w:r>
      <w:r w:rsidR="004F570C" w:rsidRPr="00CC3234">
        <w:t xml:space="preserve"> od </w:t>
      </w:r>
      <w:r w:rsidR="008714A2" w:rsidRPr="00CC3234">
        <w:t>643.777,04</w:t>
      </w:r>
      <w:r w:rsidR="004F570C" w:rsidRPr="00CC3234">
        <w:t xml:space="preserve"> kn</w:t>
      </w:r>
      <w:r w:rsidRPr="00CC3234">
        <w:t xml:space="preserve"> iz točke I</w:t>
      </w:r>
      <w:r w:rsidR="005C79FD" w:rsidRPr="00CC3234">
        <w:t>I</w:t>
      </w:r>
      <w:r w:rsidR="00CC3234" w:rsidRPr="00CC3234">
        <w:t>.</w:t>
      </w:r>
      <w:r w:rsidR="00C36DB4" w:rsidRPr="00CC3234">
        <w:t xml:space="preserve"> A</w:t>
      </w:r>
      <w:r w:rsidRPr="00CC3234">
        <w:t>.</w:t>
      </w:r>
      <w:r w:rsidR="00CC3234" w:rsidRPr="00CC3234">
        <w:t xml:space="preserve"> </w:t>
      </w:r>
      <w:r w:rsidRPr="00CC3234">
        <w:t>1. izreke ovog rješenja na račun</w:t>
      </w:r>
      <w:r w:rsidR="00C10AAA" w:rsidRPr="00CC3234">
        <w:t xml:space="preserve"> stečajnog dužnika </w:t>
      </w:r>
      <w:r w:rsidR="00D973AA" w:rsidRPr="00CC3234">
        <w:t>broj IBAN: HR</w:t>
      </w:r>
      <w:r w:rsidR="004F570C" w:rsidRPr="00CC3234">
        <w:t>7625000091101462307</w:t>
      </w:r>
    </w:p>
    <w:p w:rsidRDefault="004F570C" w:rsidP="007C65D8" w:rsidR="0034696E" w:rsidRPr="00CC3234">
      <w:pPr>
        <w:pStyle w:val="Tijeloteksta"/>
        <w:tabs>
          <w:tab w:pos="709" w:val="left"/>
        </w:tabs>
        <w:spacing w:before="120"/>
      </w:pPr>
      <w:r w:rsidRPr="00CC3234">
        <w:tab/>
        <w:t xml:space="preserve">- iznos od </w:t>
      </w:r>
      <w:r w:rsidR="008714A2" w:rsidRPr="00CC3234">
        <w:t xml:space="preserve">4.897.190,44 </w:t>
      </w:r>
      <w:r w:rsidRPr="00CC3234">
        <w:t xml:space="preserve">kn iz točke </w:t>
      </w:r>
      <w:r w:rsidR="00C36DB4" w:rsidRPr="00CC3234">
        <w:t>II</w:t>
      </w:r>
      <w:r w:rsidR="00CC3234" w:rsidRPr="00CC3234">
        <w:t>.</w:t>
      </w:r>
      <w:r w:rsidR="00C36DB4" w:rsidRPr="00CC3234">
        <w:t xml:space="preserve"> A</w:t>
      </w:r>
      <w:r w:rsidRPr="00CC3234">
        <w:t>.</w:t>
      </w:r>
      <w:r w:rsidR="00CC3234" w:rsidRPr="00CC3234">
        <w:t xml:space="preserve"> </w:t>
      </w:r>
      <w:r w:rsidRPr="00CC3234">
        <w:t xml:space="preserve">2. izreke ovog rješenja na račun razlučnog vjerovnika Posojilnica Bank eGen, OIB: 24250429800, IBAN: </w:t>
      </w:r>
      <w:r w:rsidR="006A3763" w:rsidRPr="00CC3234">
        <w:t>AT263910000100821223</w:t>
      </w:r>
    </w:p>
    <w:p w:rsidRDefault="004F570C" w:rsidP="007C65D8" w:rsidR="004F570C" w:rsidRPr="00CC3234">
      <w:pPr>
        <w:pStyle w:val="Tijeloteksta"/>
        <w:tabs>
          <w:tab w:pos="709" w:val="left"/>
        </w:tabs>
        <w:spacing w:before="120"/>
      </w:pPr>
      <w:r w:rsidRPr="00CC3234">
        <w:tab/>
        <w:t xml:space="preserve">- iznos od </w:t>
      </w:r>
      <w:r w:rsidR="008714A2" w:rsidRPr="00CC3234">
        <w:t>13.017,32</w:t>
      </w:r>
      <w:r w:rsidRPr="00CC3234">
        <w:t xml:space="preserve"> kn iz točke </w:t>
      </w:r>
      <w:r w:rsidR="00C36DB4" w:rsidRPr="00CC3234">
        <w:t>II</w:t>
      </w:r>
      <w:r w:rsidR="00CC3234" w:rsidRPr="00CC3234">
        <w:t>.</w:t>
      </w:r>
      <w:r w:rsidR="00C36DB4" w:rsidRPr="00CC3234">
        <w:t xml:space="preserve"> A</w:t>
      </w:r>
      <w:r w:rsidRPr="00CC3234">
        <w:t>.</w:t>
      </w:r>
      <w:r w:rsidR="00CC3234" w:rsidRPr="00CC3234">
        <w:t xml:space="preserve"> </w:t>
      </w:r>
      <w:r w:rsidRPr="00CC3234">
        <w:t>3. izreke ovog rješenja na račun razlučnog vjerovnika Credo banka d.d. u stečaju, OIB: 94141384086, Split, Zrinjsko-Frankopanska 58, IBAN: HR6324850031100278205</w:t>
      </w:r>
    </w:p>
    <w:p w:rsidRDefault="00C10AAA" w:rsidP="007978CA" w:rsidR="00CC3234" w:rsidRPr="00CC3234">
      <w:pPr>
        <w:pStyle w:val="Tijeloteksta"/>
        <w:tabs>
          <w:tab w:pos="709" w:val="left"/>
        </w:tabs>
        <w:spacing w:before="120"/>
      </w:pPr>
      <w:r w:rsidRPr="00CC3234">
        <w:tab/>
        <w:t xml:space="preserve">- iznos </w:t>
      </w:r>
      <w:r w:rsidR="004014AD" w:rsidRPr="00CC3234">
        <w:t xml:space="preserve">od </w:t>
      </w:r>
      <w:r w:rsidR="004F570C" w:rsidRPr="00CC3234">
        <w:t>10.015,20 k</w:t>
      </w:r>
      <w:r w:rsidR="004014AD" w:rsidRPr="00CC3234">
        <w:t xml:space="preserve">n </w:t>
      </w:r>
      <w:r w:rsidR="00C36DB4" w:rsidRPr="00CC3234">
        <w:t>iz točke II</w:t>
      </w:r>
      <w:r w:rsidR="00CC3234" w:rsidRPr="00CC3234">
        <w:t>.</w:t>
      </w:r>
      <w:r w:rsidR="00C36DB4" w:rsidRPr="00CC3234">
        <w:t xml:space="preserve"> B izreke ovog rješenja na </w:t>
      </w:r>
      <w:r w:rsidRPr="00CC3234">
        <w:t xml:space="preserve">račun stečajnog dužnika </w:t>
      </w:r>
      <w:r w:rsidR="001921AF" w:rsidRPr="00CC3234">
        <w:t xml:space="preserve">broj </w:t>
      </w:r>
      <w:r w:rsidR="004F570C" w:rsidRPr="00CC3234">
        <w:t>IBAN: HR7625000091101462307</w:t>
      </w:r>
      <w:r w:rsidR="00CC3234" w:rsidRPr="00CC3234">
        <w:t>.</w:t>
      </w:r>
    </w:p>
    <w:p w:rsidRDefault="0086171F" w:rsidP="007C65D8" w:rsidR="00D2686A" w:rsidRPr="00DC16FE">
      <w:pPr>
        <w:pStyle w:val="Tijeloteksta"/>
        <w:tabs>
          <w:tab w:pos="1080" w:val="left"/>
        </w:tabs>
        <w:spacing w:after="120" w:before="240"/>
        <w:jc w:val="center"/>
      </w:pPr>
      <w:r w:rsidRPr="00DC16FE">
        <w:t>Obrazloženje</w:t>
      </w:r>
    </w:p>
    <w:p w:rsidRDefault="007C65D8" w:rsidP="007C65D8" w:rsidR="007C65D8" w:rsidRPr="00DC16FE">
      <w:pPr>
        <w:spacing w:before="200"/>
        <w:ind w:firstLine="709"/>
        <w:jc w:val="both"/>
        <w:rPr>
          <w:rFonts w:eastAsia="Calibri"/>
          <w:lang w:eastAsia="en-US"/>
        </w:rPr>
      </w:pPr>
      <w:r w:rsidRPr="00DC16FE">
        <w:rPr>
          <w:rFonts w:eastAsia="Calibri"/>
          <w:lang w:eastAsia="en-US"/>
        </w:rPr>
        <w:t>Rješenjem 11.St-1218/2016 od 12. srpnja 2017. otvoren je stečajni postupak nad dužnikom EUROKLIMA d.o.o., OIB: 23388135949, Split, Šegedinova 1,</w:t>
      </w:r>
      <w:r w:rsidRPr="00DC16FE">
        <w:t xml:space="preserve"> a rješenjem poslovni broj 11.St-1218/2016 od 16. ožujka 2018. određena je prodaja nekretnine i pokretnina u vlasništvu stečajnog dužnika u stečajnom postupku uz odgovarajuću primjenu pravila ovršnog postupka o ovrsi na nekretninama.</w:t>
      </w:r>
    </w:p>
    <w:p w:rsidRDefault="007C65D8" w:rsidP="007C65D8" w:rsidR="007C65D8" w:rsidRPr="00DC16FE">
      <w:pPr>
        <w:spacing w:before="200"/>
        <w:ind w:firstLine="708"/>
        <w:jc w:val="both"/>
      </w:pPr>
      <w:r w:rsidRPr="00DC16FE">
        <w:t>Zaključkom o prodaji poslovni broj 11.St-1218/2016 od 6. srpnja 2018. utvrđena je početna vrijednost nekretnine i pokretnina te uvjeti prodaje. Predmetni zaključak dostavljen je Financijskoj agenciji (dalje FINA) na nadležno postupanje uz Zahtjev za prodaju nekretnine i pokretnina u stečajnom postupku.</w:t>
      </w:r>
    </w:p>
    <w:p w:rsidRDefault="003664B8" w:rsidP="003664B8" w:rsidR="003664B8" w:rsidRPr="00DC16FE">
      <w:pPr>
        <w:spacing w:before="200"/>
        <w:ind w:firstLine="708"/>
        <w:jc w:val="both"/>
      </w:pPr>
      <w:r w:rsidRPr="00DC16FE">
        <w:t>Rješenjem o dosudi ovoga suda poslovni broj 11.St-</w:t>
      </w:r>
      <w:r w:rsidR="007C65D8" w:rsidRPr="00DC16FE">
        <w:t>1218</w:t>
      </w:r>
      <w:r w:rsidRPr="00DC16FE">
        <w:t>/2016</w:t>
      </w:r>
      <w:r w:rsidR="007C65D8" w:rsidRPr="00DC16FE">
        <w:t>-73</w:t>
      </w:r>
      <w:r w:rsidRPr="00DC16FE">
        <w:t xml:space="preserve"> od </w:t>
      </w:r>
      <w:r w:rsidR="007C65D8" w:rsidRPr="00DC16FE">
        <w:t xml:space="preserve">18. siječnja </w:t>
      </w:r>
      <w:r w:rsidR="007C65D8" w:rsidRPr="00CC3234">
        <w:t>2019</w:t>
      </w:r>
      <w:r w:rsidRPr="00CC3234">
        <w:t xml:space="preserve">. </w:t>
      </w:r>
      <w:r w:rsidR="0024609F" w:rsidRPr="00CC3234">
        <w:t>imovina stečajnog dužnika</w:t>
      </w:r>
      <w:r w:rsidR="00DC16FE" w:rsidRPr="00CC3234">
        <w:t>,</w:t>
      </w:r>
      <w:r w:rsidR="0024609F" w:rsidRPr="00CC3234">
        <w:t xml:space="preserve"> koja je bila predmetom prodaj</w:t>
      </w:r>
      <w:r w:rsidR="00DC16FE" w:rsidRPr="00CC3234">
        <w:t xml:space="preserve">e(nekretnina i pokretnine opterećene razlučnim pravom i pokretnine neopterećene razlučnim pravom) </w:t>
      </w:r>
      <w:r w:rsidRPr="00CC3234">
        <w:t xml:space="preserve">pravomoćno je dosuđena kupcu </w:t>
      </w:r>
      <w:r w:rsidR="007C65D8" w:rsidRPr="00CC3234">
        <w:t>Fani Obad</w:t>
      </w:r>
      <w:r w:rsidRPr="00CC3234">
        <w:t xml:space="preserve"> za iznos od </w:t>
      </w:r>
      <w:r w:rsidR="007C65D8" w:rsidRPr="00CC3234">
        <w:t>5.564.000,00 kn</w:t>
      </w:r>
      <w:r w:rsidR="00A03C05" w:rsidRPr="00CC3234">
        <w:t>.</w:t>
      </w:r>
    </w:p>
    <w:p w:rsidRDefault="007C65D8" w:rsidP="00CF13C9" w:rsidR="006E5AA6" w:rsidRPr="00DC16FE">
      <w:pPr>
        <w:spacing w:before="200"/>
        <w:ind w:firstLine="709"/>
        <w:jc w:val="both"/>
      </w:pPr>
      <w:r w:rsidRPr="00DC16FE">
        <w:t>Nakon uplate kupovnine, zaključkom</w:t>
      </w:r>
      <w:r w:rsidR="006E5AA6" w:rsidRPr="00DC16FE">
        <w:t xml:space="preserve"> o predaji </w:t>
      </w:r>
      <w:r w:rsidR="00C10AAA" w:rsidRPr="00DC16FE">
        <w:t xml:space="preserve">ovog suda </w:t>
      </w:r>
      <w:r w:rsidR="006E5AA6" w:rsidRPr="00DC16FE">
        <w:t>poslovni broj 11.St-</w:t>
      </w:r>
      <w:r w:rsidRPr="00DC16FE">
        <w:t>1218/2016-81</w:t>
      </w:r>
      <w:r w:rsidR="00402DF1" w:rsidRPr="00DC16FE">
        <w:t xml:space="preserve">od </w:t>
      </w:r>
      <w:r w:rsidRPr="00DC16FE">
        <w:t>7. veljače 2019</w:t>
      </w:r>
      <w:r w:rsidR="00402DF1" w:rsidRPr="00DC16FE">
        <w:t>.</w:t>
      </w:r>
      <w:r w:rsidR="006E5AA6" w:rsidRPr="00DC16FE">
        <w:t xml:space="preserve"> određena je predaja u posjed predmetn</w:t>
      </w:r>
      <w:r w:rsidR="00402DF1" w:rsidRPr="00DC16FE">
        <w:t>e</w:t>
      </w:r>
      <w:r w:rsidR="006E5AA6" w:rsidRPr="00DC16FE">
        <w:t xml:space="preserve"> nekretnin</w:t>
      </w:r>
      <w:r w:rsidR="00402DF1" w:rsidRPr="00DC16FE">
        <w:t>e i pokretnina</w:t>
      </w:r>
      <w:r w:rsidR="006E5AA6" w:rsidRPr="00DC16FE">
        <w:t xml:space="preserve"> kupcu te je</w:t>
      </w:r>
      <w:r w:rsidRPr="00DC16FE">
        <w:t xml:space="preserve"> Z</w:t>
      </w:r>
      <w:r w:rsidR="00C10AAA" w:rsidRPr="00DC16FE">
        <w:t>emljišnoknjižnom odjelu Općinskog suda u Splitu</w:t>
      </w:r>
      <w:r w:rsidR="006E5AA6" w:rsidRPr="00DC16FE">
        <w:t xml:space="preserve"> naložen upis brisanja svih prava i tereta </w:t>
      </w:r>
      <w:r w:rsidR="00C10AAA" w:rsidRPr="00DC16FE">
        <w:t xml:space="preserve">sa nekretnine </w:t>
      </w:r>
      <w:r w:rsidR="006E5AA6" w:rsidRPr="00DC16FE">
        <w:t xml:space="preserve">koji prestaju prodajom. </w:t>
      </w:r>
    </w:p>
    <w:p w:rsidRDefault="00A60E69" w:rsidP="00320EB3" w:rsidR="0036024F" w:rsidRPr="00DC16FE">
      <w:pPr>
        <w:spacing w:before="200"/>
        <w:ind w:firstLine="709"/>
        <w:jc w:val="both"/>
      </w:pPr>
      <w:r w:rsidRPr="00DC16FE">
        <w:t xml:space="preserve">Podneskom </w:t>
      </w:r>
      <w:r w:rsidR="0036024F" w:rsidRPr="00DC16FE">
        <w:t>6. veljače 2019</w:t>
      </w:r>
      <w:r w:rsidRPr="00DC16FE">
        <w:t xml:space="preserve">. </w:t>
      </w:r>
      <w:r w:rsidR="0036024F" w:rsidRPr="00DC16FE">
        <w:t>(listovi 421-426 spisa) stečajna upraviteljica Ada Rajković dostavila je obračun troškova u smislu odredbe članka 254. Stečajnog zakona („Narodne novine“ 71/15 i 104/17; dalje SZ). U tom p</w:t>
      </w:r>
      <w:r w:rsidR="006A3763" w:rsidRPr="00DC16FE">
        <w:t xml:space="preserve">odnesku stečajna upraviteljica </w:t>
      </w:r>
      <w:r w:rsidR="0036024F" w:rsidRPr="00DC16FE">
        <w:t>navodi:</w:t>
      </w:r>
    </w:p>
    <w:p w:rsidRDefault="0036024F" w:rsidP="00DC16FE" w:rsidR="0036024F" w:rsidRPr="00DC16FE">
      <w:pPr>
        <w:spacing w:before="100"/>
        <w:ind w:firstLine="709"/>
        <w:jc w:val="both"/>
      </w:pPr>
      <w:r w:rsidRPr="00DC16FE">
        <w:t xml:space="preserve">˝Rješenjem Trgovačkog suda u Splitu pod. posl. br </w:t>
      </w:r>
      <w:r w:rsidRPr="00DC16FE">
        <w:rPr>
          <w:shd w:fill="FFFFFF" w:color="auto" w:val="clear"/>
        </w:rPr>
        <w:t xml:space="preserve">St-1218/2016-73 od 18. siječnja 2019.g imovina u vlasništvu stečajnog dužnika EUROKLIMA d.o.o. u stečaju dosuđena je kupcu FANI OBAD, </w:t>
      </w:r>
      <w:r w:rsidRPr="00DC16FE">
        <w:t>Put Žnjana 8E, Split, OIB: 0838044754, koji je ponudio najpovoljniju cijenu u iznosu 5.564.000,00 kn, za sljedeću imovinu koja se prodavala kao jedinstvena funkcionalna cjelina:</w:t>
      </w:r>
    </w:p>
    <w:p w:rsidRDefault="0036024F" w:rsidP="0036024F" w:rsidR="0036024F" w:rsidRPr="00DC16FE">
      <w:pPr>
        <w:spacing w:before="100"/>
        <w:ind w:firstLine="708"/>
        <w:jc w:val="both"/>
      </w:pPr>
      <w:r w:rsidRPr="00DC16FE">
        <w:t>a) nekretnina označena kao kat. čest. 3829/6 Z.U. 15598 K.O. Split, uknjiženog prava vlasništva EUROKLIMA d.o.o., OIB: 23388135949, Šegedinova 1, Split, za cijelo</w:t>
      </w:r>
    </w:p>
    <w:p w:rsidRDefault="0036024F" w:rsidP="0036024F" w:rsidR="0036024F" w:rsidRPr="00DC16FE">
      <w:pPr>
        <w:spacing w:before="100"/>
        <w:ind w:firstLine="708"/>
        <w:jc w:val="both"/>
      </w:pPr>
      <w:r w:rsidRPr="00DC16FE">
        <w:t>b) pokretnine – namještaj i oprema, koja se nalazi u nekretnini označenoj kao kat. čest. 3829/6 Z.U. 15598 K.O. Split i to:</w:t>
      </w:r>
    </w:p>
    <w:p w:rsidRDefault="0036024F" w:rsidP="0036024F" w:rsidR="0036024F" w:rsidRPr="00DC16FE">
      <w:pPr>
        <w:numPr>
          <w:ilvl w:val="0"/>
          <w:numId w:val="18"/>
        </w:numPr>
        <w:spacing w:before="160"/>
        <w:ind w:hanging="357" w:left="1361"/>
        <w:jc w:val="both"/>
      </w:pPr>
      <w:r w:rsidRPr="00DC16FE">
        <w:t>Ured i izložbeni salon</w:t>
      </w:r>
    </w:p>
    <w:p w:rsidRDefault="0036024F" w:rsidP="0036024F" w:rsidR="0036024F" w:rsidRPr="00DC16FE">
      <w:pPr>
        <w:numPr>
          <w:ilvl w:val="0"/>
          <w:numId w:val="19"/>
        </w:numPr>
        <w:ind w:hanging="10"/>
        <w:jc w:val="both"/>
      </w:pPr>
      <w:r w:rsidRPr="00DC16FE">
        <w:t>Solahart power pack – 1 kom</w:t>
      </w:r>
    </w:p>
    <w:p w:rsidRDefault="0036024F" w:rsidP="0036024F" w:rsidR="0036024F" w:rsidRPr="00DC16FE">
      <w:pPr>
        <w:numPr>
          <w:ilvl w:val="0"/>
          <w:numId w:val="19"/>
        </w:numPr>
        <w:ind w:hanging="10"/>
        <w:jc w:val="both"/>
      </w:pPr>
      <w:r w:rsidRPr="00DC16FE">
        <w:t xml:space="preserve">Solahart solarni bojler – uzorak </w:t>
      </w:r>
    </w:p>
    <w:p w:rsidRDefault="0036024F" w:rsidP="0036024F" w:rsidR="0036024F" w:rsidRPr="00DC16FE">
      <w:pPr>
        <w:numPr>
          <w:ilvl w:val="0"/>
          <w:numId w:val="19"/>
        </w:numPr>
        <w:ind w:hanging="10"/>
        <w:jc w:val="both"/>
      </w:pPr>
      <w:r w:rsidRPr="00DC16FE">
        <w:t>Atisa Fan-ventil konvektor – 3 kom</w:t>
      </w:r>
    </w:p>
    <w:p w:rsidRDefault="0036024F" w:rsidP="0036024F" w:rsidR="0036024F" w:rsidRPr="00DC16FE">
      <w:pPr>
        <w:numPr>
          <w:ilvl w:val="0"/>
          <w:numId w:val="19"/>
        </w:numPr>
        <w:ind w:hanging="10"/>
        <w:jc w:val="both"/>
      </w:pPr>
      <w:r w:rsidRPr="00DC16FE">
        <w:t>fotokopirni aparat – 1 kom</w:t>
      </w:r>
    </w:p>
    <w:p w:rsidRDefault="0036024F" w:rsidP="0036024F" w:rsidR="0036024F" w:rsidRPr="00DC16FE">
      <w:pPr>
        <w:numPr>
          <w:ilvl w:val="0"/>
          <w:numId w:val="19"/>
        </w:numPr>
        <w:ind w:hanging="10"/>
        <w:jc w:val="both"/>
      </w:pPr>
      <w:r w:rsidRPr="00DC16FE">
        <w:t>faks – 1 kom</w:t>
      </w:r>
    </w:p>
    <w:p w:rsidRDefault="0036024F" w:rsidP="0036024F" w:rsidR="0036024F" w:rsidRPr="00DC16FE">
      <w:pPr>
        <w:numPr>
          <w:ilvl w:val="0"/>
          <w:numId w:val="19"/>
        </w:numPr>
        <w:ind w:hanging="10"/>
        <w:jc w:val="both"/>
      </w:pPr>
      <w:r w:rsidRPr="00DC16FE">
        <w:t>računala – 10 kom</w:t>
      </w:r>
    </w:p>
    <w:p w:rsidRDefault="0036024F" w:rsidP="0036024F" w:rsidR="0036024F" w:rsidRPr="00DC16FE">
      <w:pPr>
        <w:numPr>
          <w:ilvl w:val="0"/>
          <w:numId w:val="19"/>
        </w:numPr>
        <w:ind w:hanging="10"/>
        <w:jc w:val="both"/>
      </w:pPr>
      <w:r w:rsidRPr="00DC16FE">
        <w:t>uredski namještaj – ormar 3 kom</w:t>
      </w:r>
    </w:p>
    <w:p w:rsidRDefault="0036024F" w:rsidP="0036024F" w:rsidR="0036024F" w:rsidRPr="00DC16FE">
      <w:pPr>
        <w:numPr>
          <w:ilvl w:val="0"/>
          <w:numId w:val="19"/>
        </w:numPr>
        <w:ind w:hanging="10"/>
        <w:jc w:val="both"/>
      </w:pPr>
      <w:r w:rsidRPr="00DC16FE">
        <w:t>mini kuhinja s elementima – 1 kom</w:t>
      </w:r>
    </w:p>
    <w:p w:rsidRDefault="0036024F" w:rsidP="0036024F" w:rsidR="0036024F" w:rsidRPr="00DC16FE">
      <w:pPr>
        <w:numPr>
          <w:ilvl w:val="0"/>
          <w:numId w:val="19"/>
        </w:numPr>
        <w:ind w:hanging="10"/>
        <w:jc w:val="both"/>
      </w:pPr>
      <w:r w:rsidRPr="00DC16FE">
        <w:t>Panasonic telefon – 1 kom</w:t>
      </w:r>
    </w:p>
    <w:p w:rsidRDefault="0036024F" w:rsidP="0036024F" w:rsidR="0036024F" w:rsidRPr="00DC16FE">
      <w:pPr>
        <w:numPr>
          <w:ilvl w:val="0"/>
          <w:numId w:val="19"/>
        </w:numPr>
        <w:ind w:hanging="10"/>
        <w:jc w:val="both"/>
      </w:pPr>
      <w:r w:rsidRPr="00DC16FE">
        <w:t>uredski namještaj – stol 1 kom</w:t>
      </w:r>
    </w:p>
    <w:p w:rsidRDefault="0036024F" w:rsidP="0036024F" w:rsidR="0036024F" w:rsidRPr="00DC16FE">
      <w:pPr>
        <w:numPr>
          <w:ilvl w:val="0"/>
          <w:numId w:val="19"/>
        </w:numPr>
        <w:ind w:hanging="10"/>
        <w:jc w:val="both"/>
      </w:pPr>
      <w:r w:rsidRPr="00DC16FE">
        <w:t>uredski namještaj – stolice 3 kom</w:t>
      </w:r>
    </w:p>
    <w:p w:rsidRDefault="0036024F" w:rsidP="0036024F" w:rsidR="0036024F" w:rsidRPr="00DC16FE">
      <w:pPr>
        <w:numPr>
          <w:ilvl w:val="0"/>
          <w:numId w:val="20"/>
        </w:numPr>
        <w:spacing w:before="160"/>
        <w:ind w:hanging="357" w:left="1361"/>
        <w:jc w:val="both"/>
      </w:pPr>
      <w:r w:rsidRPr="00DC16FE">
        <w:t>Uredi 2. kat</w:t>
      </w:r>
      <w:r w:rsidRPr="00DC16FE">
        <w:tab/>
      </w:r>
    </w:p>
    <w:p w:rsidRDefault="0036024F" w:rsidP="0036024F" w:rsidR="0036024F" w:rsidRPr="00DC16FE">
      <w:pPr>
        <w:numPr>
          <w:ilvl w:val="0"/>
          <w:numId w:val="19"/>
        </w:numPr>
        <w:ind w:hanging="10"/>
        <w:jc w:val="both"/>
      </w:pPr>
      <w:r w:rsidRPr="00DC16FE">
        <w:t>uredski stol – 3 kom</w:t>
      </w:r>
    </w:p>
    <w:p w:rsidRDefault="0036024F" w:rsidP="0036024F" w:rsidR="0036024F" w:rsidRPr="00DC16FE">
      <w:pPr>
        <w:numPr>
          <w:ilvl w:val="0"/>
          <w:numId w:val="19"/>
        </w:numPr>
        <w:ind w:hanging="10"/>
        <w:jc w:val="both"/>
      </w:pPr>
      <w:r w:rsidRPr="00DC16FE">
        <w:t>stolni ladičar – 2 kom</w:t>
      </w:r>
    </w:p>
    <w:p w:rsidRDefault="0036024F" w:rsidP="0036024F" w:rsidR="0036024F" w:rsidRPr="00DC16FE">
      <w:pPr>
        <w:numPr>
          <w:ilvl w:val="0"/>
          <w:numId w:val="19"/>
        </w:numPr>
        <w:ind w:hanging="10"/>
        <w:jc w:val="both"/>
      </w:pPr>
      <w:r w:rsidRPr="00DC16FE">
        <w:t>uredski ormarić niski – 1 kom</w:t>
      </w:r>
    </w:p>
    <w:p w:rsidRDefault="0036024F" w:rsidP="0036024F" w:rsidR="0036024F" w:rsidRPr="00DC16FE">
      <w:pPr>
        <w:numPr>
          <w:ilvl w:val="0"/>
          <w:numId w:val="19"/>
        </w:numPr>
        <w:ind w:hanging="10"/>
        <w:jc w:val="both"/>
      </w:pPr>
      <w:r w:rsidRPr="00DC16FE">
        <w:t>umjetničke slike – 4 kom</w:t>
      </w:r>
    </w:p>
    <w:p w:rsidRDefault="0036024F" w:rsidP="0036024F" w:rsidR="0036024F" w:rsidRPr="00DC16FE">
      <w:pPr>
        <w:numPr>
          <w:ilvl w:val="0"/>
          <w:numId w:val="19"/>
        </w:numPr>
        <w:ind w:hanging="10"/>
        <w:jc w:val="both"/>
      </w:pPr>
      <w:r w:rsidRPr="00DC16FE">
        <w:t>uredski namještaj – ugradbeni ormar s policama – 3 kom</w:t>
      </w:r>
    </w:p>
    <w:p w:rsidRDefault="0036024F" w:rsidP="0036024F" w:rsidR="0036024F" w:rsidRPr="00DC16FE">
      <w:pPr>
        <w:numPr>
          <w:ilvl w:val="0"/>
          <w:numId w:val="19"/>
        </w:numPr>
        <w:ind w:hanging="10"/>
        <w:jc w:val="both"/>
      </w:pPr>
      <w:r w:rsidRPr="00DC16FE">
        <w:t>uredski namještaj – stolice 15 kom</w:t>
      </w:r>
    </w:p>
    <w:p w:rsidRDefault="0036024F" w:rsidP="0036024F" w:rsidR="0036024F" w:rsidRPr="00DC16FE">
      <w:pPr>
        <w:numPr>
          <w:ilvl w:val="0"/>
          <w:numId w:val="19"/>
        </w:numPr>
        <w:ind w:hanging="10"/>
        <w:jc w:val="both"/>
      </w:pPr>
      <w:r w:rsidRPr="00DC16FE">
        <w:t>metalne police – 5 kom</w:t>
      </w:r>
    </w:p>
    <w:p w:rsidRDefault="0036024F" w:rsidP="0036024F" w:rsidR="0036024F" w:rsidRPr="00DC16FE">
      <w:pPr>
        <w:numPr>
          <w:ilvl w:val="0"/>
          <w:numId w:val="19"/>
        </w:numPr>
        <w:ind w:hanging="10"/>
        <w:jc w:val="both"/>
      </w:pPr>
      <w:r w:rsidRPr="00DC16FE">
        <w:t>Panasonic telefon – 1 kom</w:t>
      </w:r>
    </w:p>
    <w:p w:rsidRDefault="0036024F" w:rsidP="0036024F" w:rsidR="0036024F" w:rsidRPr="00DC16FE">
      <w:pPr>
        <w:numPr>
          <w:ilvl w:val="0"/>
          <w:numId w:val="19"/>
        </w:numPr>
        <w:ind w:hanging="10"/>
        <w:jc w:val="both"/>
      </w:pPr>
      <w:r w:rsidRPr="00DC16FE">
        <w:t>trezor – 1 kom</w:t>
      </w:r>
    </w:p>
    <w:p w:rsidRDefault="0036024F" w:rsidP="0036024F" w:rsidR="0036024F" w:rsidRPr="00DC16FE">
      <w:pPr>
        <w:numPr>
          <w:ilvl w:val="0"/>
          <w:numId w:val="20"/>
        </w:numPr>
        <w:spacing w:before="160"/>
        <w:ind w:hanging="357" w:left="1361"/>
        <w:jc w:val="both"/>
      </w:pPr>
      <w:r w:rsidRPr="00DC16FE">
        <w:t>Ostalo</w:t>
      </w:r>
    </w:p>
    <w:p w:rsidRDefault="0036024F" w:rsidP="0036024F" w:rsidR="0036024F" w:rsidRPr="00DC16FE">
      <w:pPr>
        <w:numPr>
          <w:ilvl w:val="0"/>
          <w:numId w:val="19"/>
        </w:numPr>
        <w:ind w:hanging="10"/>
        <w:jc w:val="both"/>
      </w:pPr>
      <w:r w:rsidRPr="00DC16FE">
        <w:t>svjetleća reklama Mitsubishi – 1 kom</w:t>
      </w:r>
    </w:p>
    <w:p w:rsidRDefault="0036024F" w:rsidP="0036024F" w:rsidR="0036024F" w:rsidRPr="00DC16FE">
      <w:pPr>
        <w:numPr>
          <w:ilvl w:val="0"/>
          <w:numId w:val="19"/>
        </w:numPr>
        <w:ind w:hanging="10"/>
        <w:jc w:val="both"/>
      </w:pPr>
      <w:r w:rsidRPr="00DC16FE">
        <w:t>svjetleća reklama Euroklima – 2 kom</w:t>
      </w:r>
    </w:p>
    <w:p w:rsidRDefault="0036024F" w:rsidP="0036024F" w:rsidR="0036024F" w:rsidRPr="00DC16FE">
      <w:pPr>
        <w:numPr>
          <w:ilvl w:val="0"/>
          <w:numId w:val="19"/>
        </w:numPr>
        <w:ind w:hanging="10"/>
        <w:jc w:val="both"/>
      </w:pPr>
      <w:r w:rsidRPr="00DC16FE">
        <w:t>svjetleća reklama EK – 1 kom</w:t>
      </w:r>
    </w:p>
    <w:p w:rsidRDefault="0036024F" w:rsidP="0036024F" w:rsidR="0036024F" w:rsidRPr="00DC16FE">
      <w:pPr>
        <w:numPr>
          <w:ilvl w:val="0"/>
          <w:numId w:val="19"/>
        </w:numPr>
        <w:ind w:hanging="10"/>
        <w:jc w:val="both"/>
      </w:pPr>
      <w:r w:rsidRPr="00DC16FE">
        <w:t>alarmni sustav</w:t>
      </w:r>
    </w:p>
    <w:p w:rsidRDefault="0036024F" w:rsidP="0036024F" w:rsidR="0036024F" w:rsidRPr="00DC16FE">
      <w:pPr>
        <w:numPr>
          <w:ilvl w:val="0"/>
          <w:numId w:val="19"/>
        </w:numPr>
        <w:ind w:hanging="10"/>
        <w:jc w:val="both"/>
      </w:pPr>
      <w:r w:rsidRPr="00DC16FE">
        <w:t>videonadzor</w:t>
      </w:r>
    </w:p>
    <w:p w:rsidRDefault="0036024F" w:rsidP="0036024F" w:rsidR="0036024F" w:rsidRPr="00DC16FE">
      <w:pPr>
        <w:ind w:left="283"/>
        <w:jc w:val="both"/>
      </w:pPr>
    </w:p>
    <w:p w:rsidRDefault="0036024F" w:rsidP="0036024F" w:rsidR="0036024F" w:rsidRPr="00DC16FE">
      <w:pPr>
        <w:ind w:firstLine="708"/>
        <w:jc w:val="both"/>
      </w:pPr>
      <w:r w:rsidRPr="00DC16FE">
        <w:t>c) pokretnine – namještaj koji se nalazi u nekretnini označenoj kao kat. čest. 3829/6 Z.U. 15598 K.O. Split i to:</w:t>
      </w:r>
    </w:p>
    <w:p w:rsidRDefault="0036024F" w:rsidP="0036024F" w:rsidR="0036024F" w:rsidRPr="00DC16FE">
      <w:pPr>
        <w:numPr>
          <w:ilvl w:val="0"/>
          <w:numId w:val="20"/>
        </w:numPr>
        <w:spacing w:before="160"/>
        <w:ind w:hanging="357" w:left="1361"/>
        <w:jc w:val="both"/>
      </w:pPr>
      <w:r w:rsidRPr="00DC16FE">
        <w:t>Apartmani</w:t>
      </w:r>
      <w:r w:rsidRPr="00DC16FE">
        <w:tab/>
      </w:r>
    </w:p>
    <w:p w:rsidRDefault="0036024F" w:rsidP="0036024F" w:rsidR="0036024F" w:rsidRPr="00DC16FE">
      <w:pPr>
        <w:numPr>
          <w:ilvl w:val="0"/>
          <w:numId w:val="19"/>
        </w:numPr>
        <w:ind w:hanging="10"/>
        <w:jc w:val="both"/>
      </w:pPr>
      <w:r w:rsidRPr="00DC16FE">
        <w:t>krevet – 2 kom</w:t>
      </w:r>
    </w:p>
    <w:p w:rsidRDefault="0036024F" w:rsidP="0036024F" w:rsidR="0036024F" w:rsidRPr="00DC16FE">
      <w:pPr>
        <w:numPr>
          <w:ilvl w:val="0"/>
          <w:numId w:val="19"/>
        </w:numPr>
        <w:ind w:hanging="10"/>
        <w:jc w:val="both"/>
      </w:pPr>
      <w:r w:rsidRPr="00DC16FE">
        <w:t>noćni ormarić – 4 kom</w:t>
      </w:r>
    </w:p>
    <w:p w:rsidRDefault="0036024F" w:rsidP="0036024F" w:rsidR="0036024F" w:rsidRPr="00DC16FE">
      <w:pPr>
        <w:numPr>
          <w:ilvl w:val="0"/>
          <w:numId w:val="19"/>
        </w:numPr>
        <w:ind w:hanging="10"/>
        <w:jc w:val="both"/>
      </w:pPr>
      <w:r w:rsidRPr="00DC16FE">
        <w:t>komoda – 4 kom</w:t>
      </w:r>
    </w:p>
    <w:p w:rsidRDefault="0036024F" w:rsidP="0036024F" w:rsidR="0036024F" w:rsidRPr="00DC16FE">
      <w:pPr>
        <w:numPr>
          <w:ilvl w:val="0"/>
          <w:numId w:val="19"/>
        </w:numPr>
        <w:ind w:hanging="10"/>
        <w:jc w:val="both"/>
      </w:pPr>
      <w:r w:rsidRPr="00DC16FE">
        <w:t>ogledalo – 2 kom</w:t>
      </w:r>
    </w:p>
    <w:p w:rsidRDefault="0036024F" w:rsidP="0036024F" w:rsidR="0036024F" w:rsidRPr="00DC16FE">
      <w:pPr>
        <w:numPr>
          <w:ilvl w:val="0"/>
          <w:numId w:val="19"/>
        </w:numPr>
        <w:ind w:hanging="10"/>
        <w:jc w:val="both"/>
      </w:pPr>
      <w:r w:rsidRPr="00DC16FE">
        <w:t>blagovaonički stol – 2 kom</w:t>
      </w:r>
    </w:p>
    <w:p w:rsidRDefault="0036024F" w:rsidP="0036024F" w:rsidR="0036024F" w:rsidRPr="00DC16FE">
      <w:pPr>
        <w:numPr>
          <w:ilvl w:val="0"/>
          <w:numId w:val="19"/>
        </w:numPr>
        <w:ind w:hanging="10"/>
        <w:jc w:val="both"/>
      </w:pPr>
      <w:r w:rsidRPr="00DC16FE">
        <w:t>stolice – 8 kom</w:t>
      </w:r>
    </w:p>
    <w:p w:rsidRDefault="0036024F" w:rsidP="0036024F" w:rsidR="0036024F" w:rsidRPr="00DC16FE">
      <w:pPr>
        <w:numPr>
          <w:ilvl w:val="0"/>
          <w:numId w:val="19"/>
        </w:numPr>
        <w:ind w:hanging="10"/>
        <w:jc w:val="both"/>
      </w:pPr>
      <w:r w:rsidRPr="00DC16FE">
        <w:t>kauč – 2 kom</w:t>
      </w:r>
    </w:p>
    <w:p w:rsidRDefault="0036024F" w:rsidP="0036024F" w:rsidR="0036024F" w:rsidRPr="00DC16FE">
      <w:pPr>
        <w:numPr>
          <w:ilvl w:val="0"/>
          <w:numId w:val="19"/>
        </w:numPr>
        <w:ind w:hanging="10"/>
        <w:jc w:val="both"/>
      </w:pPr>
      <w:r w:rsidRPr="00DC16FE">
        <w:t xml:space="preserve">stolići – 2 kom </w:t>
      </w:r>
    </w:p>
    <w:p w:rsidRDefault="0036024F" w:rsidP="0036024F" w:rsidR="0036024F" w:rsidRPr="00DC16FE">
      <w:pPr>
        <w:numPr>
          <w:ilvl w:val="0"/>
          <w:numId w:val="19"/>
        </w:numPr>
        <w:ind w:hanging="10"/>
        <w:jc w:val="both"/>
      </w:pPr>
      <w:r w:rsidRPr="00DC16FE">
        <w:t>mini kuhinja – 2 kom</w:t>
      </w:r>
    </w:p>
    <w:p w:rsidRDefault="0036024F" w:rsidP="00DC16FE" w:rsidR="0036024F" w:rsidRPr="00DC16FE">
      <w:pPr>
        <w:spacing w:before="160"/>
        <w:ind w:firstLine="708"/>
        <w:jc w:val="both"/>
      </w:pPr>
      <w:r w:rsidRPr="00DC16FE">
        <w:t>Na nekretnini  pod a) ovog upisano je razlučno pravo u korist:</w:t>
      </w:r>
    </w:p>
    <w:p w:rsidRDefault="00DC16FE" w:rsidP="00DC16FE" w:rsidR="00DC16FE" w:rsidRPr="00DC16FE">
      <w:pPr>
        <w:pStyle w:val="Uvuenotijeloteksta"/>
        <w:ind w:firstLine="709" w:left="0"/>
      </w:pPr>
      <w:r w:rsidRPr="00DC16FE">
        <w:t xml:space="preserve">- </w:t>
      </w:r>
      <w:r w:rsidR="0036024F" w:rsidRPr="00DC16FE">
        <w:t>Zveza bank, registrirana zadruga z omejenim jamstvom, OIB: 24250429800, Paulitschgasse 5/7, A-9010 Klagenfurt (sada Posojilnica bank eGen, OIB: 24250429800, Republika Austrija, Klagenfurt, Paulitschgasse 5/7) - upis pod Z-9286/09</w:t>
      </w:r>
    </w:p>
    <w:p w:rsidRDefault="00DC16FE" w:rsidP="00DC16FE" w:rsidR="00DC16FE" w:rsidRPr="00DC16FE">
      <w:pPr>
        <w:pStyle w:val="Uvuenotijeloteksta"/>
        <w:ind w:firstLine="709" w:left="0"/>
      </w:pPr>
      <w:r w:rsidRPr="00DC16FE">
        <w:t xml:space="preserve">- </w:t>
      </w:r>
      <w:r w:rsidR="0036024F" w:rsidRPr="00DC16FE">
        <w:t>Credo banka d.d., OIB: 94141384086, Split, Zrinjsko frankopanska 58 (upisi pod Z-1163/10, 5187/10 i 857/11)</w:t>
      </w:r>
    </w:p>
    <w:p w:rsidRDefault="00DC16FE" w:rsidP="00DC16FE" w:rsidR="00DC16FE" w:rsidRPr="00DC16FE">
      <w:pPr>
        <w:pStyle w:val="Uvuenotijeloteksta"/>
        <w:ind w:firstLine="709" w:left="0"/>
      </w:pPr>
      <w:r w:rsidRPr="00DC16FE">
        <w:t xml:space="preserve">- </w:t>
      </w:r>
      <w:r w:rsidR="0036024F" w:rsidRPr="00DC16FE">
        <w:t>Mitsubishi heavy industries Europe, Ltd, OIB: 35873468227, Velika Britanija, 4th floor international buildings, 71 Kingsway, London WC2b 6ST (upis pod Z-11379/12)</w:t>
      </w:r>
    </w:p>
    <w:p w:rsidRDefault="00DC16FE" w:rsidP="00DC16FE" w:rsidR="0036024F" w:rsidRPr="00DC16FE">
      <w:pPr>
        <w:pStyle w:val="Uvuenotijeloteksta"/>
        <w:ind w:firstLine="709" w:left="0"/>
      </w:pPr>
      <w:r w:rsidRPr="00DC16FE">
        <w:t xml:space="preserve">- </w:t>
      </w:r>
      <w:r w:rsidR="0036024F" w:rsidRPr="00DC16FE">
        <w:t>Fond za zaštitu okoliša i energetsku učinkovitost, OIB: 85828625994, Radnička cesta 80, 10000 Zagreb (upis pod Z-25181/16).</w:t>
      </w:r>
    </w:p>
    <w:p w:rsidRDefault="0036024F" w:rsidP="00DC16FE" w:rsidR="0036024F" w:rsidRPr="00DC16FE">
      <w:pPr>
        <w:spacing w:before="160"/>
        <w:ind w:firstLine="709"/>
        <w:jc w:val="both"/>
      </w:pPr>
      <w:r w:rsidRPr="00DC16FE">
        <w:t xml:space="preserve"> Na pokretninama navedenih pod b) upisano je razlučno pravo u korist Credo banka d.d., OIB: 94141384086, Split, Zrinjsko frankopanska 58.</w:t>
      </w:r>
    </w:p>
    <w:p w:rsidRDefault="0036024F" w:rsidP="00DC16FE" w:rsidR="0036024F" w:rsidRPr="00DC16FE">
      <w:pPr>
        <w:spacing w:before="160"/>
        <w:ind w:firstLine="709"/>
        <w:jc w:val="both"/>
      </w:pPr>
      <w:r w:rsidRPr="00DC16FE">
        <w:t>Pokretnine pod c) predstavljaju slobodnu imovinu stečajnog dužnika.</w:t>
      </w:r>
    </w:p>
    <w:p w:rsidRDefault="0036024F" w:rsidP="00DC16FE" w:rsidR="0036024F" w:rsidRPr="00DC16FE">
      <w:pPr>
        <w:spacing w:before="160"/>
        <w:ind w:firstLine="709"/>
        <w:jc w:val="both"/>
      </w:pPr>
      <w:r w:rsidRPr="00DC16FE">
        <w:t>Za nekretninu pod  a) ovog utvrđena je vrijednost u iznosu od 11.038.000,00 kn, za pokretnine iz točke b) utvrđena je vrijednost u iznosu od 30.000,00 kn, a za pokretnine pod c) ovog utvrđena je  vrijednost u iznosu od 20.000,00 kn, što ukupno iznosi 11.088.000,00 kn. Iz toga proizlazi da udio nekretnine pod a) sudjeluje s 99.55%, pokretnina pod b) s 0,27%, te pokretnina pod c) s 0.18% vrijednosti u ukupnom predmetu prodaje.</w:t>
      </w:r>
    </w:p>
    <w:p w:rsidRDefault="0036024F" w:rsidP="00DC16FE" w:rsidR="0036024F" w:rsidRPr="00DC16FE">
      <w:pPr>
        <w:spacing w:before="60"/>
        <w:ind w:firstLine="709"/>
        <w:jc w:val="both"/>
      </w:pPr>
      <w:r w:rsidRPr="00DC16FE">
        <w:t>Udio nekretnine pod a) = 11.038.000,00/11.088.000,00*100 = 99.55%</w:t>
      </w:r>
    </w:p>
    <w:p w:rsidRDefault="0036024F" w:rsidP="00DC16FE" w:rsidR="0036024F" w:rsidRPr="00DC16FE">
      <w:pPr>
        <w:spacing w:before="60"/>
        <w:ind w:firstLine="709"/>
        <w:jc w:val="both"/>
      </w:pPr>
      <w:r w:rsidRPr="00DC16FE">
        <w:t>Udio pokretnina pod b) = 30.000,00/11.088.000,00*100 = 0,27%</w:t>
      </w:r>
    </w:p>
    <w:p w:rsidRDefault="0036024F" w:rsidP="00DC16FE" w:rsidR="0036024F" w:rsidRPr="00DC16FE">
      <w:pPr>
        <w:spacing w:before="60"/>
        <w:ind w:firstLine="709"/>
        <w:jc w:val="both"/>
      </w:pPr>
      <w:r w:rsidRPr="00DC16FE">
        <w:t>Udio pokretnina pod c) = 20.000,00/11.088.000,00*100 = 0,18%</w:t>
      </w:r>
    </w:p>
    <w:p w:rsidRDefault="0036024F" w:rsidP="00DC16FE" w:rsidR="0036024F" w:rsidRPr="00DC16FE">
      <w:pPr>
        <w:spacing w:before="160"/>
        <w:ind w:firstLine="709"/>
        <w:jc w:val="both"/>
      </w:pPr>
      <w:r w:rsidRPr="00DC16FE">
        <w:t xml:space="preserve">Nadalje, potrebno je odrediti apsolutnu vrijednost nekretnine pod a) i pokretnina pod b) i c) u cjelokupnom iznosu kupovnine od 5.564.000,00 kn. </w:t>
      </w:r>
    </w:p>
    <w:p w:rsidRDefault="0036024F" w:rsidP="00DC16FE" w:rsidR="0036024F" w:rsidRPr="00DC16FE">
      <w:pPr>
        <w:spacing w:before="60"/>
        <w:ind w:firstLine="709"/>
        <w:jc w:val="both"/>
      </w:pPr>
      <w:r w:rsidRPr="00DC16FE">
        <w:t>Apsolutna vrijednost nekretnina pod a) = 5.564.000,00*99.55% = 5.538.962,00 kn</w:t>
      </w:r>
    </w:p>
    <w:p w:rsidRDefault="0036024F" w:rsidP="00DC16FE" w:rsidR="0036024F" w:rsidRPr="00DC16FE">
      <w:pPr>
        <w:spacing w:before="60"/>
        <w:ind w:firstLine="709"/>
        <w:jc w:val="both"/>
      </w:pPr>
      <w:r w:rsidRPr="00DC16FE">
        <w:t>Apsolutna vrijednost pokretnina pod b) = 5.564.000,00*0,27% = 15.022,80 kn</w:t>
      </w:r>
    </w:p>
    <w:p w:rsidRDefault="0036024F" w:rsidP="00DC16FE" w:rsidR="0036024F" w:rsidRPr="00DC16FE">
      <w:pPr>
        <w:spacing w:before="60"/>
        <w:ind w:firstLine="709"/>
        <w:jc w:val="both"/>
      </w:pPr>
      <w:r w:rsidRPr="00DC16FE">
        <w:t>Apsolutna vrijednost pokretnina pod c) = 5.564.000,00*0,18 = 10.015,20 kn</w:t>
      </w:r>
    </w:p>
    <w:p w:rsidRDefault="0036024F" w:rsidP="00DC16FE" w:rsidR="0036024F" w:rsidRPr="00DC16FE">
      <w:pPr>
        <w:spacing w:before="160"/>
        <w:ind w:firstLine="708"/>
        <w:jc w:val="both"/>
      </w:pPr>
      <w:r w:rsidRPr="00DC16FE">
        <w:t>U nastavku će se iznijeti obračun troškova za nekretninu pod a) te pokretnine pod točkom b) sukladno članku 254. Stečajnog zakona („NN“ 71/15, 104/17), dok pokretnine pod c) predstavljaju slobodnu stečajnu masu te se predlaže iznos od 10.015,20 kn doznačiti u korist računa stečajnog dužnika HR7625000091101462307.</w:t>
      </w:r>
    </w:p>
    <w:p w:rsidRDefault="0036024F" w:rsidP="00DC16FE" w:rsidR="0036024F" w:rsidRPr="00DC16FE">
      <w:pPr>
        <w:spacing w:before="160"/>
        <w:ind w:firstLine="709"/>
        <w:jc w:val="both"/>
      </w:pPr>
      <w:r w:rsidRPr="00DC16FE">
        <w:t>Obračun troškova za nekretninu pod točkom a)</w:t>
      </w:r>
    </w:p>
    <w:p w:rsidRDefault="00DC16FE" w:rsidP="00DC16FE" w:rsidR="00DC16FE">
      <w:pPr>
        <w:spacing w:lineRule="auto" w:line="276" w:before="60"/>
        <w:ind w:firstLine="709"/>
        <w:jc w:val="both"/>
        <w:rPr>
          <w:shd w:fill="FFFFFF" w:color="auto" w:val="clear"/>
        </w:rPr>
      </w:pPr>
      <w:r>
        <w:rPr>
          <w:shd w:fill="FFFFFF" w:color="auto" w:val="clear"/>
        </w:rPr>
        <w:t xml:space="preserve">- </w:t>
      </w:r>
      <w:r w:rsidR="0036024F" w:rsidRPr="00DC16FE">
        <w:rPr>
          <w:shd w:fill="FFFFFF" w:color="auto" w:val="clear"/>
        </w:rPr>
        <w:t>Sukladno čl. 254. stavak 2. Stečajnog zakona („NN“ 71/15, 104/17) trošak utvrđivanja predmeta razlučnog prava iznosi 276.948,10 kn, odnosno 5% od utrška (5.538.962,00*5% = 276.948,10)</w:t>
      </w:r>
    </w:p>
    <w:p w:rsidRDefault="00DC16FE" w:rsidP="00DC16FE" w:rsidR="0036024F" w:rsidRPr="00DC16FE">
      <w:pPr>
        <w:spacing w:lineRule="auto" w:line="276" w:before="60"/>
        <w:ind w:firstLine="709"/>
        <w:jc w:val="both"/>
      </w:pPr>
      <w:r>
        <w:rPr>
          <w:shd w:fill="FFFFFF" w:color="auto" w:val="clear"/>
        </w:rPr>
        <w:t xml:space="preserve">- </w:t>
      </w:r>
      <w:r w:rsidR="0036024F" w:rsidRPr="00DC16FE">
        <w:t>Sukladno čl. 254. stavak 3. Stečajnog zakona (NN 71/15, 104/17) trošak unovčenja predmeta razlučnog prava određuje se paušalno u iznosu od 5% od utrška, a ako su stvarni troškovi znatno niži ili viši, odredit će se u stvarnoj visini. Kako su u ovom slučaju stvarno nastali troškovi unovčenja znatno su viši, predlaže se da se utvrde u iznosu od 641.771,56 kn (143.737,98 + 498.033,58 = 641.771,56 kn).</w:t>
      </w:r>
    </w:p>
    <w:p w:rsidRDefault="0036024F" w:rsidP="00DC16FE" w:rsidR="0036024F" w:rsidRPr="00DC16FE">
      <w:pPr>
        <w:pStyle w:val="Odlomakpopisa"/>
        <w:spacing w:before="160"/>
        <w:contextualSpacing w:val="false"/>
      </w:pPr>
      <w:r w:rsidRPr="00DC16FE">
        <w:t>Izravni troškovi koji terete nekretninu su:</w:t>
      </w:r>
    </w:p>
    <w:p w:rsidRDefault="00DC16FE" w:rsidP="00DC16FE" w:rsidR="00DC16FE">
      <w:pPr>
        <w:spacing w:lineRule="auto" w:line="276" w:before="40"/>
        <w:ind w:firstLine="708"/>
        <w:jc w:val="both"/>
      </w:pPr>
      <w:r>
        <w:t xml:space="preserve">1. </w:t>
      </w:r>
      <w:r w:rsidR="0036024F" w:rsidRPr="00DC16FE">
        <w:t>Trošak električne energije</w:t>
      </w:r>
      <w:r w:rsidR="008F0607" w:rsidRPr="00DC16FE">
        <w:t xml:space="preserve"> (obračun za siječanj 2019. radi se tek 10. u mjesecu za protekli mjesec pa je stečajna upraviteljica procijenila potrošnju na temelju prethodnog mjeseca) u</w:t>
      </w:r>
      <w:r w:rsidR="0036024F" w:rsidRPr="00DC16FE">
        <w:t xml:space="preserve"> iznosu od 48.991,35 kn</w:t>
      </w:r>
    </w:p>
    <w:p w:rsidRDefault="00DC16FE" w:rsidP="00DC16FE" w:rsidR="0036024F" w:rsidRPr="00DC16FE">
      <w:pPr>
        <w:spacing w:lineRule="auto" w:line="276" w:before="40"/>
        <w:ind w:firstLine="708"/>
        <w:jc w:val="both"/>
      </w:pPr>
      <w:r>
        <w:t xml:space="preserve">2. </w:t>
      </w:r>
      <w:r w:rsidR="0036024F" w:rsidRPr="00DC16FE">
        <w:t>Sredstva za čišćenje u iznosu od  1.154,14 kn</w:t>
      </w:r>
    </w:p>
    <w:p w:rsidRDefault="0036024F" w:rsidP="00DC16FE" w:rsidR="0036024F" w:rsidRPr="00DC16FE">
      <w:pPr>
        <w:pStyle w:val="Odlomakpopisa"/>
        <w:numPr>
          <w:ilvl w:val="0"/>
          <w:numId w:val="28"/>
        </w:numPr>
        <w:spacing w:lineRule="auto" w:line="276" w:before="40"/>
        <w:contextualSpacing w:val="false"/>
        <w:jc w:val="both"/>
      </w:pPr>
      <w:r w:rsidRPr="00DC16FE">
        <w:t>Komunalna naknada u iznosu od 27.492,05 kn</w:t>
      </w:r>
    </w:p>
    <w:p w:rsidRDefault="0036024F" w:rsidP="00DC16FE" w:rsidR="0036024F" w:rsidRPr="00DC16FE">
      <w:pPr>
        <w:pStyle w:val="Odlomakpopisa"/>
        <w:numPr>
          <w:ilvl w:val="0"/>
          <w:numId w:val="28"/>
        </w:numPr>
        <w:spacing w:lineRule="auto" w:line="276" w:before="40"/>
        <w:contextualSpacing w:val="false"/>
        <w:jc w:val="both"/>
      </w:pPr>
      <w:r w:rsidRPr="00DC16FE">
        <w:t>Osiguranje nekretnine u iznosu od 5.752,84 kn</w:t>
      </w:r>
    </w:p>
    <w:p w:rsidRDefault="0036024F" w:rsidP="00DC16FE" w:rsidR="0036024F" w:rsidRPr="00DC16FE">
      <w:pPr>
        <w:pStyle w:val="Odlomakpopisa"/>
        <w:numPr>
          <w:ilvl w:val="0"/>
          <w:numId w:val="28"/>
        </w:numPr>
        <w:spacing w:lineRule="auto" w:line="276" w:before="40"/>
        <w:contextualSpacing w:val="false"/>
        <w:jc w:val="both"/>
      </w:pPr>
      <w:r w:rsidRPr="00DC16FE">
        <w:t>RTV pristojba u iznosu od 1.680,00 kn</w:t>
      </w:r>
    </w:p>
    <w:p w:rsidRDefault="0036024F" w:rsidP="00DC16FE" w:rsidR="0036024F" w:rsidRPr="00DC16FE">
      <w:pPr>
        <w:pStyle w:val="Odlomakpopisa"/>
        <w:numPr>
          <w:ilvl w:val="0"/>
          <w:numId w:val="28"/>
        </w:numPr>
        <w:spacing w:lineRule="auto" w:line="276" w:before="40"/>
        <w:contextualSpacing w:val="false"/>
        <w:jc w:val="both"/>
      </w:pPr>
      <w:r w:rsidRPr="00DC16FE">
        <w:t>Vodovod i kanalizacija u iznosu od 4.988,24 kn</w:t>
      </w:r>
    </w:p>
    <w:p w:rsidRDefault="0036024F" w:rsidP="00DC16FE" w:rsidR="0036024F" w:rsidRPr="00DC16FE">
      <w:pPr>
        <w:pStyle w:val="Odlomakpopisa"/>
        <w:numPr>
          <w:ilvl w:val="0"/>
          <w:numId w:val="28"/>
        </w:numPr>
        <w:spacing w:lineRule="auto" w:line="276" w:before="40"/>
        <w:contextualSpacing w:val="false"/>
        <w:jc w:val="both"/>
      </w:pPr>
      <w:r w:rsidRPr="00DC16FE">
        <w:t>Čistoća – odvoz smeća u iznosu od 5.686,86 kn</w:t>
      </w:r>
    </w:p>
    <w:p w:rsidRDefault="0036024F" w:rsidP="00DC16FE" w:rsidR="0036024F" w:rsidRPr="00DC16FE">
      <w:pPr>
        <w:pStyle w:val="Odlomakpopisa"/>
        <w:numPr>
          <w:ilvl w:val="0"/>
          <w:numId w:val="28"/>
        </w:numPr>
        <w:spacing w:lineRule="auto" w:line="276" w:before="40"/>
        <w:contextualSpacing w:val="false"/>
        <w:jc w:val="both"/>
      </w:pPr>
      <w:r w:rsidRPr="00DC16FE">
        <w:t>Lož ulje u iznosu od 37.850,00 kn</w:t>
      </w:r>
    </w:p>
    <w:p w:rsidRDefault="0036024F" w:rsidP="00DC16FE" w:rsidR="0036024F" w:rsidRPr="00DC16FE">
      <w:pPr>
        <w:pStyle w:val="Odlomakpopisa"/>
        <w:numPr>
          <w:ilvl w:val="0"/>
          <w:numId w:val="28"/>
        </w:numPr>
        <w:spacing w:lineRule="auto" w:line="276" w:before="40"/>
        <w:contextualSpacing w:val="false"/>
        <w:jc w:val="both"/>
      </w:pPr>
      <w:r w:rsidRPr="00DC16FE">
        <w:t>Trošak oglašavanja nekretnine Njuškalo u iznosu od 2.062,50 kn</w:t>
      </w:r>
    </w:p>
    <w:p w:rsidRDefault="0036024F" w:rsidP="00DC16FE" w:rsidR="0036024F" w:rsidRPr="00DC16FE">
      <w:pPr>
        <w:pStyle w:val="Odlomakpopisa"/>
        <w:numPr>
          <w:ilvl w:val="0"/>
          <w:numId w:val="28"/>
        </w:numPr>
        <w:spacing w:lineRule="auto" w:line="276" w:before="40"/>
        <w:contextualSpacing w:val="false"/>
        <w:jc w:val="both"/>
      </w:pPr>
      <w:r w:rsidRPr="00DC16FE">
        <w:t>Trošak oglašavanja nekretnine Slobodna Dalmacija u iznosu od 5.280,00 kn</w:t>
      </w:r>
    </w:p>
    <w:p w:rsidRDefault="0036024F" w:rsidP="00DC16FE" w:rsidR="0036024F" w:rsidRPr="00DC16FE">
      <w:pPr>
        <w:pStyle w:val="Odlomakpopisa"/>
        <w:numPr>
          <w:ilvl w:val="0"/>
          <w:numId w:val="28"/>
        </w:numPr>
        <w:spacing w:lineRule="auto" w:line="276" w:before="40"/>
        <w:contextualSpacing w:val="false"/>
        <w:jc w:val="both"/>
      </w:pPr>
      <w:r w:rsidRPr="00DC16FE">
        <w:t>Naknada FINA-i u iznosu od 2.800,00 kn</w:t>
      </w:r>
    </w:p>
    <w:p w:rsidRDefault="0036024F" w:rsidP="00DC16FE" w:rsidR="0036024F" w:rsidRPr="00DC16FE">
      <w:pPr>
        <w:pStyle w:val="Odlomakpopisa"/>
        <w:spacing w:before="160"/>
        <w:contextualSpacing w:val="false"/>
      </w:pPr>
      <w:r w:rsidRPr="00DC16FE">
        <w:t>Ukupan iznos izravnih troškova koji terete samu nekretninu iznosi 143.737,98 kn.</w:t>
      </w:r>
    </w:p>
    <w:p w:rsidRDefault="0036024F" w:rsidP="00DC16FE" w:rsidR="0036024F" w:rsidRPr="00DC16FE">
      <w:pPr>
        <w:pStyle w:val="Odlomakpopisa"/>
        <w:spacing w:before="160"/>
        <w:contextualSpacing w:val="false"/>
      </w:pPr>
      <w:r w:rsidRPr="00DC16FE">
        <w:t>Neizravni troškovi koji terete predmetnu nekretninu:</w:t>
      </w:r>
    </w:p>
    <w:p w:rsidRDefault="0036024F" w:rsidP="00DC16FE" w:rsidR="0036024F" w:rsidRPr="00DC16FE">
      <w:pPr>
        <w:spacing w:before="100"/>
        <w:ind w:firstLine="709"/>
        <w:jc w:val="both"/>
      </w:pPr>
      <w:r w:rsidRPr="00DC16FE">
        <w:t xml:space="preserve">Neizravni troškovi koji terete predmetnu nekretninu utvrđuju se razmjerno vrijednosti nekretnine na kojoj postoji razlučno pravo u odnosu na ukupnu stečajnu masu. </w:t>
      </w:r>
    </w:p>
    <w:p w:rsidRDefault="0036024F" w:rsidP="00DC16FE" w:rsidR="0036024F" w:rsidRPr="00DC16FE">
      <w:pPr>
        <w:spacing w:before="100"/>
        <w:ind w:firstLine="709"/>
        <w:jc w:val="both"/>
      </w:pPr>
      <w:r w:rsidRPr="00CC3234">
        <w:t xml:space="preserve">Ukupna stečajna masa u ovom predmetu iznosi 6.199.322,82 </w:t>
      </w:r>
      <w:r w:rsidR="0052053D" w:rsidRPr="00CC3234">
        <w:t xml:space="preserve"> </w:t>
      </w:r>
      <w:r w:rsidRPr="00CC3234">
        <w:t>kn, od čega se iznos od 5.538.962,00 odnosi</w:t>
      </w:r>
      <w:r w:rsidRPr="00DC16FE">
        <w:t xml:space="preserve"> na nekretninu iz točke a); iznos </w:t>
      </w:r>
      <w:r w:rsidRPr="0052053D">
        <w:t>od 15.022</w:t>
      </w:r>
      <w:r w:rsidRPr="0052053D">
        <w:rPr>
          <w:b/>
        </w:rPr>
        <w:t>,</w:t>
      </w:r>
      <w:r w:rsidRPr="0052053D">
        <w:t>80</w:t>
      </w:r>
      <w:r w:rsidRPr="00DC16FE">
        <w:t xml:space="preserve"> kn se odnosi na pokretnine iz točke b); iznos od 515.338,02 kn predstavlja slobodnu imovinu stečajnog dužnika koja je ostvarena prihodom od zakupa</w:t>
      </w:r>
      <w:r w:rsidR="008F0607" w:rsidRPr="00DC16FE">
        <w:t xml:space="preserve"> (od otvaranja stečajnog postupka do dana 05.02.2019. </w:t>
      </w:r>
      <w:r w:rsidR="008F0607" w:rsidRPr="00CC3234">
        <w:t xml:space="preserve">naplaćeno je 406.493,68 kn, dok preostali iznos od 98.817,07 kn na dan 05.02.2019. još nije naplaćen, a planira se naplatiti u narednom periodu) </w:t>
      </w:r>
      <w:r w:rsidRPr="00CC3234">
        <w:t>u iznosu od 505.310,75 kn, prodajom slobodne imovine stečajnog dužnika iz točke c) u iznosu od 10.015,20 kn te prihodom od pasivne kamate u iznosu od 12,07 kn; dok iznos od 50.000,00 kn predstavlja vrijednost</w:t>
      </w:r>
      <w:r w:rsidRPr="00DC16FE">
        <w:t xml:space="preserve"> robe na skladištu koja još nije unovčena. Do 05.02.2019. provedeno je devet prikupljanja pisanih ponuda za robu na skladištu, počevši od iznosa od 300.000,00 kn koji se snižavao u svakom daljnjem krugu prodaje. Na posljednjem prikupljanju pisanih ponuda minimalna cijena ispod koje se roba na skladištu nije mogla prodati iznosila je 50.000,00 kn, pa stečajna upraviteljica procjenjuje da se roba neće prodati za iznos veći od 50.000,00 kn, pa smatra da bi upravo taj iznos bio realan za potrebe obračun troškova, s obzirom da sam kao stečajni upravitelj najbolje upoznata sa stanjem robe na skladištu, njezinoj vrijednosti i interesu tržišta. Ukoliko i bude odstupanja, neće bitnije utjecati na obračun troškova s obzirom na više milijunsku vrijednost nekretnine.</w:t>
      </w:r>
    </w:p>
    <w:p w:rsidRDefault="0036024F" w:rsidP="00DC16FE" w:rsidR="0036024F" w:rsidRPr="00DC16FE">
      <w:pPr>
        <w:spacing w:before="100"/>
        <w:ind w:firstLine="708"/>
        <w:jc w:val="both"/>
      </w:pPr>
      <w:r w:rsidRPr="00DC16FE">
        <w:t>S obzirom na gore navedeno, proizlazi da vrijednost nekretnine u ukupnoj stečajnoj masi sudjeluje s 90.52 % (5.538.962,00/6.199.322,82*100 = 90.52%).</w:t>
      </w:r>
    </w:p>
    <w:p w:rsidRDefault="0036024F" w:rsidP="00DC16FE" w:rsidR="0036024F" w:rsidRPr="00DC16FE">
      <w:pPr>
        <w:spacing w:before="100"/>
        <w:ind w:left="708"/>
        <w:jc w:val="both"/>
      </w:pPr>
      <w:r w:rsidRPr="00DC16FE">
        <w:t>Neizravni troškovi odnose se na:</w:t>
      </w:r>
    </w:p>
    <w:p w:rsidRDefault="0036024F" w:rsidP="00DC16FE" w:rsidR="0036024F" w:rsidRPr="00DC16FE">
      <w:pPr>
        <w:pStyle w:val="Odlomakpopisa"/>
        <w:numPr>
          <w:ilvl w:val="0"/>
          <w:numId w:val="28"/>
        </w:numPr>
        <w:spacing w:lineRule="auto" w:line="276" w:after="240"/>
        <w:jc w:val="both"/>
      </w:pPr>
      <w:r w:rsidRPr="00DC16FE">
        <w:t>Uredski materijal  u iznosu od 443,60 kn</w:t>
      </w:r>
    </w:p>
    <w:p w:rsidRDefault="0036024F" w:rsidP="00DC16FE" w:rsidR="0036024F" w:rsidRPr="00DC16FE">
      <w:pPr>
        <w:pStyle w:val="Odlomakpopisa"/>
        <w:numPr>
          <w:ilvl w:val="0"/>
          <w:numId w:val="28"/>
        </w:numPr>
        <w:spacing w:lineRule="auto" w:line="276" w:after="240"/>
        <w:jc w:val="both"/>
      </w:pPr>
      <w:r w:rsidRPr="00DC16FE">
        <w:t>Knjigovodstvene usluge u iznosu od 27.000,00 kn</w:t>
      </w:r>
    </w:p>
    <w:p w:rsidRDefault="0036024F" w:rsidP="00DC16FE" w:rsidR="0036024F" w:rsidRPr="00DC16FE">
      <w:pPr>
        <w:pStyle w:val="Odlomakpopisa"/>
        <w:numPr>
          <w:ilvl w:val="0"/>
          <w:numId w:val="28"/>
        </w:numPr>
        <w:spacing w:lineRule="auto" w:line="276" w:after="240"/>
        <w:jc w:val="both"/>
      </w:pPr>
      <w:r w:rsidRPr="00DC16FE">
        <w:t>Poštanski troškovi u iznosu od 1.160,43 kn</w:t>
      </w:r>
    </w:p>
    <w:p w:rsidRDefault="0036024F" w:rsidP="00DC16FE" w:rsidR="0036024F" w:rsidRPr="00DC16FE">
      <w:pPr>
        <w:pStyle w:val="Odlomakpopisa"/>
        <w:numPr>
          <w:ilvl w:val="0"/>
          <w:numId w:val="28"/>
        </w:numPr>
        <w:spacing w:lineRule="auto" w:line="276" w:after="240"/>
        <w:jc w:val="both"/>
      </w:pPr>
      <w:r w:rsidRPr="00DC16FE">
        <w:t>Pristojbe, državni biljezi u iznosu od 115,00 kn</w:t>
      </w:r>
    </w:p>
    <w:p w:rsidRDefault="0036024F" w:rsidP="00DC16FE" w:rsidR="0036024F" w:rsidRPr="00DC16FE">
      <w:pPr>
        <w:pStyle w:val="Odlomakpopisa"/>
        <w:numPr>
          <w:ilvl w:val="0"/>
          <w:numId w:val="28"/>
        </w:numPr>
        <w:spacing w:lineRule="auto" w:line="276" w:after="240"/>
        <w:jc w:val="both"/>
      </w:pPr>
      <w:r w:rsidRPr="00DC16FE">
        <w:t>Putni trošak stečajnog upravitelja u iznosu od 741,00 kn</w:t>
      </w:r>
    </w:p>
    <w:p w:rsidRDefault="0036024F" w:rsidP="00DC16FE" w:rsidR="0036024F" w:rsidRPr="00DC16FE">
      <w:pPr>
        <w:pStyle w:val="Odlomakpopisa"/>
        <w:numPr>
          <w:ilvl w:val="0"/>
          <w:numId w:val="28"/>
        </w:numPr>
        <w:spacing w:lineRule="auto" w:line="276" w:after="240"/>
        <w:jc w:val="both"/>
      </w:pPr>
      <w:r w:rsidRPr="00DC16FE">
        <w:t>Paušalni trošak (Internet, telefon 50,00 knx18mj) u iznosu od 900,00 kn</w:t>
      </w:r>
    </w:p>
    <w:p w:rsidRDefault="0036024F" w:rsidP="00DC16FE" w:rsidR="0036024F" w:rsidRPr="00DC16FE">
      <w:pPr>
        <w:pStyle w:val="Odlomakpopisa"/>
        <w:numPr>
          <w:ilvl w:val="0"/>
          <w:numId w:val="28"/>
        </w:numPr>
        <w:spacing w:lineRule="auto" w:line="276" w:after="240"/>
        <w:jc w:val="both"/>
      </w:pPr>
      <w:r w:rsidRPr="00DC16FE">
        <w:t>Plaća radnika za 7.,8.mj/2017.g. u iznosu od 7.001,11 kn</w:t>
      </w:r>
    </w:p>
    <w:p w:rsidRDefault="0036024F" w:rsidP="00DC16FE" w:rsidR="0036024F" w:rsidRPr="00DC16FE">
      <w:pPr>
        <w:pStyle w:val="Odlomakpopisa"/>
        <w:numPr>
          <w:ilvl w:val="0"/>
          <w:numId w:val="28"/>
        </w:numPr>
        <w:spacing w:lineRule="auto" w:line="276" w:after="240"/>
        <w:jc w:val="both"/>
      </w:pPr>
      <w:r w:rsidRPr="00DC16FE">
        <w:t>Članarina TZ, Hrvatske šume  u iznosu od 134,30 kn</w:t>
      </w:r>
    </w:p>
    <w:p w:rsidRDefault="0036024F" w:rsidP="00DC16FE" w:rsidR="0036024F" w:rsidRPr="00DC16FE">
      <w:pPr>
        <w:pStyle w:val="Odlomakpopisa"/>
        <w:numPr>
          <w:ilvl w:val="0"/>
          <w:numId w:val="28"/>
        </w:numPr>
        <w:spacing w:lineRule="auto" w:line="276" w:after="240"/>
        <w:jc w:val="both"/>
      </w:pPr>
      <w:r w:rsidRPr="00DC16FE">
        <w:t>Paušalna sudska pristojba u iznosu od 2.000,00 kn</w:t>
      </w:r>
    </w:p>
    <w:p w:rsidRDefault="0036024F" w:rsidP="00DC16FE" w:rsidR="0036024F" w:rsidRPr="00DC16FE">
      <w:pPr>
        <w:pStyle w:val="Odlomakpopisa"/>
        <w:numPr>
          <w:ilvl w:val="0"/>
          <w:numId w:val="28"/>
        </w:numPr>
        <w:spacing w:lineRule="auto" w:line="276" w:after="240"/>
        <w:jc w:val="both"/>
      </w:pPr>
      <w:r w:rsidRPr="00DC16FE">
        <w:t>Trošak arhiviranja u iznosu od 30.000,00 kn</w:t>
      </w:r>
    </w:p>
    <w:p w:rsidRDefault="0036024F" w:rsidP="00DC16FE" w:rsidR="0036024F" w:rsidRPr="00DC16FE">
      <w:pPr>
        <w:pStyle w:val="Odlomakpopisa"/>
        <w:numPr>
          <w:ilvl w:val="0"/>
          <w:numId w:val="28"/>
        </w:numPr>
        <w:spacing w:lineRule="auto" w:line="276" w:after="240"/>
        <w:jc w:val="both"/>
      </w:pPr>
      <w:r w:rsidRPr="00DC16FE">
        <w:t>Nagrada stečajnom upravitelju u iznosu od 447.159,37</w:t>
      </w:r>
    </w:p>
    <w:p w:rsidRDefault="0036024F" w:rsidP="00DC16FE" w:rsidR="0036024F" w:rsidRPr="00DC16FE">
      <w:pPr>
        <w:pStyle w:val="Odlomakpopisa"/>
        <w:numPr>
          <w:ilvl w:val="0"/>
          <w:numId w:val="28"/>
        </w:numPr>
        <w:spacing w:lineRule="auto" w:line="276" w:after="240"/>
        <w:jc w:val="both"/>
      </w:pPr>
      <w:r w:rsidRPr="00DC16FE">
        <w:t>Doprinos za zdravstveno osiguranje od 7,5% 33.536,95 kn</w:t>
      </w:r>
    </w:p>
    <w:p w:rsidRDefault="0036024F" w:rsidP="00DC16FE" w:rsidR="0036024F" w:rsidRPr="00DC16FE">
      <w:pPr>
        <w:spacing w:before="160"/>
        <w:ind w:firstLine="709"/>
        <w:jc w:val="both"/>
      </w:pPr>
      <w:r w:rsidRPr="00DC16FE">
        <w:t>Ukupni neizravni trošak čini 550.191,76 kn, a s obzirom da udio predmetne nekretnine čini 90,52% u ukupnoj stečajnoj masi, neizravni trošak koji se odnosi na predmetnu nekretninu iznosi 498.033,58 kn.</w:t>
      </w:r>
    </w:p>
    <w:p w:rsidRDefault="0036024F" w:rsidP="00DC16FE" w:rsidR="0036024F" w:rsidRPr="00DC16FE">
      <w:pPr>
        <w:spacing w:before="160"/>
        <w:ind w:firstLine="708"/>
        <w:jc w:val="both"/>
        <w:rPr>
          <w:shd w:fill="FFFFFF" w:color="auto" w:val="clear"/>
        </w:rPr>
      </w:pPr>
      <w:r w:rsidRPr="00DC16FE">
        <w:t xml:space="preserve">S obzirom na gore navedeno predlaže se odrediti </w:t>
      </w:r>
      <w:r w:rsidRPr="00DC16FE">
        <w:rPr>
          <w:shd w:fill="FFFFFF" w:color="auto" w:val="clear"/>
        </w:rPr>
        <w:t xml:space="preserve">trošak utvrđivanja predmeta razlučnog prava na nekretnini u iznosu od 276.948,10  kn, te trošak unovčenja predmeta razlučnog prava u iznosu od </w:t>
      </w:r>
      <w:r w:rsidRPr="00DC16FE">
        <w:t xml:space="preserve">641.771,56 </w:t>
      </w:r>
      <w:r w:rsidRPr="00DC16FE">
        <w:rPr>
          <w:shd w:fill="FFFFFF" w:color="auto" w:val="clear"/>
        </w:rPr>
        <w:t>kn, što ukupno iznosi 918.719,66 kn.</w:t>
      </w:r>
    </w:p>
    <w:p w:rsidRDefault="0036024F" w:rsidP="00DC16FE" w:rsidR="0036024F" w:rsidRPr="00DC16FE">
      <w:pPr>
        <w:spacing w:before="160"/>
        <w:ind w:firstLine="708"/>
        <w:jc w:val="both"/>
        <w:rPr>
          <w:shd w:fill="FFFFFF" w:color="auto" w:val="clear"/>
        </w:rPr>
      </w:pPr>
      <w:r w:rsidRPr="00DC16FE">
        <w:t>Predlaže se da se iz iznosa od 5.538.963,00 kn ostvarenog za unovčenje predmetne nekretnine doznači na račun stečajnog dužnika EUROKLIMA d.o.o. u stečaju IBAN HR7625000091101462307, ukupan iznos od 918.719,66 kn na ime troškova obračunatih sukladno članku 254. Stečajnog zakona („NN“ 71/15, 104/17).</w:t>
      </w:r>
    </w:p>
    <w:p w:rsidRDefault="0036024F" w:rsidP="00DC16FE" w:rsidR="00DC16FE">
      <w:pPr>
        <w:spacing w:before="160"/>
        <w:ind w:firstLine="708"/>
        <w:jc w:val="both"/>
      </w:pPr>
      <w:r w:rsidRPr="00DC16FE">
        <w:t>Preostali iznos od 4.620.243,34 kn predlaže se uplatiti u korist razlučnog vjerovnika, prvog u naplatnom redu, Zveza bank, registrirana zadruga z omejenim jamstvom, OIB: 24250429800, Paulitschgasse 5/7, A-9010 Klagenfurt (sada Posojilnica bank eGen, OIB: 24250429800, Republika Austrija, Klagenfurt, Paulitschgasse 5/7).</w:t>
      </w:r>
    </w:p>
    <w:p w:rsidRDefault="0036024F" w:rsidP="00DC16FE" w:rsidR="0036024F" w:rsidRPr="00DC16FE">
      <w:pPr>
        <w:spacing w:before="160"/>
        <w:ind w:firstLine="708"/>
        <w:jc w:val="both"/>
      </w:pPr>
      <w:r w:rsidRPr="00DC16FE">
        <w:t>Obračun troškova za pokretnine pod točkom b)</w:t>
      </w:r>
    </w:p>
    <w:p w:rsidRDefault="00DC16FE" w:rsidP="00DC16FE" w:rsidR="00DC16FE">
      <w:pPr>
        <w:spacing w:before="100"/>
        <w:ind w:firstLine="709"/>
        <w:jc w:val="both"/>
      </w:pPr>
      <w:r>
        <w:rPr>
          <w:shd w:fill="FFFFFF" w:color="auto" w:val="clear"/>
        </w:rPr>
        <w:t xml:space="preserve">- </w:t>
      </w:r>
      <w:r w:rsidR="0036024F" w:rsidRPr="00DC16FE">
        <w:rPr>
          <w:shd w:fill="FFFFFF" w:color="auto" w:val="clear"/>
        </w:rPr>
        <w:t>Sukladno čl. 254. stavak 2. Stečajnog zakona („NN“ 71/15, 104/17) trošak utvrđivanja predmeta razlučnog prava iznosi 751,14 kn, odnosno 5% od utrška (15.022,80*5% = 751,14)</w:t>
      </w:r>
    </w:p>
    <w:p w:rsidRDefault="00DC16FE" w:rsidP="00DC16FE" w:rsidR="0036024F" w:rsidRPr="00DC16FE">
      <w:pPr>
        <w:spacing w:before="100"/>
        <w:ind w:firstLine="709"/>
        <w:jc w:val="both"/>
      </w:pPr>
      <w:r>
        <w:t xml:space="preserve">- </w:t>
      </w:r>
      <w:r w:rsidR="0036024F" w:rsidRPr="00DC16FE">
        <w:t>Sukladno čl. 254. stavak 3. Stečajnog zakona (NN 71/15, 104/17) trošak unovčenja predmeta razlučnog prava određuje se paušalno u iznosu od 5% od utrška, a ako su stvarni troškovi znatno niži ili viši, odredit će se u stvarnoj visini. U ovom slučaju jedini izravni trošak je onaj od FINA-e u iznosu od 630,00 kn. Pokretnine pod točkom b) sudjeluju u ukupnoj stečajnoj masi s 0,25% (15.022,80/6.199.322,82*100 = 0,25%). Ukupni neizravni trošak čini 550.191,76 kn, a s obzirom da udio pokretnine iz točke b) čini 0,25% u ukupnoj stečajnoj masi, neizravni trošak koji se odnosi na predmetnu nekretninu iznosi 1.375,48 kn (550.191,76*0,25%=1.375,48 kn). Ukupan trošak unovčenja iznosi 2.005,48 kn (630,00 + 1.375,48 kn = 2.005,48)</w:t>
      </w:r>
    </w:p>
    <w:p w:rsidRDefault="0036024F" w:rsidP="00DC16FE" w:rsidR="0036024F" w:rsidRPr="00DC16FE">
      <w:pPr>
        <w:spacing w:before="160"/>
        <w:ind w:firstLine="708"/>
        <w:jc w:val="both"/>
        <w:rPr>
          <w:shd w:fill="FFFFFF" w:color="auto" w:val="clear"/>
        </w:rPr>
      </w:pPr>
      <w:r w:rsidRPr="00DC16FE">
        <w:t xml:space="preserve">S obzirom na gore navedeno predlaže se odrediti </w:t>
      </w:r>
      <w:r w:rsidRPr="00DC16FE">
        <w:rPr>
          <w:shd w:fill="FFFFFF" w:color="auto" w:val="clear"/>
        </w:rPr>
        <w:t xml:space="preserve">trošak utvrđivanja predmeta razlučnog prava na pokretninama iz točke b) u iznosu od 751,14  kn, te trošak unovčenja od </w:t>
      </w:r>
      <w:r w:rsidRPr="00DC16FE">
        <w:t xml:space="preserve">2.005,48 </w:t>
      </w:r>
      <w:r w:rsidRPr="00DC16FE">
        <w:rPr>
          <w:shd w:fill="FFFFFF" w:color="auto" w:val="clear"/>
        </w:rPr>
        <w:t>kn, što ukupno iznosi 2.756,62 kn.</w:t>
      </w:r>
    </w:p>
    <w:p w:rsidRDefault="0036024F" w:rsidP="00DC16FE" w:rsidR="0036024F" w:rsidRPr="00DC16FE">
      <w:pPr>
        <w:spacing w:before="160"/>
        <w:ind w:firstLine="708"/>
        <w:jc w:val="both"/>
      </w:pPr>
      <w:r w:rsidRPr="00DC16FE">
        <w:t>Dakle, predlaže se razlučnom vjerovniku Credo banka d.d., OIB: 94141384086, Split, Zrinjsko frankopanska 58 doznačiti iznos od 12.266,18 kn, a u korist računa stečajnog dužnika EUROKLIMA d.o.o. u stečaju HR7625000091101462307 doznačiti iznos od 2.756,62 kn.</w:t>
      </w:r>
      <w:r w:rsidR="008F0607" w:rsidRPr="00DC16FE">
        <w:t>˝</w:t>
      </w:r>
    </w:p>
    <w:p w:rsidRDefault="008F0607" w:rsidP="00DC16FE" w:rsidR="008F0607" w:rsidRPr="00DC16FE">
      <w:pPr>
        <w:spacing w:before="200"/>
        <w:jc w:val="both"/>
      </w:pPr>
      <w:r w:rsidRPr="00DC16FE">
        <w:tab/>
        <w:t xml:space="preserve">Slijedom navedenog, stečajna upraviteljica predlaže da se: </w:t>
      </w:r>
    </w:p>
    <w:p w:rsidRDefault="00DC16FE" w:rsidP="00DC16FE" w:rsidR="0036024F" w:rsidRPr="00DC16FE">
      <w:pPr>
        <w:spacing w:before="60"/>
        <w:ind w:firstLine="709"/>
        <w:jc w:val="both"/>
        <w:rPr>
          <w:shd w:fill="FFFFFF" w:color="auto" w:val="clear"/>
        </w:rPr>
      </w:pPr>
      <w:r>
        <w:t xml:space="preserve">- </w:t>
      </w:r>
      <w:r w:rsidR="0036024F" w:rsidRPr="00DC16FE">
        <w:t>iz iznosa od 5.538.963,00 kn ostvarenog unovčenje</w:t>
      </w:r>
      <w:r>
        <w:t xml:space="preserve">m nekretnine </w:t>
      </w:r>
      <w:r w:rsidR="0036024F" w:rsidRPr="00DC16FE">
        <w:t>u korist račun</w:t>
      </w:r>
      <w:r>
        <w:t xml:space="preserve">a </w:t>
      </w:r>
      <w:r w:rsidR="0036024F" w:rsidRPr="00DC16FE">
        <w:t xml:space="preserve">stečajnog dužnika </w:t>
      </w:r>
      <w:r w:rsidRPr="00DC16FE">
        <w:t>doznači</w:t>
      </w:r>
      <w:r w:rsidR="0036024F" w:rsidRPr="00DC16FE">
        <w:t xml:space="preserve"> iznos od </w:t>
      </w:r>
      <w:r w:rsidR="0036024F" w:rsidRPr="00DC16FE">
        <w:rPr>
          <w:shd w:fill="FFFFFF" w:color="auto" w:val="clear"/>
        </w:rPr>
        <w:t xml:space="preserve">918.719,66 </w:t>
      </w:r>
      <w:r w:rsidR="0036024F" w:rsidRPr="00DC16FE">
        <w:t xml:space="preserve">kn na temelju troškova obračunatih sukladno članku 254. </w:t>
      </w:r>
      <w:r>
        <w:t>SZ-a, a p</w:t>
      </w:r>
      <w:r w:rsidR="0036024F" w:rsidRPr="00DC16FE">
        <w:t>reostali izn</w:t>
      </w:r>
      <w:r>
        <w:t>os od 4.620.243,34 kn uplati</w:t>
      </w:r>
      <w:r w:rsidR="0036024F" w:rsidRPr="00DC16FE">
        <w:t xml:space="preserve"> u korist razlučnog vjerovnika, prvog u naplatnom redu, Zveza bank, registrira</w:t>
      </w:r>
      <w:r>
        <w:t xml:space="preserve">na zadruga z omejenim jamstvom </w:t>
      </w:r>
      <w:r w:rsidR="0036024F" w:rsidRPr="00DC16FE">
        <w:t xml:space="preserve">(sada Posojilnica bank eGen, OIB: 24250429800, Republika Austrija, </w:t>
      </w:r>
      <w:r>
        <w:t>Klagenfurt, Paulitschgasse 5/7)</w:t>
      </w:r>
    </w:p>
    <w:p w:rsidRDefault="00DC16FE" w:rsidP="00DC16FE" w:rsidR="0036024F" w:rsidRPr="00DC16FE">
      <w:pPr>
        <w:spacing w:before="60"/>
        <w:ind w:firstLine="708"/>
        <w:jc w:val="both"/>
      </w:pPr>
      <w:r>
        <w:t xml:space="preserve">- </w:t>
      </w:r>
      <w:r w:rsidR="0036024F" w:rsidRPr="00DC16FE">
        <w:t>iz iznosa od 15.022,80 kn ostvaren</w:t>
      </w:r>
      <w:r>
        <w:t>og unovčenjem pokretnina opterećenih razlučnim pravom</w:t>
      </w:r>
      <w:r w:rsidR="0036024F" w:rsidRPr="00DC16FE">
        <w:t xml:space="preserve"> u korist računa stečajnog dužnika </w:t>
      </w:r>
      <w:r>
        <w:t>doznači</w:t>
      </w:r>
      <w:r w:rsidR="0036024F" w:rsidRPr="00DC16FE">
        <w:t xml:space="preserve"> iznos od 2.756,62 kn</w:t>
      </w:r>
      <w:r>
        <w:t>,</w:t>
      </w:r>
      <w:r w:rsidRPr="00DC16FE">
        <w:t xml:space="preserve"> na temelju troškova obračunatih </w:t>
      </w:r>
      <w:r>
        <w:t>sukladno članku</w:t>
      </w:r>
      <w:r w:rsidR="0036024F" w:rsidRPr="00DC16FE">
        <w:t xml:space="preserve"> 253. i 254. </w:t>
      </w:r>
      <w:r>
        <w:t>SZ-a,</w:t>
      </w:r>
      <w:r w:rsidR="0036024F" w:rsidRPr="00DC16FE">
        <w:t xml:space="preserve"> a razlučnom vjerovniku Credo banka d.d.</w:t>
      </w:r>
      <w:r>
        <w:t xml:space="preserve"> u stečaju</w:t>
      </w:r>
      <w:r w:rsidR="0036024F" w:rsidRPr="00DC16FE">
        <w:t>, OIB: 94141384086, Split, Zrinjsko frankopanska 58</w:t>
      </w:r>
      <w:r>
        <w:t>,doznač</w:t>
      </w:r>
      <w:r w:rsidR="00B07FEE">
        <w:t>i</w:t>
      </w:r>
      <w:r>
        <w:t xml:space="preserve"> iznos od 12.266,18 kn</w:t>
      </w:r>
    </w:p>
    <w:p w:rsidRDefault="00DC16FE" w:rsidP="00DC16FE" w:rsidR="0036024F" w:rsidRPr="00CC3234">
      <w:pPr>
        <w:spacing w:before="60"/>
        <w:ind w:firstLine="708"/>
        <w:jc w:val="both"/>
      </w:pPr>
      <w:r>
        <w:t>-</w:t>
      </w:r>
      <w:r w:rsidRPr="00CC3234">
        <w:t xml:space="preserve"> </w:t>
      </w:r>
      <w:r w:rsidR="0036024F" w:rsidRPr="00CC3234">
        <w:t xml:space="preserve">iznos od 10.015,20 kn ostvaren </w:t>
      </w:r>
      <w:r w:rsidRPr="00CC3234">
        <w:t>unovčenjem</w:t>
      </w:r>
      <w:r w:rsidR="0036024F" w:rsidRPr="00CC3234">
        <w:t xml:space="preserve"> pokretnina </w:t>
      </w:r>
      <w:r w:rsidRPr="00CC3234">
        <w:t>neoptereće</w:t>
      </w:r>
      <w:r w:rsidR="00B07FEE" w:rsidRPr="00CC3234">
        <w:t>nih razlučnim pravom doznači</w:t>
      </w:r>
      <w:r w:rsidR="0036024F" w:rsidRPr="00CC3234">
        <w:t>u k</w:t>
      </w:r>
      <w:r w:rsidR="00B07FEE" w:rsidRPr="00CC3234">
        <w:t>orist računa stečajnog dužnika,</w:t>
      </w:r>
      <w:r w:rsidR="0036024F" w:rsidRPr="00CC3234">
        <w:t xml:space="preserve"> budući se radi o slobo</w:t>
      </w:r>
      <w:r w:rsidR="008F0607" w:rsidRPr="00CC3234">
        <w:t>dnoj imovini stečajnog dužnika.</w:t>
      </w:r>
    </w:p>
    <w:p w:rsidRDefault="0036024F" w:rsidP="00B07FEE" w:rsidR="0036024F" w:rsidRPr="00DC16FE">
      <w:pPr>
        <w:spacing w:before="200"/>
        <w:ind w:firstLine="709"/>
        <w:jc w:val="both"/>
      </w:pPr>
      <w:r w:rsidRPr="00DC16FE">
        <w:t xml:space="preserve">Podneskom zaprimljenim kod ovog suda 15. veljače 2019. (list 597 spisa) razlučni vjerovnik Posojilnica Bank eGen izjavio je </w:t>
      </w:r>
      <w:r w:rsidR="008714A2" w:rsidRPr="00DC16FE">
        <w:t xml:space="preserve">prigovor </w:t>
      </w:r>
      <w:r w:rsidRPr="00DC16FE">
        <w:t xml:space="preserve">na obračun troškova stečajne upraviteljice, navodeći da pojedini neizravni troškovi unovčenja predmeta razlučnog prava nisu dokazani, odnosno nisu potkrijepljeni odgovarajućom dokumentacijom (točke 12., 14., 15., 17., 18. i 19. podneska stečajne upraviteljice), a osobito </w:t>
      </w:r>
      <w:r w:rsidR="008714A2" w:rsidRPr="00DC16FE">
        <w:t>je prigovorio</w:t>
      </w:r>
      <w:r w:rsidRPr="00DC16FE">
        <w:t xml:space="preserve"> obračunu nagrade stečajne upraviteljice, uzimajući u obzir činjenicu da je kao vrijednost unovčene stečajne mase stečajna upraviteljica uzela iznos od 6.119.322,82 kn, iako je predmetna nekretnina unovčena za 5.538.963,00 kn</w:t>
      </w:r>
      <w:r w:rsidR="00CC3234">
        <w:t>.</w:t>
      </w:r>
    </w:p>
    <w:p w:rsidRDefault="0036024F" w:rsidP="00B07FEE" w:rsidR="006E43E6" w:rsidRPr="00DC16FE">
      <w:pPr>
        <w:spacing w:before="200"/>
        <w:ind w:firstLine="709"/>
        <w:jc w:val="both"/>
      </w:pPr>
      <w:r w:rsidRPr="00DC16FE">
        <w:t xml:space="preserve">Podneskom od 3. travnja 2019. </w:t>
      </w:r>
      <w:r w:rsidR="006E43E6" w:rsidRPr="00DC16FE">
        <w:t>(listovi 640-641 spisa) stečajna upraviteljica očitovala se na predmetni prigovor razlučnog vjerovnika Posojilnica Bank eGen, navodeći:</w:t>
      </w:r>
    </w:p>
    <w:p w:rsidRDefault="006E43E6" w:rsidP="00B07FEE" w:rsidR="006E43E6" w:rsidRPr="00DC16FE">
      <w:pPr>
        <w:spacing w:before="100"/>
        <w:ind w:firstLine="709"/>
        <w:jc w:val="both"/>
      </w:pPr>
      <w:r w:rsidRPr="00DC16FE">
        <w:t>˝</w:t>
      </w:r>
      <w:r w:rsidRPr="00DC16FE">
        <w:rPr>
          <w:rFonts w:cstheme="minorHAnsi"/>
        </w:rPr>
        <w:t xml:space="preserve">Razlučni vjerovnik </w:t>
      </w:r>
      <w:bookmarkStart w:name="_Hlk5186270" w:id="1"/>
      <w:r w:rsidRPr="00DC16FE">
        <w:rPr>
          <w:rFonts w:cstheme="minorHAnsi"/>
        </w:rPr>
        <w:t>POSOJILNICA BANK eGen</w:t>
      </w:r>
      <w:bookmarkEnd w:id="1"/>
      <w:r w:rsidRPr="00DC16FE">
        <w:rPr>
          <w:rFonts w:cstheme="minorHAnsi"/>
        </w:rPr>
        <w:t>, kojeg zastupa Odvjetničko društvo KALLAY &amp; PARTNERI d.o.o. iz Zagreba  14. veljače 2019.g dostavio je prigovor na obračun troškova stečajne upraviteljice od 06. veljače 2019.g. U bitnome se navodi kako neizravni troškovi pod točkom 12., 14., 15., 17., 18., i 19. nisu potkrijepljeni odgovarajućom dokumentacijom, te osobito se prigovara obračunu nagrade stečajne upraviteljice.</w:t>
      </w:r>
    </w:p>
    <w:p w:rsidRDefault="006E43E6" w:rsidP="006E43E6" w:rsidR="006E43E6" w:rsidRPr="00DC16FE">
      <w:pPr>
        <w:ind w:firstLine="708"/>
        <w:jc w:val="both"/>
        <w:rPr>
          <w:rFonts w:cstheme="minorHAnsi"/>
        </w:rPr>
      </w:pPr>
      <w:r w:rsidRPr="00DC16FE">
        <w:rPr>
          <w:rFonts w:cstheme="minorHAnsi"/>
        </w:rPr>
        <w:t>U odnosu na prigovor razlučnog vjerovnika na neizravne troškove pod točkom 12., 14., 15., 17. u prilogu ovog podneska dostavlja se pravomoćno rješenje Trgovačkog suda u Splitu pod. posl.br 11. St-1216/2016-90 od 12.ožujka 2019., a koje je postalo pravomoćno 29. ožujka 2019.g. kojim se određuje naknada stvarnih troškova, upravo za troškove navedene pod točkom 12., 14., 15., 17.</w:t>
      </w:r>
    </w:p>
    <w:p w:rsidRDefault="006E43E6" w:rsidP="006E43E6" w:rsidR="006E43E6" w:rsidRPr="00DC16FE">
      <w:pPr>
        <w:ind w:firstLine="708"/>
        <w:jc w:val="both"/>
        <w:rPr>
          <w:rFonts w:cstheme="minorHAnsi"/>
        </w:rPr>
      </w:pPr>
      <w:r w:rsidRPr="00DC16FE">
        <w:rPr>
          <w:rFonts w:cstheme="minorHAnsi"/>
        </w:rPr>
        <w:t>U odnosu na prigovor razlučnog vjerovnika na 18., i 19. u prilogu ovog podneska dostavljaju se JOPPD obrasci za isplaćene plaće radnika, te obračun članarine turističkoj zajednici i naknade za korištenje općekorisnih funkcija šuma.</w:t>
      </w:r>
    </w:p>
    <w:p w:rsidRDefault="006E43E6" w:rsidP="006E43E6" w:rsidR="006E43E6" w:rsidRPr="00DC16FE">
      <w:pPr>
        <w:ind w:firstLine="708"/>
        <w:jc w:val="both"/>
        <w:rPr>
          <w:rFonts w:cstheme="minorHAnsi"/>
        </w:rPr>
      </w:pPr>
      <w:r w:rsidRPr="00DC16FE">
        <w:rPr>
          <w:rFonts w:cstheme="minorHAnsi"/>
        </w:rPr>
        <w:t>Što se tiče prigovora na obračun nagrade stečajnoj upraviteljici, ista je obračunata razmjerno vrijednosti unovčene nekretnine u odnosu na cjelokupnu stečajnu masu (a prema postojećoj sudskoj praksi VTS-a Pž-4887/2018, Pž-2026/2018, u prilogu).</w:t>
      </w:r>
    </w:p>
    <w:p w:rsidRDefault="006E43E6" w:rsidP="006E43E6" w:rsidR="006E43E6" w:rsidRPr="00DC16FE">
      <w:pPr>
        <w:ind w:firstLine="708"/>
        <w:jc w:val="both"/>
        <w:rPr>
          <w:rFonts w:cstheme="minorHAnsi"/>
        </w:rPr>
      </w:pPr>
      <w:r w:rsidRPr="00DC16FE">
        <w:rPr>
          <w:rFonts w:cstheme="minorHAnsi"/>
        </w:rPr>
        <w:t xml:space="preserve">Shodno svemu gore navedenom, stečajna upraviteljica smatra da su prigovori razlučnog vjerovnika otklonjeni, te u tom djelu ostaje pri obračunu </w:t>
      </w:r>
      <w:r w:rsidRPr="00DC16FE">
        <w:rPr>
          <w:shd w:fill="FFFFFF" w:color="auto" w:val="clear"/>
        </w:rPr>
        <w:t xml:space="preserve">troška unovčenja predmeta razlučnog prava u iznosu od </w:t>
      </w:r>
      <w:r w:rsidRPr="00DC16FE">
        <w:t xml:space="preserve">641.771,56 </w:t>
      </w:r>
      <w:r w:rsidRPr="00DC16FE">
        <w:rPr>
          <w:shd w:fill="FFFFFF" w:color="auto" w:val="clear"/>
        </w:rPr>
        <w:t>kn, kao što je navedeno u podnesku stečajne upraviteljice od 06. veljače 2019.g.</w:t>
      </w:r>
    </w:p>
    <w:p w:rsidRDefault="006E43E6" w:rsidP="006E43E6" w:rsidR="006E43E6" w:rsidRPr="00DC16FE">
      <w:pPr>
        <w:ind w:firstLine="708"/>
        <w:jc w:val="both"/>
        <w:rPr>
          <w:rFonts w:cstheme="minorHAnsi"/>
        </w:rPr>
      </w:pPr>
      <w:r w:rsidRPr="00DC16FE">
        <w:rPr>
          <w:rFonts w:cstheme="minorHAnsi"/>
        </w:rPr>
        <w:t xml:space="preserve">Nadalje, sukladno pravnom shvaćanju VTS-a RH na sjednici od 18. ožujka 2019. g. prema kojem se iz iznosa ostvarenog prodajom nekretnina na kojima postoji razlučno pravo upisano u javnoj knjizi ne namiruju troškovi utvrđivanja predmeta razlučnog prava ispravlja se obračun stečajne upraviteljice od 06. veljače 2019. u tom dijelu. Prema tome, </w:t>
      </w:r>
      <w:r w:rsidRPr="00DC16FE">
        <w:rPr>
          <w:shd w:fill="FFFFFF" w:color="auto" w:val="clear"/>
        </w:rPr>
        <w:t xml:space="preserve">iznos od 276.948,10 kn (5% od utrška) neće se izdvojiti u korist žiro računa stečajnog dužnika EUROKLIMA d.o.o. u stečaju, već pripadaju razlučnom vjerovniku </w:t>
      </w:r>
      <w:r w:rsidRPr="00DC16FE">
        <w:rPr>
          <w:rFonts w:cstheme="minorHAnsi"/>
        </w:rPr>
        <w:t>POSOJILNICA BANK eGen.</w:t>
      </w:r>
    </w:p>
    <w:p w:rsidRDefault="006E43E6" w:rsidP="00B07FEE" w:rsidR="006E43E6" w:rsidRPr="00DC16FE">
      <w:pPr>
        <w:ind w:firstLine="709"/>
        <w:jc w:val="both"/>
        <w:rPr>
          <w:shd w:fill="FFFFFF" w:color="auto" w:val="clear"/>
        </w:rPr>
      </w:pPr>
      <w:r w:rsidRPr="00DC16FE">
        <w:t xml:space="preserve">Dakle, predlaže se iz iznosa ostvarenog za unovčenje nekretnine doznačiti na račun stečajnog dužnika EUROKLIMA d.o.o. u stečaju IBAN </w:t>
      </w:r>
      <w:r w:rsidRPr="00DC16FE">
        <w:rPr>
          <w:rFonts w:cstheme="minorHAnsi"/>
        </w:rPr>
        <w:t>HR7625000091101462307</w:t>
      </w:r>
      <w:r w:rsidRPr="00DC16FE">
        <w:t xml:space="preserve"> iznos od 641.771,56 kn, na ime troška unovčenja nekretnine.</w:t>
      </w:r>
    </w:p>
    <w:p w:rsidRDefault="006E43E6" w:rsidP="00B07FEE" w:rsidR="006E43E6" w:rsidRPr="00DC16FE">
      <w:pPr>
        <w:ind w:firstLine="709"/>
        <w:jc w:val="both"/>
        <w:rPr>
          <w:rFonts w:cstheme="minorHAnsi"/>
          <w:shd w:fill="FFFFFF" w:color="auto" w:val="clear"/>
        </w:rPr>
      </w:pPr>
      <w:r w:rsidRPr="00DC16FE">
        <w:rPr>
          <w:rFonts w:cstheme="minorHAnsi"/>
        </w:rPr>
        <w:t>Preostali iznos od 4.897.191,44 kn predlaže se uplatiti u korist razlučnog vjerovnika, prvog u naplatnom redu, Zveza bank, registrirana zadruga z omejenim jamstvom, OIB: 24250429800, Paulitschgasse 5/7, A-9010 Klagenfurt (sada Posojilnica bank eGen, OIB: 24250429800, Republika Austrija, Klagenfurt, Paulitschgasse 5/7) na račun</w:t>
      </w:r>
      <w:r w:rsidRPr="00DC16FE">
        <w:rPr>
          <w:rFonts w:cstheme="minorHAnsi"/>
          <w:shd w:fill="FFFFFF" w:color="auto" w:val="clear"/>
        </w:rPr>
        <w:t xml:space="preserve"> IBAN: AT26 3910 0001 0082 1223, SWIFT:VSGKAT2K.</w:t>
      </w:r>
    </w:p>
    <w:p w:rsidRDefault="006E43E6" w:rsidP="00B07FEE" w:rsidR="006E43E6" w:rsidRPr="00DC16FE">
      <w:pPr>
        <w:ind w:firstLine="709"/>
        <w:jc w:val="both"/>
        <w:rPr>
          <w:rFonts w:cstheme="minorHAnsi"/>
        </w:rPr>
      </w:pPr>
      <w:r w:rsidRPr="00DC16FE">
        <w:rPr>
          <w:rFonts w:cstheme="minorHAnsi"/>
        </w:rPr>
        <w:t>Ostatak obračuna ostaje nepromijenjen.˝</w:t>
      </w:r>
    </w:p>
    <w:p w:rsidRDefault="00A60E69" w:rsidP="00320EB3" w:rsidR="006E5AA6" w:rsidRPr="00DC16FE">
      <w:pPr>
        <w:spacing w:before="200"/>
        <w:ind w:firstLine="708"/>
        <w:jc w:val="both"/>
      </w:pPr>
      <w:r w:rsidRPr="00DC16FE">
        <w:t>Zaključkom</w:t>
      </w:r>
      <w:r w:rsidR="006E5AA6" w:rsidRPr="00DC16FE">
        <w:t xml:space="preserve"> ovog suda poslovni broj 11.St-</w:t>
      </w:r>
      <w:r w:rsidR="0036024F" w:rsidRPr="00DC16FE">
        <w:t xml:space="preserve">1218/2016-92 </w:t>
      </w:r>
      <w:r w:rsidR="00DD0795" w:rsidRPr="00DC16FE">
        <w:t xml:space="preserve">od </w:t>
      </w:r>
      <w:r w:rsidR="0036024F" w:rsidRPr="00DC16FE">
        <w:t>2. travnja</w:t>
      </w:r>
      <w:r w:rsidRPr="00DC16FE">
        <w:t xml:space="preserve"> 201</w:t>
      </w:r>
      <w:r w:rsidR="0036024F" w:rsidRPr="00DC16FE">
        <w:t>9</w:t>
      </w:r>
      <w:r w:rsidRPr="00DC16FE">
        <w:t>. određeno je ročišteradi utvrđenja troškova i razdiobe k</w:t>
      </w:r>
      <w:r w:rsidR="00DD0795" w:rsidRPr="00DC16FE">
        <w:t>upovnine, a u smislu odredbe članka</w:t>
      </w:r>
      <w:r w:rsidRPr="00DC16FE">
        <w:t xml:space="preserve"> 124. Ovršnog zakona (˝Narodne novine˝ 112/1225/13, 93/14, 55/16 i 73/17; </w:t>
      </w:r>
      <w:r w:rsidR="00DD0795" w:rsidRPr="00DC16FE">
        <w:t>dalje: OZ) u vezi s odredb</w:t>
      </w:r>
      <w:r w:rsidR="00320EB3" w:rsidRPr="00DC16FE">
        <w:t>a</w:t>
      </w:r>
      <w:r w:rsidR="00DD0795" w:rsidRPr="00DC16FE">
        <w:t>m</w:t>
      </w:r>
      <w:r w:rsidR="00320EB3" w:rsidRPr="00DC16FE">
        <w:t>a</w:t>
      </w:r>
      <w:r w:rsidR="00DD0795" w:rsidRPr="00DC16FE">
        <w:t xml:space="preserve"> član</w:t>
      </w:r>
      <w:r w:rsidR="00320EB3" w:rsidRPr="00DC16FE">
        <w:t>a</w:t>
      </w:r>
      <w:r w:rsidR="00DD0795" w:rsidRPr="00DC16FE">
        <w:t>ka</w:t>
      </w:r>
      <w:r w:rsidRPr="00DC16FE">
        <w:t xml:space="preserve"> 247. i 248. </w:t>
      </w:r>
      <w:r w:rsidR="008C717B" w:rsidRPr="00DC16FE">
        <w:t>SZ</w:t>
      </w:r>
      <w:r w:rsidR="0036024F" w:rsidRPr="00DC16FE">
        <w:t>-a</w:t>
      </w:r>
      <w:r w:rsidR="008C717B" w:rsidRPr="00DC16FE">
        <w:t>.</w:t>
      </w:r>
    </w:p>
    <w:p w:rsidRDefault="000746DD" w:rsidP="006E43E6" w:rsidR="006E43E6" w:rsidRPr="00DC16FE">
      <w:pPr>
        <w:spacing w:before="200"/>
        <w:ind w:firstLine="708"/>
        <w:jc w:val="both"/>
      </w:pPr>
      <w:r w:rsidRPr="00DC16FE">
        <w:t>Na predmetn</w:t>
      </w:r>
      <w:r w:rsidR="006E43E6" w:rsidRPr="00DC16FE">
        <w:t>om ročištu</w:t>
      </w:r>
      <w:r w:rsidRPr="00DC16FE">
        <w:t>, održano</w:t>
      </w:r>
      <w:r w:rsidR="006E43E6" w:rsidRPr="00DC16FE">
        <w:t>m</w:t>
      </w:r>
      <w:r w:rsidR="0036024F" w:rsidRPr="00DC16FE">
        <w:t xml:space="preserve">6. svibnja 2019., </w:t>
      </w:r>
      <w:r w:rsidR="006E43E6" w:rsidRPr="00DC16FE">
        <w:t>stečajna upraviteljica je u bitnom izlagala kao u svojim pisanim podnescima predanim sudu, s tim što je dodala, a obzirom na u međuvremenu zauzeto pravno shvaćanje na sjednici odjela svih sudaca VTS RH, da iz iznosa kupovnine ostvarene unovčenjem pokretnina na kojima razlučno pravo ima Credo banka d.d. u stečaju Split ne bi trebalo izvršiti izdvajanje iznosa od 5% na ime troškova utvrđenja predmeta razlučnog prava u iznosu od 751,14 kn, a budući Credo banka d.d. u stečaju Split svoje pravo ima upisano u javnom upisniku – Očevidniku pokretnina kod FINA-e pa da bi tog vjerovnika trebalo namiriti za sveukupan iznos od 13.017,32 kn, umjesto ranije predviđenog iznosa od 12.266,18 kn. U preostalom dijelu prijedlog namirenja da ostaje nepromijenjen.</w:t>
      </w:r>
    </w:p>
    <w:p w:rsidRDefault="006E43E6" w:rsidP="006E43E6" w:rsidR="006E43E6" w:rsidRPr="00DC16FE">
      <w:pPr>
        <w:spacing w:before="200"/>
        <w:ind w:firstLine="708"/>
        <w:jc w:val="both"/>
      </w:pPr>
      <w:r w:rsidRPr="00DC16FE">
        <w:t>Zamjenik punomoćnika stečajnog/razlučnog vjerovnika Posojilnica banka eGen,  zastupnica po zakonu stečajnog/razlučnog vjerovnika Credo banka d.d. u stečaju Split i punomoćnica stečajnog vjerovnika Republike Hrvatske – Ministarstva financija – Porezne uprave naveli su da su suglasni sa predloženim obračunom stečajne upraviteljice iznesenim u podnesku od 3. travnja 2019., odnosno na isti nisu imali nikakvih primjedbi.</w:t>
      </w:r>
    </w:p>
    <w:p w:rsidRDefault="00F340CC" w:rsidP="00F340CC" w:rsidR="00F340CC" w:rsidRPr="00DC16FE">
      <w:pPr>
        <w:spacing w:before="200"/>
        <w:ind w:firstLine="709"/>
        <w:jc w:val="both"/>
      </w:pPr>
      <w:r w:rsidRPr="00DC16FE">
        <w:t>Odredbom članka 248. SZ-apropisano je da nakon unovčenja stvari ili prava na kojemu postoji razlučno pravo upisano u javnoj knjizi sud će iz iznosa ostvarenoga prodajom:</w:t>
      </w:r>
    </w:p>
    <w:p w:rsidRDefault="00F340CC" w:rsidP="00F340CC" w:rsidR="00F340CC" w:rsidRPr="00DC16FE">
      <w:pPr>
        <w:spacing w:before="60"/>
        <w:jc w:val="both"/>
      </w:pPr>
      <w:r w:rsidRPr="00DC16FE">
        <w:tab/>
        <w:t>1. namiriti troškove unovčenja iz članka 254. tog Zakona</w:t>
      </w:r>
    </w:p>
    <w:p w:rsidRDefault="00F340CC" w:rsidP="00F340CC" w:rsidR="00F340CC" w:rsidRPr="00DC16FE">
      <w:pPr>
        <w:spacing w:before="60"/>
        <w:jc w:val="both"/>
      </w:pPr>
      <w:r w:rsidRPr="00DC16FE">
        <w:tab/>
        <w:t>2. namiriti tražbine razlučnih vjerovnika prema redoslijedu određenom pravilima ovršnoga postupka i</w:t>
      </w:r>
    </w:p>
    <w:p w:rsidRDefault="00F340CC" w:rsidP="00F340CC" w:rsidR="00F340CC" w:rsidRPr="00DC16FE">
      <w:pPr>
        <w:spacing w:before="60"/>
        <w:jc w:val="both"/>
      </w:pPr>
      <w:r w:rsidRPr="00DC16FE">
        <w:tab/>
        <w:t>3. preostali iznos predati stečajnom upravitelju za namirenje stečajnih vjerovnika.</w:t>
      </w:r>
    </w:p>
    <w:p w:rsidRDefault="00F340CC" w:rsidP="00F340CC" w:rsidR="00F340CC" w:rsidRPr="00DC16FE">
      <w:pPr>
        <w:spacing w:before="200"/>
        <w:jc w:val="both"/>
      </w:pPr>
      <w:r w:rsidRPr="00DC16FE">
        <w:tab/>
        <w:t>Odredbom članka 254. stavka 1.  propisano je da je stečajni upravitelj dužan dostaviti sudu obračun troškova utvrđivanja predmeta razlučnoga prava i troškova njegova unovčenja u roku od osam dana od dana pravomoćnosti rješenja o dosudi. Stavkom 2. istoga čl. propisano je da se troškovi utvrđivanja predmeta razlučnoga prava određuju paušalno u iznosu od 5 % od utrška, a stavkom 3. da se troškovi unovčenja predmeta razlučnoga prava određuju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p>
    <w:p w:rsidRDefault="006E43E6" w:rsidP="006E43E6" w:rsidR="006E43E6" w:rsidRPr="00DC16FE">
      <w:pPr>
        <w:spacing w:before="200"/>
        <w:ind w:firstLine="708"/>
        <w:jc w:val="both"/>
      </w:pPr>
      <w:r w:rsidRPr="00DC16FE">
        <w:t>Prema pravnom shvaćanju zauzetom na sjednici Odjela trgovačkih i drugih sporova Visokog trgovačkog suda Republike Hrvatske (dalje: VTSRH) održanoj 18. ožujka 2019. prihvaćeno je pravno shvaćanje prema kojem se iz iznosa ostvarenog prodajom nekretnina te stvari ili prava na kojemu postoji razlučno pravo upisano u zemljišnoj knjizi ne namiruju troškovi utvrđivanja predmeta razlučnoga prava, nego samo troškovi unovčenja predmeta razlučnoga prava.</w:t>
      </w:r>
    </w:p>
    <w:p w:rsidRDefault="006E43E6" w:rsidP="009B0511" w:rsidR="003932B8" w:rsidRPr="00DC16FE">
      <w:pPr>
        <w:spacing w:before="200"/>
        <w:ind w:firstLine="708"/>
        <w:jc w:val="both"/>
      </w:pPr>
      <w:r w:rsidRPr="00DC16FE">
        <w:t xml:space="preserve">Nastavno na prethodno, uzimajući u obzir i pravno shvaćanje VTS RH, </w:t>
      </w:r>
      <w:r w:rsidR="00F340CC" w:rsidRPr="00DC16FE">
        <w:t>ovaj sud u cijelosti prihvaća način obračuna troškova i namirenj</w:t>
      </w:r>
      <w:r w:rsidRPr="00DC16FE">
        <w:t>a razlučnih vjerovnika stečajne</w:t>
      </w:r>
      <w:r w:rsidR="00F340CC" w:rsidRPr="00DC16FE">
        <w:t xml:space="preserve"> upravitelj</w:t>
      </w:r>
      <w:r w:rsidR="008714A2" w:rsidRPr="00DC16FE">
        <w:t>ice i utvrđuje:</w:t>
      </w:r>
    </w:p>
    <w:p w:rsidRDefault="00902E5C" w:rsidP="00CE65C7" w:rsidR="00902E5C" w:rsidRPr="00DC16FE">
      <w:pPr>
        <w:pStyle w:val="Odlomakpopisa"/>
        <w:numPr>
          <w:ilvl w:val="0"/>
          <w:numId w:val="17"/>
        </w:numPr>
        <w:spacing w:before="60"/>
        <w:ind w:hanging="357" w:left="1066"/>
        <w:contextualSpacing w:val="false"/>
        <w:jc w:val="both"/>
      </w:pPr>
      <w:r w:rsidRPr="00DC16FE">
        <w:t>direktne troškove unovčenja</w:t>
      </w:r>
      <w:r w:rsidR="00CE65C7" w:rsidRPr="00DC16FE">
        <w:t xml:space="preserve"> nekretnine</w:t>
      </w:r>
      <w:r w:rsidR="00352D82">
        <w:t xml:space="preserve"> opterećene razlučnim pravom, a opisane u pod točkom I.a) izreke ovog rješenja,</w:t>
      </w:r>
      <w:r w:rsidRPr="00DC16FE">
        <w:t xml:space="preserve"> u iznosu od </w:t>
      </w:r>
      <w:r w:rsidR="00CE65C7" w:rsidRPr="00DC16FE">
        <w:t xml:space="preserve">143.737,98 </w:t>
      </w:r>
      <w:r w:rsidRPr="00DC16FE">
        <w:t>kn</w:t>
      </w:r>
      <w:r w:rsidR="00A15FD2">
        <w:t xml:space="preserve"> i indirektne troškove unovčenja</w:t>
      </w:r>
      <w:r w:rsidR="00CF6E8A">
        <w:t xml:space="preserve"> predmetne</w:t>
      </w:r>
      <w:r w:rsidR="00A15FD2">
        <w:t xml:space="preserve"> nekretnine u iznosu od 498.033,58 kn</w:t>
      </w:r>
    </w:p>
    <w:p w:rsidRDefault="00CE65C7" w:rsidP="00CE65C7" w:rsidR="00CE65C7" w:rsidRPr="00DC16FE">
      <w:pPr>
        <w:pStyle w:val="Odlomakpopisa"/>
        <w:numPr>
          <w:ilvl w:val="0"/>
          <w:numId w:val="17"/>
        </w:numPr>
        <w:spacing w:before="60"/>
        <w:contextualSpacing w:val="false"/>
        <w:jc w:val="both"/>
      </w:pPr>
      <w:r w:rsidRPr="00DC16FE">
        <w:t xml:space="preserve">direktne troškove unovčenja pokretnina </w:t>
      </w:r>
      <w:r w:rsidR="00352D82">
        <w:t xml:space="preserve">opterećenih razlučnim pravom, a opisanih </w:t>
      </w:r>
      <w:r w:rsidRPr="00DC16FE">
        <w:t xml:space="preserve">pod </w:t>
      </w:r>
      <w:r w:rsidR="00352D82">
        <w:t xml:space="preserve">točkom </w:t>
      </w:r>
      <w:r w:rsidRPr="00DC16FE">
        <w:t>I.b) izreke</w:t>
      </w:r>
      <w:r w:rsidR="00352D82">
        <w:t xml:space="preserve"> ovog rješenja,</w:t>
      </w:r>
      <w:r w:rsidRPr="00DC16FE">
        <w:t xml:space="preserve"> u iznosu od 2.005,48 kn</w:t>
      </w:r>
      <w:r w:rsidR="00A15FD2">
        <w:t>.</w:t>
      </w:r>
    </w:p>
    <w:p w:rsidRDefault="00902E5C" w:rsidP="004B31C4" w:rsidR="00902E5C" w:rsidRPr="00DC16FE">
      <w:pPr>
        <w:spacing w:before="200"/>
        <w:ind w:firstLine="709"/>
        <w:jc w:val="both"/>
      </w:pPr>
      <w:r w:rsidRPr="00DC16FE">
        <w:t xml:space="preserve">Ukupan trošak unovčenja </w:t>
      </w:r>
      <w:r w:rsidR="00CF6E8A">
        <w:t>imovine dužnika</w:t>
      </w:r>
      <w:r w:rsidR="00C11EE6">
        <w:t xml:space="preserve"> </w:t>
      </w:r>
      <w:r w:rsidR="00CF6E8A">
        <w:t>opterećene razlučnim pravom</w:t>
      </w:r>
      <w:r w:rsidR="00A15FD2">
        <w:t>, dakle, iznosi 643.777,04</w:t>
      </w:r>
      <w:r w:rsidRPr="00DC16FE">
        <w:t xml:space="preserve"> (</w:t>
      </w:r>
      <w:r w:rsidR="00A15FD2">
        <w:t>143.737,98</w:t>
      </w:r>
      <w:r w:rsidRPr="00DC16FE">
        <w:t xml:space="preserve"> kn + </w:t>
      </w:r>
      <w:r w:rsidR="00A15FD2">
        <w:t>498.033,58 kn + 2.005,48 kn).</w:t>
      </w:r>
    </w:p>
    <w:p w:rsidRDefault="00CF6E8A" w:rsidP="004B31C4" w:rsidR="00CF6E8A">
      <w:pPr>
        <w:spacing w:before="200"/>
        <w:ind w:firstLine="709"/>
        <w:jc w:val="both"/>
      </w:pPr>
      <w:r>
        <w:t xml:space="preserve">Od </w:t>
      </w:r>
      <w:r w:rsidR="000B7A18" w:rsidRPr="00DC16FE">
        <w:t>preosta</w:t>
      </w:r>
      <w:r>
        <w:t>log iznosa kupovnine ostvarene unovčenjem nekretnine opterećene razlučnim pravom od 4.897.190,44 kn (5.538.962,00 kn ostvarenih unovčenjem predmetne nekretnine – 641.771,56 kn direktnih i indirektnih troškova) namirit će se razlučni vjerovnik Posojilnica Bank eGen.</w:t>
      </w:r>
    </w:p>
    <w:p w:rsidRDefault="00CF6E8A" w:rsidP="004B31C4" w:rsidR="00CF6E8A">
      <w:pPr>
        <w:spacing w:before="200"/>
        <w:ind w:firstLine="709"/>
        <w:jc w:val="both"/>
      </w:pPr>
      <w:r>
        <w:t xml:space="preserve">Od preostalog iznosa kupovnine ostvarene unovčenjem pokretnina opterećenih razlučnim pravom od </w:t>
      </w:r>
      <w:r w:rsidR="00E2131E">
        <w:t>13.017,32 kn (15.022,80 kn ostvarenih unovčenjem predmetnih pokretnina – 2.005,84 kn direktnih troškova) namirit će se razlučni vjerovnik Credo banka d.d. u stečaju Split.</w:t>
      </w:r>
    </w:p>
    <w:p w:rsidRDefault="00E2131E" w:rsidP="00E2131E" w:rsidR="00A15FD2" w:rsidRPr="00CC3234">
      <w:pPr>
        <w:spacing w:before="200"/>
        <w:ind w:firstLine="709"/>
        <w:jc w:val="both"/>
      </w:pPr>
      <w:r w:rsidRPr="00CC3234">
        <w:t>Iznos od 10.015,20 kn, ostvaren unovčenjem pokretnina neopterećenih razlučnim pravom, predstavlja slobodnu stečajnu masu i isti će se uplatiti na račun stečajnog dužnika.</w:t>
      </w:r>
    </w:p>
    <w:p w:rsidRDefault="00E2131E" w:rsidP="00E2131E" w:rsidR="00E2131E">
      <w:pPr>
        <w:spacing w:before="200"/>
        <w:ind w:firstLine="709"/>
        <w:jc w:val="both"/>
      </w:pPr>
      <w:r>
        <w:t>Slijedom navedenog, a temeljem odredbi članaka 253. i 254. SZ-a, odlučeno je kao u izreci ovog rješenja.</w:t>
      </w:r>
    </w:p>
    <w:p w:rsidRDefault="007D3A67" w:rsidP="00CF13C9" w:rsidR="00C73492" w:rsidRPr="00DC16FE">
      <w:pPr>
        <w:spacing w:before="200"/>
        <w:jc w:val="center"/>
      </w:pPr>
      <w:r w:rsidRPr="00DC16FE">
        <w:t>U Splitu</w:t>
      </w:r>
      <w:r w:rsidR="00832C3C">
        <w:t xml:space="preserve"> </w:t>
      </w:r>
      <w:r w:rsidR="00E2131E">
        <w:t>20. svibnja 2019.</w:t>
      </w:r>
    </w:p>
    <w:p w:rsidRDefault="001A1665" w:rsidP="008914AA" w:rsidR="00EC7984" w:rsidRPr="00DC16FE">
      <w:pPr>
        <w:spacing w:before="300"/>
        <w:ind w:firstLine="708" w:left="6372"/>
      </w:pPr>
      <w:r w:rsidRPr="00DC16FE">
        <w:t>Sutkinja</w:t>
      </w:r>
    </w:p>
    <w:p w:rsidRDefault="001A1665" w:rsidP="0094096C" w:rsidR="008914AA">
      <w:pPr>
        <w:ind w:left="6372"/>
        <w:jc w:val="center"/>
      </w:pPr>
      <w:r w:rsidRPr="00DC16FE">
        <w:t>Ana Golub Gruić</w:t>
      </w:r>
      <w:r w:rsidR="008914AA">
        <w:t>, v.r.</w:t>
      </w:r>
    </w:p>
    <w:p w:rsidRDefault="008914AA" w:rsidP="008832A6" w:rsidR="008914AA">
      <w:pPr>
        <w:jc w:val="right"/>
      </w:pPr>
      <w:r>
        <w:t>za točnost otpravka – ovlašteni službenik</w:t>
      </w:r>
    </w:p>
    <w:p w:rsidRDefault="008914AA" w:rsidP="008832A6" w:rsidR="008914AA">
      <w:pPr>
        <w:ind w:firstLine="708" w:left="4956"/>
        <w:jc w:val="center"/>
      </w:pPr>
      <w:r>
        <w:t>Ana Bosančić</w:t>
      </w:r>
    </w:p>
    <w:p w:rsidRDefault="009325E9" w:rsidP="003324B8" w:rsidR="009325E9" w:rsidRPr="00DC16FE">
      <w:pPr>
        <w:ind w:firstLine="708" w:left="6372"/>
        <w:jc w:val="center"/>
      </w:pPr>
    </w:p>
    <w:p w:rsidRDefault="00772C0F" w:rsidP="007701D0" w:rsidR="00EC7984" w:rsidRPr="00DC16FE">
      <w:pPr>
        <w:spacing w:before="400"/>
        <w:jc w:val="both"/>
      </w:pPr>
      <w:r w:rsidRPr="00DC16FE">
        <w:t>Uputa o pravnom lijeku</w:t>
      </w:r>
      <w:r w:rsidR="00EC7984" w:rsidRPr="00DC16FE">
        <w:t xml:space="preserve">: </w:t>
      </w:r>
      <w:r w:rsidR="000E7986" w:rsidRPr="00DC16FE">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0D19FD" w:rsidR="00EC7984" w:rsidRPr="00DC16FE">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0764" w:rsidR="00D20764">
      <w:r>
        <w:separator/>
      </w:r>
    </w:p>
  </w:endnote>
  <w:endnote w:id="0" w:type="continuationSeparator">
    <w:p w:rsidRDefault="00D20764" w:rsidR="00D207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0764" w:rsidR="00D20764">
      <w:r>
        <w:separator/>
      </w:r>
    </w:p>
  </w:footnote>
  <w:footnote w:id="0" w:type="continuationSeparator">
    <w:p w:rsidRDefault="00D20764" w:rsidR="00D207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E86" w:rsidP="00550626" w:rsidR="00832D97">
    <w:pPr>
      <w:pStyle w:val="Zaglavlje"/>
      <w:framePr w:y="1" w:xAlign="center" w:vAnchor="text" w:hAnchor="margin" w:wrap="around"/>
      <w:rPr>
        <w:rStyle w:val="Brojstranice"/>
      </w:rPr>
    </w:pPr>
    <w:r>
      <w:rPr>
        <w:rStyle w:val="Brojstranice"/>
      </w:rPr>
      <w:fldChar w:fldCharType="begin"/>
    </w:r>
    <w:r w:rsidR="00832D97">
      <w:rPr>
        <w:rStyle w:val="Brojstranice"/>
      </w:rPr>
      <w:instrText xml:space="preserve">PAGE  </w:instrText>
    </w:r>
    <w:r>
      <w:rPr>
        <w:rStyle w:val="Brojstranice"/>
      </w:rPr>
      <w:fldChar w:fldCharType="separate"/>
    </w:r>
    <w:r w:rsidR="00832D97">
      <w:rPr>
        <w:rStyle w:val="Brojstranice"/>
        <w:noProof/>
      </w:rPr>
      <w:t>2</w:t>
    </w:r>
    <w:r>
      <w:rPr>
        <w:rStyle w:val="Brojstranice"/>
      </w:rPr>
      <w:fldChar w:fldCharType="end"/>
    </w:r>
  </w:p>
  <w:p w:rsidRDefault="00832D97" w:rsidP="00BA0241" w:rsidR="00832D9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E86" w:rsidP="005970EB" w:rsidR="00832D97">
    <w:pPr>
      <w:pStyle w:val="Zaglavlje"/>
      <w:framePr w:y="1" w:xAlign="center" w:vAnchor="text" w:hAnchor="margin" w:wrap="around"/>
      <w:jc w:val="center"/>
      <w:rPr>
        <w:rStyle w:val="Brojstranice"/>
      </w:rPr>
    </w:pPr>
    <w:r>
      <w:rPr>
        <w:rStyle w:val="Brojstranice"/>
      </w:rPr>
      <w:fldChar w:fldCharType="begin"/>
    </w:r>
    <w:r w:rsidR="00832D97">
      <w:rPr>
        <w:rStyle w:val="Brojstranice"/>
      </w:rPr>
      <w:instrText xml:space="preserve">PAGE  </w:instrText>
    </w:r>
    <w:r>
      <w:rPr>
        <w:rStyle w:val="Brojstranice"/>
      </w:rPr>
      <w:fldChar w:fldCharType="separate"/>
    </w:r>
    <w:r w:rsidR="008914AA">
      <w:rPr>
        <w:rStyle w:val="Brojstranice"/>
        <w:noProof/>
      </w:rPr>
      <w:t>10</w:t>
    </w:r>
    <w:r>
      <w:rPr>
        <w:rStyle w:val="Brojstranice"/>
      </w:rPr>
      <w:fldChar w:fldCharType="end"/>
    </w:r>
  </w:p>
  <w:p w:rsidRDefault="00832D97" w:rsidP="007D3A67" w:rsidR="00832D97">
    <w:pPr>
      <w:pStyle w:val="Zaglavlje"/>
      <w:jc w:val="right"/>
    </w:pPr>
    <w:r>
      <w:tab/>
    </w:r>
    <w:r w:rsidR="007D3A67">
      <w:t xml:space="preserve">Poslovni broj: </w:t>
    </w:r>
    <w:r>
      <w:t>11</w:t>
    </w:r>
    <w:r w:rsidRPr="00240531">
      <w:t>.</w:t>
    </w:r>
    <w:r w:rsidR="003C314A">
      <w:t>St-</w:t>
    </w:r>
    <w:r w:rsidR="00EE111C">
      <w:t>1218/2016-102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1916C9"/>
    <w:multiLevelType w:val="hybridMultilevel"/>
    <w:tmpl w:val="B26C6F74"/>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
    <w:nsid w:val="088C149E"/>
    <w:multiLevelType w:val="hybridMultilevel"/>
    <w:tmpl w:val="26584EE4"/>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82F7D8B"/>
    <w:multiLevelType w:val="hybridMultilevel"/>
    <w:tmpl w:val="7A80072A"/>
    <w:lvl w:tplc="B5B44F88" w:ilvl="0">
      <w:start w:val="1"/>
      <w:numFmt w:val="decimal"/>
      <w:lvlText w:val="%1)"/>
      <w:lvlJc w:val="left"/>
      <w:pPr>
        <w:ind w:hanging="360" w:left="1069"/>
      </w:pPr>
      <w:rPr>
        <w:rFonts w:hint="default"/>
        <w:u w:val="single"/>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1B4D1CB5"/>
    <w:multiLevelType w:val="hybridMultilevel"/>
    <w:tmpl w:val="23D035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BA4566"/>
    <w:multiLevelType w:val="hybridMultilevel"/>
    <w:tmpl w:val="0396E056"/>
    <w:lvl w:tplc="0CC8DB2E" w:ilvl="0">
      <w:start w:val="1"/>
      <w:numFmt w:val="upp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E2773AF"/>
    <w:multiLevelType w:val="hybridMultilevel"/>
    <w:tmpl w:val="75781546"/>
    <w:lvl w:tplc="F104DAA4" w:ilvl="0">
      <w:start w:val="1"/>
      <w:numFmt w:val="decimal"/>
      <w:lvlText w:val="%1."/>
      <w:lvlJc w:val="left"/>
      <w:pPr>
        <w:ind w:hanging="990" w:left="169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1FFA6B17"/>
    <w:multiLevelType w:val="hybridMultilevel"/>
    <w:tmpl w:val="3B42AA98"/>
    <w:lvl w:tplc="041A000F" w:ilvl="0">
      <w:start w:val="1"/>
      <w:numFmt w:val="decimal"/>
      <w:lvlText w:val="%1."/>
      <w:lvlJc w:val="left"/>
      <w:pPr>
        <w:ind w:hanging="360" w:left="2062"/>
      </w:pPr>
    </w:lvl>
    <w:lvl w:tentative="true" w:tplc="041A0019" w:ilvl="1">
      <w:start w:val="1"/>
      <w:numFmt w:val="lowerLetter"/>
      <w:lvlText w:val="%2."/>
      <w:lvlJc w:val="left"/>
      <w:pPr>
        <w:ind w:hanging="360" w:left="2782"/>
      </w:pPr>
    </w:lvl>
    <w:lvl w:tentative="true" w:tplc="041A001B" w:ilvl="2">
      <w:start w:val="1"/>
      <w:numFmt w:val="lowerRoman"/>
      <w:lvlText w:val="%3."/>
      <w:lvlJc w:val="right"/>
      <w:pPr>
        <w:ind w:hanging="180" w:left="3502"/>
      </w:pPr>
    </w:lvl>
    <w:lvl w:tentative="true" w:tplc="041A000F" w:ilvl="3">
      <w:start w:val="1"/>
      <w:numFmt w:val="decimal"/>
      <w:lvlText w:val="%4."/>
      <w:lvlJc w:val="left"/>
      <w:pPr>
        <w:ind w:hanging="360" w:left="4222"/>
      </w:pPr>
    </w:lvl>
    <w:lvl w:tentative="true" w:tplc="041A0019" w:ilvl="4">
      <w:start w:val="1"/>
      <w:numFmt w:val="lowerLetter"/>
      <w:lvlText w:val="%5."/>
      <w:lvlJc w:val="left"/>
      <w:pPr>
        <w:ind w:hanging="360" w:left="4942"/>
      </w:pPr>
    </w:lvl>
    <w:lvl w:tentative="true" w:tplc="041A001B" w:ilvl="5">
      <w:start w:val="1"/>
      <w:numFmt w:val="lowerRoman"/>
      <w:lvlText w:val="%6."/>
      <w:lvlJc w:val="right"/>
      <w:pPr>
        <w:ind w:hanging="180" w:left="5662"/>
      </w:pPr>
    </w:lvl>
    <w:lvl w:tentative="true" w:tplc="041A000F" w:ilvl="6">
      <w:start w:val="1"/>
      <w:numFmt w:val="decimal"/>
      <w:lvlText w:val="%7."/>
      <w:lvlJc w:val="left"/>
      <w:pPr>
        <w:ind w:hanging="360" w:left="6382"/>
      </w:pPr>
    </w:lvl>
    <w:lvl w:tentative="true" w:tplc="041A0019" w:ilvl="7">
      <w:start w:val="1"/>
      <w:numFmt w:val="lowerLetter"/>
      <w:lvlText w:val="%8."/>
      <w:lvlJc w:val="left"/>
      <w:pPr>
        <w:ind w:hanging="360" w:left="7102"/>
      </w:pPr>
    </w:lvl>
    <w:lvl w:tentative="true" w:tplc="041A001B" w:ilvl="8">
      <w:start w:val="1"/>
      <w:numFmt w:val="lowerRoman"/>
      <w:lvlText w:val="%9."/>
      <w:lvlJc w:val="right"/>
      <w:pPr>
        <w:ind w:hanging="180" w:left="7822"/>
      </w:pPr>
    </w:lvl>
  </w:abstractNum>
  <w:abstractNum w:abstractNumId="7">
    <w:nsid w:val="255C768C"/>
    <w:multiLevelType w:val="hybridMultilevel"/>
    <w:tmpl w:val="0C58E426"/>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63509B1"/>
    <w:multiLevelType w:val="hybridMultilevel"/>
    <w:tmpl w:val="704CB53C"/>
    <w:lvl w:tplc="24506CE8" w:ilvl="0">
      <w:start w:val="3"/>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71D3B57"/>
    <w:multiLevelType w:val="hybridMultilevel"/>
    <w:tmpl w:val="852A1B3E"/>
    <w:lvl w:tplc="041A000F" w:ilvl="0">
      <w:start w:val="1"/>
      <w:numFmt w:val="decimal"/>
      <w:lvlText w:val="%1."/>
      <w:lvlJc w:val="left"/>
      <w:pPr>
        <w:ind w:hanging="360" w:left="845"/>
      </w:pPr>
    </w:lvl>
    <w:lvl w:tentative="true" w:tplc="041A0019" w:ilvl="1">
      <w:start w:val="1"/>
      <w:numFmt w:val="lowerLetter"/>
      <w:lvlText w:val="%2."/>
      <w:lvlJc w:val="left"/>
      <w:pPr>
        <w:ind w:hanging="360" w:left="1565"/>
      </w:pPr>
    </w:lvl>
    <w:lvl w:tentative="true" w:tplc="041A001B" w:ilvl="2">
      <w:start w:val="1"/>
      <w:numFmt w:val="lowerRoman"/>
      <w:lvlText w:val="%3."/>
      <w:lvlJc w:val="right"/>
      <w:pPr>
        <w:ind w:hanging="180" w:left="2285"/>
      </w:pPr>
    </w:lvl>
    <w:lvl w:tentative="true" w:tplc="041A000F" w:ilvl="3">
      <w:start w:val="1"/>
      <w:numFmt w:val="decimal"/>
      <w:lvlText w:val="%4."/>
      <w:lvlJc w:val="left"/>
      <w:pPr>
        <w:ind w:hanging="360" w:left="3005"/>
      </w:pPr>
    </w:lvl>
    <w:lvl w:tentative="true" w:tplc="041A0019" w:ilvl="4">
      <w:start w:val="1"/>
      <w:numFmt w:val="lowerLetter"/>
      <w:lvlText w:val="%5."/>
      <w:lvlJc w:val="left"/>
      <w:pPr>
        <w:ind w:hanging="360" w:left="3725"/>
      </w:pPr>
    </w:lvl>
    <w:lvl w:tentative="true" w:tplc="041A001B" w:ilvl="5">
      <w:start w:val="1"/>
      <w:numFmt w:val="lowerRoman"/>
      <w:lvlText w:val="%6."/>
      <w:lvlJc w:val="right"/>
      <w:pPr>
        <w:ind w:hanging="180" w:left="4445"/>
      </w:pPr>
    </w:lvl>
    <w:lvl w:tentative="true" w:tplc="041A000F" w:ilvl="6">
      <w:start w:val="1"/>
      <w:numFmt w:val="decimal"/>
      <w:lvlText w:val="%7."/>
      <w:lvlJc w:val="left"/>
      <w:pPr>
        <w:ind w:hanging="360" w:left="5165"/>
      </w:pPr>
    </w:lvl>
    <w:lvl w:tentative="true" w:tplc="041A0019" w:ilvl="7">
      <w:start w:val="1"/>
      <w:numFmt w:val="lowerLetter"/>
      <w:lvlText w:val="%8."/>
      <w:lvlJc w:val="left"/>
      <w:pPr>
        <w:ind w:hanging="360" w:left="5885"/>
      </w:pPr>
    </w:lvl>
    <w:lvl w:tentative="true" w:tplc="041A001B" w:ilvl="8">
      <w:start w:val="1"/>
      <w:numFmt w:val="lowerRoman"/>
      <w:lvlText w:val="%9."/>
      <w:lvlJc w:val="right"/>
      <w:pPr>
        <w:ind w:hanging="180" w:left="6605"/>
      </w:pPr>
    </w:lvl>
  </w:abstractNum>
  <w:abstractNum w:abstractNumId="10">
    <w:nsid w:val="2D205B27"/>
    <w:multiLevelType w:val="hybridMultilevel"/>
    <w:tmpl w:val="7D7EC31E"/>
    <w:lvl w:tplc="90F8DBEC"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1">
    <w:nsid w:val="30027F4C"/>
    <w:multiLevelType w:val="hybridMultilevel"/>
    <w:tmpl w:val="0B2602F6"/>
    <w:lvl w:tplc="10D2C93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24F32AA"/>
    <w:multiLevelType w:val="hybridMultilevel"/>
    <w:tmpl w:val="D3DE6C42"/>
    <w:lvl w:tplc="8DD256A8" w:ilvl="0">
      <w:start w:val="1"/>
      <w:numFmt w:val="upp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3E8A6451"/>
    <w:multiLevelType w:val="hybridMultilevel"/>
    <w:tmpl w:val="7A9E5FC6"/>
    <w:lvl w:tplc="041A0001" w:ilvl="0">
      <w:start w:val="1"/>
      <w:numFmt w:val="bullet"/>
      <w:lvlText w:val=""/>
      <w:lvlJc w:val="left"/>
      <w:pPr>
        <w:ind w:hanging="360" w:left="845"/>
      </w:pPr>
      <w:rPr>
        <w:rFonts w:hAnsi="Symbol" w:ascii="Symbol" w:hint="default"/>
      </w:rPr>
    </w:lvl>
    <w:lvl w:tentative="true" w:tplc="041A0003" w:ilvl="1">
      <w:start w:val="1"/>
      <w:numFmt w:val="bullet"/>
      <w:lvlText w:val="o"/>
      <w:lvlJc w:val="left"/>
      <w:pPr>
        <w:ind w:hanging="360" w:left="1565"/>
      </w:pPr>
      <w:rPr>
        <w:rFonts w:cs="Courier New" w:hAnsi="Courier New" w:ascii="Courier New" w:hint="default"/>
      </w:rPr>
    </w:lvl>
    <w:lvl w:tentative="true" w:tplc="041A0005" w:ilvl="2">
      <w:start w:val="1"/>
      <w:numFmt w:val="bullet"/>
      <w:lvlText w:val=""/>
      <w:lvlJc w:val="left"/>
      <w:pPr>
        <w:ind w:hanging="360" w:left="2285"/>
      </w:pPr>
      <w:rPr>
        <w:rFonts w:hAnsi="Wingdings" w:ascii="Wingdings" w:hint="default"/>
      </w:rPr>
    </w:lvl>
    <w:lvl w:tentative="true" w:tplc="041A0001" w:ilvl="3">
      <w:start w:val="1"/>
      <w:numFmt w:val="bullet"/>
      <w:lvlText w:val=""/>
      <w:lvlJc w:val="left"/>
      <w:pPr>
        <w:ind w:hanging="360" w:left="3005"/>
      </w:pPr>
      <w:rPr>
        <w:rFonts w:hAnsi="Symbol" w:ascii="Symbol" w:hint="default"/>
      </w:rPr>
    </w:lvl>
    <w:lvl w:tentative="true" w:tplc="041A0003" w:ilvl="4">
      <w:start w:val="1"/>
      <w:numFmt w:val="bullet"/>
      <w:lvlText w:val="o"/>
      <w:lvlJc w:val="left"/>
      <w:pPr>
        <w:ind w:hanging="360" w:left="3725"/>
      </w:pPr>
      <w:rPr>
        <w:rFonts w:cs="Courier New" w:hAnsi="Courier New" w:ascii="Courier New" w:hint="default"/>
      </w:rPr>
    </w:lvl>
    <w:lvl w:tentative="true" w:tplc="041A0005" w:ilvl="5">
      <w:start w:val="1"/>
      <w:numFmt w:val="bullet"/>
      <w:lvlText w:val=""/>
      <w:lvlJc w:val="left"/>
      <w:pPr>
        <w:ind w:hanging="360" w:left="4445"/>
      </w:pPr>
      <w:rPr>
        <w:rFonts w:hAnsi="Wingdings" w:ascii="Wingdings" w:hint="default"/>
      </w:rPr>
    </w:lvl>
    <w:lvl w:tentative="true" w:tplc="041A0001" w:ilvl="6">
      <w:start w:val="1"/>
      <w:numFmt w:val="bullet"/>
      <w:lvlText w:val=""/>
      <w:lvlJc w:val="left"/>
      <w:pPr>
        <w:ind w:hanging="360" w:left="5165"/>
      </w:pPr>
      <w:rPr>
        <w:rFonts w:hAnsi="Symbol" w:ascii="Symbol" w:hint="default"/>
      </w:rPr>
    </w:lvl>
    <w:lvl w:tentative="true" w:tplc="041A0003" w:ilvl="7">
      <w:start w:val="1"/>
      <w:numFmt w:val="bullet"/>
      <w:lvlText w:val="o"/>
      <w:lvlJc w:val="left"/>
      <w:pPr>
        <w:ind w:hanging="360" w:left="5885"/>
      </w:pPr>
      <w:rPr>
        <w:rFonts w:cs="Courier New" w:hAnsi="Courier New" w:ascii="Courier New" w:hint="default"/>
      </w:rPr>
    </w:lvl>
    <w:lvl w:tentative="true" w:tplc="041A0005" w:ilvl="8">
      <w:start w:val="1"/>
      <w:numFmt w:val="bullet"/>
      <w:lvlText w:val=""/>
      <w:lvlJc w:val="left"/>
      <w:pPr>
        <w:ind w:hanging="360" w:left="6605"/>
      </w:pPr>
      <w:rPr>
        <w:rFonts w:hAnsi="Wingdings" w:ascii="Wingdings" w:hint="default"/>
      </w:rPr>
    </w:lvl>
  </w:abstractNum>
  <w:abstractNum w:abstractNumId="14">
    <w:nsid w:val="3F1F365F"/>
    <w:multiLevelType w:val="hybridMultilevel"/>
    <w:tmpl w:val="D6983BB4"/>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5">
    <w:nsid w:val="42C712DB"/>
    <w:multiLevelType w:val="hybridMultilevel"/>
    <w:tmpl w:val="3D30BC70"/>
    <w:lvl w:tplc="B17C8BBC" w:ilvl="0">
      <w:start w:val="14"/>
      <w:numFmt w:val="bullet"/>
      <w:lvlText w:val="-"/>
      <w:lvlJc w:val="left"/>
      <w:pPr>
        <w:ind w:hanging="360" w:left="1068"/>
      </w:pPr>
      <w:rPr>
        <w:rFonts w:cs="Times New Roman" w:eastAsia="Times New Roman" w:hAnsi="Times New Roman" w:ascii="Times New Roman" w:hint="default"/>
        <w:color w:val="222222"/>
      </w:rPr>
    </w:lvl>
    <w:lvl w:tentative="true" w:tplc="08090003" w:ilvl="1">
      <w:start w:val="1"/>
      <w:numFmt w:val="bullet"/>
      <w:lvlText w:val="o"/>
      <w:lvlJc w:val="left"/>
      <w:pPr>
        <w:ind w:hanging="360" w:left="1788"/>
      </w:pPr>
      <w:rPr>
        <w:rFonts w:cs="Courier New" w:hAnsi="Courier New" w:ascii="Courier New" w:hint="default"/>
      </w:rPr>
    </w:lvl>
    <w:lvl w:tentative="true" w:tplc="08090005" w:ilvl="2">
      <w:start w:val="1"/>
      <w:numFmt w:val="bullet"/>
      <w:lvlText w:val=""/>
      <w:lvlJc w:val="left"/>
      <w:pPr>
        <w:ind w:hanging="360" w:left="2508"/>
      </w:pPr>
      <w:rPr>
        <w:rFonts w:hAnsi="Wingdings" w:ascii="Wingdings" w:hint="default"/>
      </w:rPr>
    </w:lvl>
    <w:lvl w:tentative="true" w:tplc="08090001" w:ilvl="3">
      <w:start w:val="1"/>
      <w:numFmt w:val="bullet"/>
      <w:lvlText w:val=""/>
      <w:lvlJc w:val="left"/>
      <w:pPr>
        <w:ind w:hanging="360" w:left="3228"/>
      </w:pPr>
      <w:rPr>
        <w:rFonts w:hAnsi="Symbol" w:ascii="Symbol" w:hint="default"/>
      </w:rPr>
    </w:lvl>
    <w:lvl w:tentative="true" w:tplc="08090003" w:ilvl="4">
      <w:start w:val="1"/>
      <w:numFmt w:val="bullet"/>
      <w:lvlText w:val="o"/>
      <w:lvlJc w:val="left"/>
      <w:pPr>
        <w:ind w:hanging="360" w:left="3948"/>
      </w:pPr>
      <w:rPr>
        <w:rFonts w:cs="Courier New" w:hAnsi="Courier New" w:ascii="Courier New" w:hint="default"/>
      </w:rPr>
    </w:lvl>
    <w:lvl w:tentative="true" w:tplc="08090005" w:ilvl="5">
      <w:start w:val="1"/>
      <w:numFmt w:val="bullet"/>
      <w:lvlText w:val=""/>
      <w:lvlJc w:val="left"/>
      <w:pPr>
        <w:ind w:hanging="360" w:left="4668"/>
      </w:pPr>
      <w:rPr>
        <w:rFonts w:hAnsi="Wingdings" w:ascii="Wingdings" w:hint="default"/>
      </w:rPr>
    </w:lvl>
    <w:lvl w:tentative="true" w:tplc="08090001" w:ilvl="6">
      <w:start w:val="1"/>
      <w:numFmt w:val="bullet"/>
      <w:lvlText w:val=""/>
      <w:lvlJc w:val="left"/>
      <w:pPr>
        <w:ind w:hanging="360" w:left="5388"/>
      </w:pPr>
      <w:rPr>
        <w:rFonts w:hAnsi="Symbol" w:ascii="Symbol" w:hint="default"/>
      </w:rPr>
    </w:lvl>
    <w:lvl w:tentative="true" w:tplc="08090003" w:ilvl="7">
      <w:start w:val="1"/>
      <w:numFmt w:val="bullet"/>
      <w:lvlText w:val="o"/>
      <w:lvlJc w:val="left"/>
      <w:pPr>
        <w:ind w:hanging="360" w:left="6108"/>
      </w:pPr>
      <w:rPr>
        <w:rFonts w:cs="Courier New" w:hAnsi="Courier New" w:ascii="Courier New" w:hint="default"/>
      </w:rPr>
    </w:lvl>
    <w:lvl w:tentative="true" w:tplc="08090005" w:ilvl="8">
      <w:start w:val="1"/>
      <w:numFmt w:val="bullet"/>
      <w:lvlText w:val=""/>
      <w:lvlJc w:val="left"/>
      <w:pPr>
        <w:ind w:hanging="360" w:left="6828"/>
      </w:pPr>
      <w:rPr>
        <w:rFonts w:hAnsi="Wingdings" w:ascii="Wingdings" w:hint="default"/>
      </w:rPr>
    </w:lvl>
  </w:abstractNum>
  <w:abstractNum w:abstractNumId="16">
    <w:nsid w:val="4567356D"/>
    <w:multiLevelType w:val="hybridMultilevel"/>
    <w:tmpl w:val="B84CBB7E"/>
    <w:lvl w:tplc="C5D4EFA8" w:ilvl="0">
      <w:start w:val="1"/>
      <w:numFmt w:val="bullet"/>
      <w:lvlText w:val=""/>
      <w:lvlJc w:val="left"/>
      <w:pPr>
        <w:ind w:hanging="360" w:left="1003"/>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7">
    <w:nsid w:val="47664AA1"/>
    <w:multiLevelType w:val="hybridMultilevel"/>
    <w:tmpl w:val="2D629180"/>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18">
    <w:nsid w:val="494E75A9"/>
    <w:multiLevelType w:val="hybridMultilevel"/>
    <w:tmpl w:val="30188C7A"/>
    <w:lvl w:tplc="041A000F" w:ilvl="0">
      <w:start w:val="1"/>
      <w:numFmt w:val="decimal"/>
      <w:lvlText w:val="%1."/>
      <w:lvlJc w:val="left"/>
      <w:pPr>
        <w:ind w:hanging="360" w:left="1430"/>
      </w:pPr>
      <w:rPr>
        <w:rFonts w:hint="default"/>
      </w:rPr>
    </w:lvl>
    <w:lvl w:tentative="true" w:tplc="041A0003" w:ilvl="1">
      <w:start w:val="1"/>
      <w:numFmt w:val="bullet"/>
      <w:lvlText w:val="o"/>
      <w:lvlJc w:val="left"/>
      <w:pPr>
        <w:ind w:hanging="360" w:left="2150"/>
      </w:pPr>
      <w:rPr>
        <w:rFonts w:cs="Courier New" w:hAnsi="Courier New" w:ascii="Courier New" w:hint="default"/>
      </w:rPr>
    </w:lvl>
    <w:lvl w:tentative="true" w:tplc="041A0005" w:ilvl="2">
      <w:start w:val="1"/>
      <w:numFmt w:val="bullet"/>
      <w:lvlText w:val=""/>
      <w:lvlJc w:val="left"/>
      <w:pPr>
        <w:ind w:hanging="360" w:left="2870"/>
      </w:pPr>
      <w:rPr>
        <w:rFonts w:hAnsi="Wingdings" w:ascii="Wingdings" w:hint="default"/>
      </w:rPr>
    </w:lvl>
    <w:lvl w:tentative="true" w:tplc="041A0001" w:ilvl="3">
      <w:start w:val="1"/>
      <w:numFmt w:val="bullet"/>
      <w:lvlText w:val=""/>
      <w:lvlJc w:val="left"/>
      <w:pPr>
        <w:ind w:hanging="360" w:left="3590"/>
      </w:pPr>
      <w:rPr>
        <w:rFonts w:hAnsi="Symbol" w:ascii="Symbol" w:hint="default"/>
      </w:rPr>
    </w:lvl>
    <w:lvl w:tentative="true" w:tplc="041A0003" w:ilvl="4">
      <w:start w:val="1"/>
      <w:numFmt w:val="bullet"/>
      <w:lvlText w:val="o"/>
      <w:lvlJc w:val="left"/>
      <w:pPr>
        <w:ind w:hanging="360" w:left="4310"/>
      </w:pPr>
      <w:rPr>
        <w:rFonts w:cs="Courier New" w:hAnsi="Courier New" w:ascii="Courier New" w:hint="default"/>
      </w:rPr>
    </w:lvl>
    <w:lvl w:tentative="true" w:tplc="041A0005" w:ilvl="5">
      <w:start w:val="1"/>
      <w:numFmt w:val="bullet"/>
      <w:lvlText w:val=""/>
      <w:lvlJc w:val="left"/>
      <w:pPr>
        <w:ind w:hanging="360" w:left="5030"/>
      </w:pPr>
      <w:rPr>
        <w:rFonts w:hAnsi="Wingdings" w:ascii="Wingdings" w:hint="default"/>
      </w:rPr>
    </w:lvl>
    <w:lvl w:tentative="true" w:tplc="041A0001" w:ilvl="6">
      <w:start w:val="1"/>
      <w:numFmt w:val="bullet"/>
      <w:lvlText w:val=""/>
      <w:lvlJc w:val="left"/>
      <w:pPr>
        <w:ind w:hanging="360" w:left="5750"/>
      </w:pPr>
      <w:rPr>
        <w:rFonts w:hAnsi="Symbol" w:ascii="Symbol" w:hint="default"/>
      </w:rPr>
    </w:lvl>
    <w:lvl w:tentative="true" w:tplc="041A0003" w:ilvl="7">
      <w:start w:val="1"/>
      <w:numFmt w:val="bullet"/>
      <w:lvlText w:val="o"/>
      <w:lvlJc w:val="left"/>
      <w:pPr>
        <w:ind w:hanging="360" w:left="6470"/>
      </w:pPr>
      <w:rPr>
        <w:rFonts w:cs="Courier New" w:hAnsi="Courier New" w:ascii="Courier New" w:hint="default"/>
      </w:rPr>
    </w:lvl>
    <w:lvl w:tentative="true" w:tplc="041A0005" w:ilvl="8">
      <w:start w:val="1"/>
      <w:numFmt w:val="bullet"/>
      <w:lvlText w:val=""/>
      <w:lvlJc w:val="left"/>
      <w:pPr>
        <w:ind w:hanging="360" w:left="7190"/>
      </w:pPr>
      <w:rPr>
        <w:rFonts w:hAnsi="Wingdings" w:ascii="Wingdings" w:hint="default"/>
      </w:rPr>
    </w:lvl>
  </w:abstractNum>
  <w:abstractNum w:abstractNumId="19">
    <w:nsid w:val="4AC81080"/>
    <w:multiLevelType w:val="hybridMultilevel"/>
    <w:tmpl w:val="5FA48BF8"/>
    <w:lvl w:tplc="5A6C52CA" w:ilvl="0">
      <w:start w:val="1"/>
      <w:numFmt w:val="decimal"/>
      <w:lvlText w:val="%1)"/>
      <w:lvlJc w:val="left"/>
      <w:pPr>
        <w:ind w:hanging="360" w:left="720"/>
      </w:pPr>
      <w:rPr>
        <w:rFonts w:hint="default"/>
        <w:u w:val="singl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E3E66F3"/>
    <w:multiLevelType w:val="hybridMultilevel"/>
    <w:tmpl w:val="D14ABB30"/>
    <w:lvl w:tplc="F02456BC" w:ilvl="0">
      <w:start w:val="1"/>
      <w:numFmt w:val="decimal"/>
      <w:lvlText w:val="%1."/>
      <w:lvlJc w:val="left"/>
      <w:pPr>
        <w:ind w:hanging="360" w:left="1778"/>
      </w:pPr>
    </w:lvl>
    <w:lvl w:tentative="true" w:tplc="08090019" w:ilvl="1">
      <w:start w:val="1"/>
      <w:numFmt w:val="lowerLetter"/>
      <w:lvlText w:val="%2."/>
      <w:lvlJc w:val="left"/>
      <w:pPr>
        <w:ind w:hanging="360" w:left="2508"/>
      </w:pPr>
    </w:lvl>
    <w:lvl w:tentative="true" w:tplc="0809001B" w:ilvl="2">
      <w:start w:val="1"/>
      <w:numFmt w:val="lowerRoman"/>
      <w:lvlText w:val="%3."/>
      <w:lvlJc w:val="right"/>
      <w:pPr>
        <w:ind w:hanging="180" w:left="3228"/>
      </w:pPr>
    </w:lvl>
    <w:lvl w:tentative="true" w:tplc="0809000F" w:ilvl="3">
      <w:start w:val="1"/>
      <w:numFmt w:val="decimal"/>
      <w:lvlText w:val="%4."/>
      <w:lvlJc w:val="left"/>
      <w:pPr>
        <w:ind w:hanging="360" w:left="3948"/>
      </w:pPr>
    </w:lvl>
    <w:lvl w:tentative="true" w:tplc="08090019" w:ilvl="4">
      <w:start w:val="1"/>
      <w:numFmt w:val="lowerLetter"/>
      <w:lvlText w:val="%5."/>
      <w:lvlJc w:val="left"/>
      <w:pPr>
        <w:ind w:hanging="360" w:left="4668"/>
      </w:pPr>
    </w:lvl>
    <w:lvl w:tentative="true" w:tplc="0809001B" w:ilvl="5">
      <w:start w:val="1"/>
      <w:numFmt w:val="lowerRoman"/>
      <w:lvlText w:val="%6."/>
      <w:lvlJc w:val="right"/>
      <w:pPr>
        <w:ind w:hanging="180" w:left="5388"/>
      </w:pPr>
    </w:lvl>
    <w:lvl w:tentative="true" w:tplc="0809000F" w:ilvl="6">
      <w:start w:val="1"/>
      <w:numFmt w:val="decimal"/>
      <w:lvlText w:val="%7."/>
      <w:lvlJc w:val="left"/>
      <w:pPr>
        <w:ind w:hanging="360" w:left="6108"/>
      </w:pPr>
    </w:lvl>
    <w:lvl w:tentative="true" w:tplc="08090019" w:ilvl="7">
      <w:start w:val="1"/>
      <w:numFmt w:val="lowerLetter"/>
      <w:lvlText w:val="%8."/>
      <w:lvlJc w:val="left"/>
      <w:pPr>
        <w:ind w:hanging="360" w:left="6828"/>
      </w:pPr>
    </w:lvl>
    <w:lvl w:tentative="true" w:tplc="0809001B" w:ilvl="8">
      <w:start w:val="1"/>
      <w:numFmt w:val="lowerRoman"/>
      <w:lvlText w:val="%9."/>
      <w:lvlJc w:val="right"/>
      <w:pPr>
        <w:ind w:hanging="180" w:left="7548"/>
      </w:pPr>
    </w:lvl>
  </w:abstractNum>
  <w:abstractNum w:abstractNumId="21">
    <w:nsid w:val="621229FA"/>
    <w:multiLevelType w:val="hybridMultilevel"/>
    <w:tmpl w:val="DD3839C6"/>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22">
    <w:nsid w:val="6E487DB5"/>
    <w:multiLevelType w:val="hybridMultilevel"/>
    <w:tmpl w:val="7C7AE802"/>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3">
    <w:nsid w:val="6EEE679F"/>
    <w:multiLevelType w:val="hybridMultilevel"/>
    <w:tmpl w:val="D1D0BF3C"/>
    <w:lvl w:tplc="041A000F" w:ilvl="0">
      <w:start w:val="1"/>
      <w:numFmt w:val="decimal"/>
      <w:lvlText w:val="%1."/>
      <w:lvlJc w:val="left"/>
      <w:pPr>
        <w:ind w:hanging="360" w:left="1440"/>
      </w:pPr>
      <w:rPr>
        <w:rFonts w:hint="default"/>
        <w:color w:val="auto"/>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72F60D3F"/>
    <w:multiLevelType w:val="hybridMultilevel"/>
    <w:tmpl w:val="5B0E9A34"/>
    <w:lvl w:tplc="64F45DA8"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7EF24FC6"/>
    <w:multiLevelType w:val="hybridMultilevel"/>
    <w:tmpl w:val="AF387FB2"/>
    <w:lvl w:tplc="0922B736"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6">
    <w:nsid w:val="7FFC47B1"/>
    <w:multiLevelType w:val="hybridMultilevel"/>
    <w:tmpl w:val="4D0C5B28"/>
    <w:lvl w:tplc="8168E2EA" w:ilvl="0">
      <w:start w:val="1"/>
      <w:numFmt w:val="decimal"/>
      <w:lvlText w:val="%1."/>
      <w:lvlJc w:val="left"/>
      <w:pPr>
        <w:ind w:hanging="360" w:left="1440"/>
      </w:pPr>
      <w:rPr>
        <w:rFonts w:hint="default"/>
        <w:b w:val="false"/>
        <w:i w:val="false"/>
        <w:color w:val="auto"/>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11"/>
  </w:num>
  <w:num w:numId="2">
    <w:abstractNumId w:val="26"/>
  </w:num>
  <w:num w:numId="3">
    <w:abstractNumId w:val="18"/>
  </w:num>
  <w:num w:numId="4">
    <w:abstractNumId w:val="25"/>
  </w:num>
  <w:num w:numId="5">
    <w:abstractNumId w:val="23"/>
  </w:num>
  <w:num w:numId="6">
    <w:abstractNumId w:val="13"/>
  </w:num>
  <w:num w:numId="7">
    <w:abstractNumId w:val="9"/>
  </w:num>
  <w:num w:numId="8">
    <w:abstractNumId w:val="25"/>
  </w:num>
  <w:num w:numId="9">
    <w:abstractNumId w:val="6"/>
  </w:num>
  <w:num w:numId="10">
    <w:abstractNumId w:val="1"/>
  </w:num>
  <w:num w:numId="11">
    <w:abstractNumId w:val="3"/>
  </w:num>
  <w:num w:numId="12">
    <w:abstractNumId w:val="19"/>
  </w:num>
  <w:num w:numId="13">
    <w:abstractNumId w:val="2"/>
  </w:num>
  <w:num w:numId="14">
    <w:abstractNumId w:val="22"/>
  </w:num>
  <w:num w:numId="15">
    <w:abstractNumId w:val="0"/>
  </w:num>
  <w:num w:numId="16">
    <w:abstractNumId w:val="5"/>
  </w:num>
  <w:num w:numId="17">
    <w:abstractNumId w:val="24"/>
  </w:num>
  <w:num w:numId="18">
    <w:abstractNumId w:val="21"/>
  </w:num>
  <w:num w:numId="19">
    <w:abstractNumId w:val="16"/>
  </w:num>
  <w:num w:numId="20">
    <w:abstractNumId w:val="17"/>
  </w:num>
  <w:num w:numId="21">
    <w:abstractNumId w:val="10"/>
  </w:num>
  <w:num w:numId="22">
    <w:abstractNumId w:val="15"/>
  </w:num>
  <w:num w:numId="23">
    <w:abstractNumId w:val="20"/>
  </w:num>
  <w:num w:numId="24">
    <w:abstractNumId w:val="14"/>
  </w:num>
  <w:num w:numId="25">
    <w:abstractNumId w:val="12"/>
  </w:num>
  <w:num w:numId="26">
    <w:abstractNumId w:val="4"/>
  </w:num>
  <w:num w:numId="27">
    <w:abstractNumId w:val="8"/>
  </w:num>
  <w:num w:numId="28">
    <w:abstractNumId w:val="7"/>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3696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C09"/>
    <w:rsid w:val="0000147E"/>
    <w:rsid w:val="00001534"/>
    <w:rsid w:val="0000166F"/>
    <w:rsid w:val="0000266C"/>
    <w:rsid w:val="00002E9C"/>
    <w:rsid w:val="00004478"/>
    <w:rsid w:val="00005980"/>
    <w:rsid w:val="000065FB"/>
    <w:rsid w:val="000071DB"/>
    <w:rsid w:val="000074B5"/>
    <w:rsid w:val="0001236C"/>
    <w:rsid w:val="000125A9"/>
    <w:rsid w:val="00012B50"/>
    <w:rsid w:val="00012B5C"/>
    <w:rsid w:val="00012FB3"/>
    <w:rsid w:val="000136C9"/>
    <w:rsid w:val="00013B86"/>
    <w:rsid w:val="000145CE"/>
    <w:rsid w:val="00021621"/>
    <w:rsid w:val="000248E9"/>
    <w:rsid w:val="00030A2B"/>
    <w:rsid w:val="00032A28"/>
    <w:rsid w:val="00034E01"/>
    <w:rsid w:val="00035D1C"/>
    <w:rsid w:val="000364C6"/>
    <w:rsid w:val="0003684C"/>
    <w:rsid w:val="00036A2B"/>
    <w:rsid w:val="000377C2"/>
    <w:rsid w:val="00037B69"/>
    <w:rsid w:val="0004127E"/>
    <w:rsid w:val="00041531"/>
    <w:rsid w:val="00042A0C"/>
    <w:rsid w:val="00042A23"/>
    <w:rsid w:val="00043B6A"/>
    <w:rsid w:val="00044143"/>
    <w:rsid w:val="00044712"/>
    <w:rsid w:val="0004471A"/>
    <w:rsid w:val="0004674C"/>
    <w:rsid w:val="00050331"/>
    <w:rsid w:val="00050DD5"/>
    <w:rsid w:val="0005269B"/>
    <w:rsid w:val="000528D3"/>
    <w:rsid w:val="000534E5"/>
    <w:rsid w:val="00055194"/>
    <w:rsid w:val="00056826"/>
    <w:rsid w:val="00057932"/>
    <w:rsid w:val="00061E72"/>
    <w:rsid w:val="00061ED8"/>
    <w:rsid w:val="000651E0"/>
    <w:rsid w:val="00067948"/>
    <w:rsid w:val="00067967"/>
    <w:rsid w:val="00071831"/>
    <w:rsid w:val="00071FE0"/>
    <w:rsid w:val="0007407C"/>
    <w:rsid w:val="000740B6"/>
    <w:rsid w:val="00074288"/>
    <w:rsid w:val="00074574"/>
    <w:rsid w:val="000746DD"/>
    <w:rsid w:val="000747C1"/>
    <w:rsid w:val="00077C97"/>
    <w:rsid w:val="00077CE9"/>
    <w:rsid w:val="000805E9"/>
    <w:rsid w:val="00081684"/>
    <w:rsid w:val="0008385C"/>
    <w:rsid w:val="00084A34"/>
    <w:rsid w:val="00090288"/>
    <w:rsid w:val="00090A80"/>
    <w:rsid w:val="00092165"/>
    <w:rsid w:val="0009243D"/>
    <w:rsid w:val="0009291D"/>
    <w:rsid w:val="000935BA"/>
    <w:rsid w:val="00094002"/>
    <w:rsid w:val="0009500A"/>
    <w:rsid w:val="00096FA4"/>
    <w:rsid w:val="000973F8"/>
    <w:rsid w:val="000A03CE"/>
    <w:rsid w:val="000A0C76"/>
    <w:rsid w:val="000A1979"/>
    <w:rsid w:val="000A1B06"/>
    <w:rsid w:val="000A2361"/>
    <w:rsid w:val="000A35B6"/>
    <w:rsid w:val="000A5962"/>
    <w:rsid w:val="000A6093"/>
    <w:rsid w:val="000A67E1"/>
    <w:rsid w:val="000A688B"/>
    <w:rsid w:val="000A70AC"/>
    <w:rsid w:val="000B1489"/>
    <w:rsid w:val="000B1525"/>
    <w:rsid w:val="000B18D8"/>
    <w:rsid w:val="000B4C3D"/>
    <w:rsid w:val="000B4EA9"/>
    <w:rsid w:val="000B5437"/>
    <w:rsid w:val="000B6E84"/>
    <w:rsid w:val="000B7A18"/>
    <w:rsid w:val="000C0CE7"/>
    <w:rsid w:val="000C1BE8"/>
    <w:rsid w:val="000C3D8B"/>
    <w:rsid w:val="000C549C"/>
    <w:rsid w:val="000C68E3"/>
    <w:rsid w:val="000D0123"/>
    <w:rsid w:val="000D19FD"/>
    <w:rsid w:val="000D2299"/>
    <w:rsid w:val="000D24E0"/>
    <w:rsid w:val="000D31F3"/>
    <w:rsid w:val="000D37ED"/>
    <w:rsid w:val="000D3CB9"/>
    <w:rsid w:val="000D6131"/>
    <w:rsid w:val="000D636D"/>
    <w:rsid w:val="000D69C0"/>
    <w:rsid w:val="000D6A79"/>
    <w:rsid w:val="000D6EED"/>
    <w:rsid w:val="000D7524"/>
    <w:rsid w:val="000E0A54"/>
    <w:rsid w:val="000E0A85"/>
    <w:rsid w:val="000E1743"/>
    <w:rsid w:val="000E1E88"/>
    <w:rsid w:val="000E2773"/>
    <w:rsid w:val="000E3850"/>
    <w:rsid w:val="000E3F39"/>
    <w:rsid w:val="000E5663"/>
    <w:rsid w:val="000E63D7"/>
    <w:rsid w:val="000E68F5"/>
    <w:rsid w:val="000E7986"/>
    <w:rsid w:val="000F0349"/>
    <w:rsid w:val="000F29F1"/>
    <w:rsid w:val="000F31E5"/>
    <w:rsid w:val="000F39E1"/>
    <w:rsid w:val="000F5A80"/>
    <w:rsid w:val="000F66C7"/>
    <w:rsid w:val="000F6C36"/>
    <w:rsid w:val="000F6DF2"/>
    <w:rsid w:val="000F71A3"/>
    <w:rsid w:val="00103252"/>
    <w:rsid w:val="00103659"/>
    <w:rsid w:val="0010463B"/>
    <w:rsid w:val="00106361"/>
    <w:rsid w:val="0010661B"/>
    <w:rsid w:val="00106808"/>
    <w:rsid w:val="0010753E"/>
    <w:rsid w:val="001077CC"/>
    <w:rsid w:val="001104A6"/>
    <w:rsid w:val="00110A56"/>
    <w:rsid w:val="00110ACD"/>
    <w:rsid w:val="00111ECD"/>
    <w:rsid w:val="00112532"/>
    <w:rsid w:val="00116B72"/>
    <w:rsid w:val="00117CEE"/>
    <w:rsid w:val="0012344C"/>
    <w:rsid w:val="00133398"/>
    <w:rsid w:val="00134B19"/>
    <w:rsid w:val="00136344"/>
    <w:rsid w:val="00136D03"/>
    <w:rsid w:val="00140A3A"/>
    <w:rsid w:val="00142B37"/>
    <w:rsid w:val="00142BEC"/>
    <w:rsid w:val="001435CE"/>
    <w:rsid w:val="0014363B"/>
    <w:rsid w:val="00143C76"/>
    <w:rsid w:val="00143F2D"/>
    <w:rsid w:val="001453D1"/>
    <w:rsid w:val="001466BE"/>
    <w:rsid w:val="00152182"/>
    <w:rsid w:val="00152923"/>
    <w:rsid w:val="00153B97"/>
    <w:rsid w:val="00154621"/>
    <w:rsid w:val="00155D74"/>
    <w:rsid w:val="00157316"/>
    <w:rsid w:val="001574AB"/>
    <w:rsid w:val="0016058C"/>
    <w:rsid w:val="00160B8B"/>
    <w:rsid w:val="001629DA"/>
    <w:rsid w:val="00163351"/>
    <w:rsid w:val="0016436B"/>
    <w:rsid w:val="001661F7"/>
    <w:rsid w:val="00167792"/>
    <w:rsid w:val="0017080D"/>
    <w:rsid w:val="00170AC2"/>
    <w:rsid w:val="00171FA1"/>
    <w:rsid w:val="00172FB2"/>
    <w:rsid w:val="001778A6"/>
    <w:rsid w:val="00180CB2"/>
    <w:rsid w:val="00181128"/>
    <w:rsid w:val="001819EC"/>
    <w:rsid w:val="00182370"/>
    <w:rsid w:val="00182644"/>
    <w:rsid w:val="0018396E"/>
    <w:rsid w:val="001839C1"/>
    <w:rsid w:val="00184132"/>
    <w:rsid w:val="001854B6"/>
    <w:rsid w:val="00187CD8"/>
    <w:rsid w:val="001921AF"/>
    <w:rsid w:val="00193E25"/>
    <w:rsid w:val="00195D0A"/>
    <w:rsid w:val="00195E32"/>
    <w:rsid w:val="001968DB"/>
    <w:rsid w:val="001969A7"/>
    <w:rsid w:val="00197239"/>
    <w:rsid w:val="00197CC4"/>
    <w:rsid w:val="001A06A4"/>
    <w:rsid w:val="001A1162"/>
    <w:rsid w:val="001A1665"/>
    <w:rsid w:val="001A1CF7"/>
    <w:rsid w:val="001A63FB"/>
    <w:rsid w:val="001B0FA7"/>
    <w:rsid w:val="001B1BC8"/>
    <w:rsid w:val="001B2C72"/>
    <w:rsid w:val="001B43B6"/>
    <w:rsid w:val="001C111F"/>
    <w:rsid w:val="001C16E5"/>
    <w:rsid w:val="001C193C"/>
    <w:rsid w:val="001C1DA0"/>
    <w:rsid w:val="001C37E0"/>
    <w:rsid w:val="001C5AEE"/>
    <w:rsid w:val="001C6F80"/>
    <w:rsid w:val="001D124A"/>
    <w:rsid w:val="001D31A1"/>
    <w:rsid w:val="001D51C0"/>
    <w:rsid w:val="001D705D"/>
    <w:rsid w:val="001D7808"/>
    <w:rsid w:val="001D7AC0"/>
    <w:rsid w:val="001D7B89"/>
    <w:rsid w:val="001E13DC"/>
    <w:rsid w:val="001E2DD0"/>
    <w:rsid w:val="001E49FD"/>
    <w:rsid w:val="001E60EB"/>
    <w:rsid w:val="001F00A6"/>
    <w:rsid w:val="001F0FFA"/>
    <w:rsid w:val="001F3A18"/>
    <w:rsid w:val="001F46BA"/>
    <w:rsid w:val="002011F8"/>
    <w:rsid w:val="002032CB"/>
    <w:rsid w:val="002034EC"/>
    <w:rsid w:val="00204EB0"/>
    <w:rsid w:val="00206478"/>
    <w:rsid w:val="00206A9C"/>
    <w:rsid w:val="00206F14"/>
    <w:rsid w:val="00212ACD"/>
    <w:rsid w:val="00214DD6"/>
    <w:rsid w:val="00216C38"/>
    <w:rsid w:val="002232A8"/>
    <w:rsid w:val="0022534B"/>
    <w:rsid w:val="00225618"/>
    <w:rsid w:val="002265D3"/>
    <w:rsid w:val="00226683"/>
    <w:rsid w:val="00227309"/>
    <w:rsid w:val="00227806"/>
    <w:rsid w:val="00230038"/>
    <w:rsid w:val="00231D6D"/>
    <w:rsid w:val="00232216"/>
    <w:rsid w:val="002335AD"/>
    <w:rsid w:val="00236997"/>
    <w:rsid w:val="00240531"/>
    <w:rsid w:val="0024199C"/>
    <w:rsid w:val="00243C31"/>
    <w:rsid w:val="002457A1"/>
    <w:rsid w:val="0024609F"/>
    <w:rsid w:val="00246870"/>
    <w:rsid w:val="00246C53"/>
    <w:rsid w:val="0024712D"/>
    <w:rsid w:val="00247924"/>
    <w:rsid w:val="00247BB4"/>
    <w:rsid w:val="0025066E"/>
    <w:rsid w:val="002520BD"/>
    <w:rsid w:val="00252AEA"/>
    <w:rsid w:val="00253EDB"/>
    <w:rsid w:val="00256309"/>
    <w:rsid w:val="002565B4"/>
    <w:rsid w:val="0025746A"/>
    <w:rsid w:val="00257FAE"/>
    <w:rsid w:val="0026098A"/>
    <w:rsid w:val="0026285F"/>
    <w:rsid w:val="0026465C"/>
    <w:rsid w:val="00265337"/>
    <w:rsid w:val="00265829"/>
    <w:rsid w:val="002668F0"/>
    <w:rsid w:val="00266C45"/>
    <w:rsid w:val="00267286"/>
    <w:rsid w:val="00270BA9"/>
    <w:rsid w:val="002737FA"/>
    <w:rsid w:val="00273889"/>
    <w:rsid w:val="002756B8"/>
    <w:rsid w:val="00280199"/>
    <w:rsid w:val="0028041F"/>
    <w:rsid w:val="00280C3E"/>
    <w:rsid w:val="00280ECE"/>
    <w:rsid w:val="00281CE5"/>
    <w:rsid w:val="0028263B"/>
    <w:rsid w:val="0028280D"/>
    <w:rsid w:val="002854C0"/>
    <w:rsid w:val="00287379"/>
    <w:rsid w:val="002874A6"/>
    <w:rsid w:val="002879E8"/>
    <w:rsid w:val="00287B69"/>
    <w:rsid w:val="00290D07"/>
    <w:rsid w:val="0029341F"/>
    <w:rsid w:val="0029393B"/>
    <w:rsid w:val="00294FE2"/>
    <w:rsid w:val="002954E7"/>
    <w:rsid w:val="00296005"/>
    <w:rsid w:val="00296613"/>
    <w:rsid w:val="002975F7"/>
    <w:rsid w:val="002A12CF"/>
    <w:rsid w:val="002A4496"/>
    <w:rsid w:val="002A6D71"/>
    <w:rsid w:val="002A76C4"/>
    <w:rsid w:val="002B0BF3"/>
    <w:rsid w:val="002B16B7"/>
    <w:rsid w:val="002B26B8"/>
    <w:rsid w:val="002B3162"/>
    <w:rsid w:val="002B380A"/>
    <w:rsid w:val="002B49BD"/>
    <w:rsid w:val="002B5427"/>
    <w:rsid w:val="002B5CAA"/>
    <w:rsid w:val="002C0049"/>
    <w:rsid w:val="002C02B2"/>
    <w:rsid w:val="002C21AA"/>
    <w:rsid w:val="002C4550"/>
    <w:rsid w:val="002C647F"/>
    <w:rsid w:val="002C6BAB"/>
    <w:rsid w:val="002C71E8"/>
    <w:rsid w:val="002D0524"/>
    <w:rsid w:val="002D17E9"/>
    <w:rsid w:val="002D2D2E"/>
    <w:rsid w:val="002D304E"/>
    <w:rsid w:val="002D3FD5"/>
    <w:rsid w:val="002D4B88"/>
    <w:rsid w:val="002D5ABB"/>
    <w:rsid w:val="002D6822"/>
    <w:rsid w:val="002D7683"/>
    <w:rsid w:val="002E44ED"/>
    <w:rsid w:val="002E48AB"/>
    <w:rsid w:val="002E59B0"/>
    <w:rsid w:val="002E769E"/>
    <w:rsid w:val="002E7A45"/>
    <w:rsid w:val="002F47ED"/>
    <w:rsid w:val="002F4D39"/>
    <w:rsid w:val="002F58C0"/>
    <w:rsid w:val="002F676A"/>
    <w:rsid w:val="002F6F42"/>
    <w:rsid w:val="003025CE"/>
    <w:rsid w:val="00302DDC"/>
    <w:rsid w:val="003030D0"/>
    <w:rsid w:val="003046DB"/>
    <w:rsid w:val="00306475"/>
    <w:rsid w:val="00311C09"/>
    <w:rsid w:val="003134AE"/>
    <w:rsid w:val="00313B0D"/>
    <w:rsid w:val="00320754"/>
    <w:rsid w:val="00320D58"/>
    <w:rsid w:val="00320EB3"/>
    <w:rsid w:val="00323690"/>
    <w:rsid w:val="003241C9"/>
    <w:rsid w:val="0032573F"/>
    <w:rsid w:val="0032639C"/>
    <w:rsid w:val="003279EF"/>
    <w:rsid w:val="00327C7E"/>
    <w:rsid w:val="003302F2"/>
    <w:rsid w:val="003324B8"/>
    <w:rsid w:val="0033475A"/>
    <w:rsid w:val="0033654C"/>
    <w:rsid w:val="00340158"/>
    <w:rsid w:val="00341C83"/>
    <w:rsid w:val="0034201C"/>
    <w:rsid w:val="0034410A"/>
    <w:rsid w:val="00345D7A"/>
    <w:rsid w:val="0034696E"/>
    <w:rsid w:val="003512D9"/>
    <w:rsid w:val="00352358"/>
    <w:rsid w:val="0035256E"/>
    <w:rsid w:val="00352BBA"/>
    <w:rsid w:val="00352D82"/>
    <w:rsid w:val="00352F9F"/>
    <w:rsid w:val="00353244"/>
    <w:rsid w:val="003539F8"/>
    <w:rsid w:val="00354E2D"/>
    <w:rsid w:val="00360047"/>
    <w:rsid w:val="0036024F"/>
    <w:rsid w:val="003608C6"/>
    <w:rsid w:val="00362D12"/>
    <w:rsid w:val="00363B44"/>
    <w:rsid w:val="00365CC0"/>
    <w:rsid w:val="00366221"/>
    <w:rsid w:val="003664B8"/>
    <w:rsid w:val="00367C62"/>
    <w:rsid w:val="00371D1E"/>
    <w:rsid w:val="0037338F"/>
    <w:rsid w:val="00373CAF"/>
    <w:rsid w:val="00375077"/>
    <w:rsid w:val="00375365"/>
    <w:rsid w:val="00375809"/>
    <w:rsid w:val="0038023A"/>
    <w:rsid w:val="003803F5"/>
    <w:rsid w:val="00380685"/>
    <w:rsid w:val="00380A2E"/>
    <w:rsid w:val="003811E4"/>
    <w:rsid w:val="0038492F"/>
    <w:rsid w:val="00384AD8"/>
    <w:rsid w:val="00386897"/>
    <w:rsid w:val="00391388"/>
    <w:rsid w:val="00391485"/>
    <w:rsid w:val="00392047"/>
    <w:rsid w:val="003932B8"/>
    <w:rsid w:val="0039558E"/>
    <w:rsid w:val="00395B49"/>
    <w:rsid w:val="003960DD"/>
    <w:rsid w:val="003A09FC"/>
    <w:rsid w:val="003A0DBD"/>
    <w:rsid w:val="003A3B6A"/>
    <w:rsid w:val="003A5465"/>
    <w:rsid w:val="003A5665"/>
    <w:rsid w:val="003A6823"/>
    <w:rsid w:val="003A7CBB"/>
    <w:rsid w:val="003A7F75"/>
    <w:rsid w:val="003B1402"/>
    <w:rsid w:val="003B199C"/>
    <w:rsid w:val="003B1E31"/>
    <w:rsid w:val="003B2DC1"/>
    <w:rsid w:val="003B4317"/>
    <w:rsid w:val="003B4C2F"/>
    <w:rsid w:val="003B4F47"/>
    <w:rsid w:val="003B5E6D"/>
    <w:rsid w:val="003B6A96"/>
    <w:rsid w:val="003C0615"/>
    <w:rsid w:val="003C0932"/>
    <w:rsid w:val="003C1C5A"/>
    <w:rsid w:val="003C2FEF"/>
    <w:rsid w:val="003C314A"/>
    <w:rsid w:val="003C3A6D"/>
    <w:rsid w:val="003C754F"/>
    <w:rsid w:val="003D0147"/>
    <w:rsid w:val="003D03DF"/>
    <w:rsid w:val="003D12AA"/>
    <w:rsid w:val="003D14DA"/>
    <w:rsid w:val="003D4251"/>
    <w:rsid w:val="003D5391"/>
    <w:rsid w:val="003D7203"/>
    <w:rsid w:val="003D7918"/>
    <w:rsid w:val="003E02B6"/>
    <w:rsid w:val="003E2D15"/>
    <w:rsid w:val="003E3634"/>
    <w:rsid w:val="003E5335"/>
    <w:rsid w:val="003E54F2"/>
    <w:rsid w:val="003E5C3E"/>
    <w:rsid w:val="003E7894"/>
    <w:rsid w:val="003F162B"/>
    <w:rsid w:val="003F1ACF"/>
    <w:rsid w:val="003F2E1D"/>
    <w:rsid w:val="003F3112"/>
    <w:rsid w:val="003F3D80"/>
    <w:rsid w:val="003F3FEC"/>
    <w:rsid w:val="003F4CEA"/>
    <w:rsid w:val="003F6169"/>
    <w:rsid w:val="003F6A44"/>
    <w:rsid w:val="003F6F0F"/>
    <w:rsid w:val="003F788E"/>
    <w:rsid w:val="004004B8"/>
    <w:rsid w:val="00400B54"/>
    <w:rsid w:val="00401189"/>
    <w:rsid w:val="004014AD"/>
    <w:rsid w:val="00401B90"/>
    <w:rsid w:val="0040212B"/>
    <w:rsid w:val="004023F8"/>
    <w:rsid w:val="004025DE"/>
    <w:rsid w:val="004027B3"/>
    <w:rsid w:val="00402DF1"/>
    <w:rsid w:val="0040336F"/>
    <w:rsid w:val="0040337E"/>
    <w:rsid w:val="00403443"/>
    <w:rsid w:val="00403BF1"/>
    <w:rsid w:val="00404327"/>
    <w:rsid w:val="0040527F"/>
    <w:rsid w:val="00406576"/>
    <w:rsid w:val="00411B28"/>
    <w:rsid w:val="0041257F"/>
    <w:rsid w:val="00413FB1"/>
    <w:rsid w:val="004157C3"/>
    <w:rsid w:val="004157F0"/>
    <w:rsid w:val="00417BF8"/>
    <w:rsid w:val="00420778"/>
    <w:rsid w:val="00421081"/>
    <w:rsid w:val="004217A4"/>
    <w:rsid w:val="004221FE"/>
    <w:rsid w:val="004228C8"/>
    <w:rsid w:val="00423E86"/>
    <w:rsid w:val="00424BDB"/>
    <w:rsid w:val="00424FCD"/>
    <w:rsid w:val="00425908"/>
    <w:rsid w:val="00425C3A"/>
    <w:rsid w:val="0042621C"/>
    <w:rsid w:val="00430EBC"/>
    <w:rsid w:val="00432DDA"/>
    <w:rsid w:val="00437996"/>
    <w:rsid w:val="004438D4"/>
    <w:rsid w:val="0044500E"/>
    <w:rsid w:val="004453B8"/>
    <w:rsid w:val="004479C7"/>
    <w:rsid w:val="00450FC5"/>
    <w:rsid w:val="004524BC"/>
    <w:rsid w:val="004546B3"/>
    <w:rsid w:val="00454D28"/>
    <w:rsid w:val="00454FBD"/>
    <w:rsid w:val="004569DA"/>
    <w:rsid w:val="004571ED"/>
    <w:rsid w:val="00460B2A"/>
    <w:rsid w:val="00461424"/>
    <w:rsid w:val="004633C3"/>
    <w:rsid w:val="00463440"/>
    <w:rsid w:val="00464ACF"/>
    <w:rsid w:val="00466B0F"/>
    <w:rsid w:val="00471E6F"/>
    <w:rsid w:val="00472785"/>
    <w:rsid w:val="004731A0"/>
    <w:rsid w:val="00475CA4"/>
    <w:rsid w:val="00476F18"/>
    <w:rsid w:val="00477521"/>
    <w:rsid w:val="004777D5"/>
    <w:rsid w:val="004829A9"/>
    <w:rsid w:val="00483E3D"/>
    <w:rsid w:val="00485211"/>
    <w:rsid w:val="00485E8B"/>
    <w:rsid w:val="0049026D"/>
    <w:rsid w:val="0049066C"/>
    <w:rsid w:val="004906DD"/>
    <w:rsid w:val="00491AAB"/>
    <w:rsid w:val="00495393"/>
    <w:rsid w:val="00495B98"/>
    <w:rsid w:val="004A0ED5"/>
    <w:rsid w:val="004A0F01"/>
    <w:rsid w:val="004A2437"/>
    <w:rsid w:val="004A4057"/>
    <w:rsid w:val="004A43BA"/>
    <w:rsid w:val="004A46B2"/>
    <w:rsid w:val="004A4D15"/>
    <w:rsid w:val="004A6837"/>
    <w:rsid w:val="004B1D8F"/>
    <w:rsid w:val="004B201E"/>
    <w:rsid w:val="004B31A2"/>
    <w:rsid w:val="004B31C4"/>
    <w:rsid w:val="004B3C86"/>
    <w:rsid w:val="004B4F3E"/>
    <w:rsid w:val="004B55B5"/>
    <w:rsid w:val="004B741C"/>
    <w:rsid w:val="004B7D53"/>
    <w:rsid w:val="004C17A7"/>
    <w:rsid w:val="004C41A9"/>
    <w:rsid w:val="004C62AD"/>
    <w:rsid w:val="004C7341"/>
    <w:rsid w:val="004C7840"/>
    <w:rsid w:val="004D29AC"/>
    <w:rsid w:val="004D3656"/>
    <w:rsid w:val="004D379A"/>
    <w:rsid w:val="004D3D2E"/>
    <w:rsid w:val="004D3D35"/>
    <w:rsid w:val="004D4FCF"/>
    <w:rsid w:val="004D63CA"/>
    <w:rsid w:val="004E34EF"/>
    <w:rsid w:val="004E4375"/>
    <w:rsid w:val="004E47FB"/>
    <w:rsid w:val="004E4E45"/>
    <w:rsid w:val="004E66EA"/>
    <w:rsid w:val="004E6712"/>
    <w:rsid w:val="004F1670"/>
    <w:rsid w:val="004F3157"/>
    <w:rsid w:val="004F3F9B"/>
    <w:rsid w:val="004F570C"/>
    <w:rsid w:val="004F645F"/>
    <w:rsid w:val="004F6477"/>
    <w:rsid w:val="004F7267"/>
    <w:rsid w:val="0050280E"/>
    <w:rsid w:val="0050595E"/>
    <w:rsid w:val="00512180"/>
    <w:rsid w:val="005122C1"/>
    <w:rsid w:val="005153E1"/>
    <w:rsid w:val="005161C7"/>
    <w:rsid w:val="00516DCF"/>
    <w:rsid w:val="0052053D"/>
    <w:rsid w:val="005212B1"/>
    <w:rsid w:val="005214B4"/>
    <w:rsid w:val="00522AF8"/>
    <w:rsid w:val="00522FC8"/>
    <w:rsid w:val="005254CC"/>
    <w:rsid w:val="00525684"/>
    <w:rsid w:val="00526FF0"/>
    <w:rsid w:val="00527708"/>
    <w:rsid w:val="00530204"/>
    <w:rsid w:val="005348C6"/>
    <w:rsid w:val="005348CB"/>
    <w:rsid w:val="005349BD"/>
    <w:rsid w:val="00536755"/>
    <w:rsid w:val="005379AB"/>
    <w:rsid w:val="0054004C"/>
    <w:rsid w:val="00540E30"/>
    <w:rsid w:val="005411CF"/>
    <w:rsid w:val="005414DF"/>
    <w:rsid w:val="00541CBD"/>
    <w:rsid w:val="0054306A"/>
    <w:rsid w:val="00543B32"/>
    <w:rsid w:val="00545F15"/>
    <w:rsid w:val="005466CB"/>
    <w:rsid w:val="00546751"/>
    <w:rsid w:val="0054708C"/>
    <w:rsid w:val="00547ACE"/>
    <w:rsid w:val="00547FF0"/>
    <w:rsid w:val="00550626"/>
    <w:rsid w:val="00554A18"/>
    <w:rsid w:val="00556E31"/>
    <w:rsid w:val="00557924"/>
    <w:rsid w:val="00557AA1"/>
    <w:rsid w:val="005617E2"/>
    <w:rsid w:val="00562EBA"/>
    <w:rsid w:val="00563C61"/>
    <w:rsid w:val="005666AB"/>
    <w:rsid w:val="00567452"/>
    <w:rsid w:val="005676C8"/>
    <w:rsid w:val="0057073C"/>
    <w:rsid w:val="0057085D"/>
    <w:rsid w:val="00571885"/>
    <w:rsid w:val="00572508"/>
    <w:rsid w:val="005818A7"/>
    <w:rsid w:val="005818EB"/>
    <w:rsid w:val="00581C8D"/>
    <w:rsid w:val="005825FA"/>
    <w:rsid w:val="00583C64"/>
    <w:rsid w:val="00584722"/>
    <w:rsid w:val="00584E71"/>
    <w:rsid w:val="00585B41"/>
    <w:rsid w:val="00595490"/>
    <w:rsid w:val="00596537"/>
    <w:rsid w:val="0059695D"/>
    <w:rsid w:val="005970EB"/>
    <w:rsid w:val="005977C9"/>
    <w:rsid w:val="005A018C"/>
    <w:rsid w:val="005A2E58"/>
    <w:rsid w:val="005B07F4"/>
    <w:rsid w:val="005B1D28"/>
    <w:rsid w:val="005B2174"/>
    <w:rsid w:val="005B2ABC"/>
    <w:rsid w:val="005B2CA7"/>
    <w:rsid w:val="005B79F0"/>
    <w:rsid w:val="005C15C5"/>
    <w:rsid w:val="005C1D99"/>
    <w:rsid w:val="005C331F"/>
    <w:rsid w:val="005C371F"/>
    <w:rsid w:val="005C58BE"/>
    <w:rsid w:val="005C7095"/>
    <w:rsid w:val="005C79FD"/>
    <w:rsid w:val="005D669F"/>
    <w:rsid w:val="005D744B"/>
    <w:rsid w:val="005D7CEB"/>
    <w:rsid w:val="005E5F3A"/>
    <w:rsid w:val="005F01C4"/>
    <w:rsid w:val="005F1ECD"/>
    <w:rsid w:val="005F1FC5"/>
    <w:rsid w:val="005F2B38"/>
    <w:rsid w:val="005F338B"/>
    <w:rsid w:val="005F3647"/>
    <w:rsid w:val="005F3B77"/>
    <w:rsid w:val="005F50E4"/>
    <w:rsid w:val="005F5C63"/>
    <w:rsid w:val="005F66FB"/>
    <w:rsid w:val="006008E2"/>
    <w:rsid w:val="00603B6C"/>
    <w:rsid w:val="00604100"/>
    <w:rsid w:val="0060479F"/>
    <w:rsid w:val="0060616E"/>
    <w:rsid w:val="00606AE4"/>
    <w:rsid w:val="00606DCF"/>
    <w:rsid w:val="00615597"/>
    <w:rsid w:val="0061636F"/>
    <w:rsid w:val="006178D0"/>
    <w:rsid w:val="00620B0B"/>
    <w:rsid w:val="00621457"/>
    <w:rsid w:val="006231F4"/>
    <w:rsid w:val="00623FAC"/>
    <w:rsid w:val="00623FF7"/>
    <w:rsid w:val="006241A4"/>
    <w:rsid w:val="00627AC9"/>
    <w:rsid w:val="00630B70"/>
    <w:rsid w:val="0063203C"/>
    <w:rsid w:val="00633BC1"/>
    <w:rsid w:val="00633CE3"/>
    <w:rsid w:val="00633E38"/>
    <w:rsid w:val="00633F01"/>
    <w:rsid w:val="006348FD"/>
    <w:rsid w:val="006366A6"/>
    <w:rsid w:val="00636731"/>
    <w:rsid w:val="0063682B"/>
    <w:rsid w:val="00637570"/>
    <w:rsid w:val="00640C90"/>
    <w:rsid w:val="006415DC"/>
    <w:rsid w:val="006420AA"/>
    <w:rsid w:val="00643E76"/>
    <w:rsid w:val="006447F6"/>
    <w:rsid w:val="00645AA5"/>
    <w:rsid w:val="00645CC2"/>
    <w:rsid w:val="00646E48"/>
    <w:rsid w:val="006503DC"/>
    <w:rsid w:val="00650793"/>
    <w:rsid w:val="00650803"/>
    <w:rsid w:val="00653AC0"/>
    <w:rsid w:val="00653F2A"/>
    <w:rsid w:val="006546A8"/>
    <w:rsid w:val="00655782"/>
    <w:rsid w:val="00655CC4"/>
    <w:rsid w:val="00657727"/>
    <w:rsid w:val="00660DC3"/>
    <w:rsid w:val="00660F7E"/>
    <w:rsid w:val="006614B2"/>
    <w:rsid w:val="006626B9"/>
    <w:rsid w:val="00662C99"/>
    <w:rsid w:val="0066364A"/>
    <w:rsid w:val="00663A55"/>
    <w:rsid w:val="00666FD6"/>
    <w:rsid w:val="00666FFF"/>
    <w:rsid w:val="00667DE2"/>
    <w:rsid w:val="006705C7"/>
    <w:rsid w:val="00671DA1"/>
    <w:rsid w:val="0067331F"/>
    <w:rsid w:val="00673745"/>
    <w:rsid w:val="00673956"/>
    <w:rsid w:val="006746EE"/>
    <w:rsid w:val="0067732E"/>
    <w:rsid w:val="00677652"/>
    <w:rsid w:val="00681F8E"/>
    <w:rsid w:val="00682A9C"/>
    <w:rsid w:val="0068362B"/>
    <w:rsid w:val="00683DFD"/>
    <w:rsid w:val="00684044"/>
    <w:rsid w:val="006851CC"/>
    <w:rsid w:val="006858CE"/>
    <w:rsid w:val="00686757"/>
    <w:rsid w:val="00686DDB"/>
    <w:rsid w:val="0068742B"/>
    <w:rsid w:val="0069122D"/>
    <w:rsid w:val="00693CB9"/>
    <w:rsid w:val="006951B4"/>
    <w:rsid w:val="0069617B"/>
    <w:rsid w:val="006961E4"/>
    <w:rsid w:val="00697AFF"/>
    <w:rsid w:val="00697F01"/>
    <w:rsid w:val="006A1AF0"/>
    <w:rsid w:val="006A263E"/>
    <w:rsid w:val="006A2B98"/>
    <w:rsid w:val="006A3138"/>
    <w:rsid w:val="006A32F6"/>
    <w:rsid w:val="006A3763"/>
    <w:rsid w:val="006A41D3"/>
    <w:rsid w:val="006A47B3"/>
    <w:rsid w:val="006A4A5E"/>
    <w:rsid w:val="006A62C2"/>
    <w:rsid w:val="006A6979"/>
    <w:rsid w:val="006A71A0"/>
    <w:rsid w:val="006B1ADB"/>
    <w:rsid w:val="006B3BB8"/>
    <w:rsid w:val="006B66F5"/>
    <w:rsid w:val="006C0473"/>
    <w:rsid w:val="006C0991"/>
    <w:rsid w:val="006C3871"/>
    <w:rsid w:val="006C47AA"/>
    <w:rsid w:val="006C5713"/>
    <w:rsid w:val="006C747F"/>
    <w:rsid w:val="006C7653"/>
    <w:rsid w:val="006D08D9"/>
    <w:rsid w:val="006D1399"/>
    <w:rsid w:val="006D1A66"/>
    <w:rsid w:val="006D2A04"/>
    <w:rsid w:val="006D48AE"/>
    <w:rsid w:val="006D6289"/>
    <w:rsid w:val="006D65E6"/>
    <w:rsid w:val="006D69CA"/>
    <w:rsid w:val="006E1AC5"/>
    <w:rsid w:val="006E2C49"/>
    <w:rsid w:val="006E371C"/>
    <w:rsid w:val="006E3AED"/>
    <w:rsid w:val="006E43E6"/>
    <w:rsid w:val="006E4A14"/>
    <w:rsid w:val="006E59CA"/>
    <w:rsid w:val="006E5AA6"/>
    <w:rsid w:val="006E7200"/>
    <w:rsid w:val="006E75BD"/>
    <w:rsid w:val="006F1B29"/>
    <w:rsid w:val="006F27DD"/>
    <w:rsid w:val="00700AE5"/>
    <w:rsid w:val="0070118B"/>
    <w:rsid w:val="007025B9"/>
    <w:rsid w:val="00703C8E"/>
    <w:rsid w:val="00704859"/>
    <w:rsid w:val="00704883"/>
    <w:rsid w:val="00705114"/>
    <w:rsid w:val="00705767"/>
    <w:rsid w:val="0070629B"/>
    <w:rsid w:val="00706606"/>
    <w:rsid w:val="00706C0B"/>
    <w:rsid w:val="00706E98"/>
    <w:rsid w:val="0071091F"/>
    <w:rsid w:val="00711C5F"/>
    <w:rsid w:val="00712844"/>
    <w:rsid w:val="00713050"/>
    <w:rsid w:val="00714068"/>
    <w:rsid w:val="00721A49"/>
    <w:rsid w:val="007225C5"/>
    <w:rsid w:val="00722718"/>
    <w:rsid w:val="0072420E"/>
    <w:rsid w:val="00724EC1"/>
    <w:rsid w:val="00725FFB"/>
    <w:rsid w:val="00727DA2"/>
    <w:rsid w:val="00730A9B"/>
    <w:rsid w:val="007342AA"/>
    <w:rsid w:val="00734BD9"/>
    <w:rsid w:val="00734FE0"/>
    <w:rsid w:val="00736D5C"/>
    <w:rsid w:val="007378B2"/>
    <w:rsid w:val="00741451"/>
    <w:rsid w:val="00741681"/>
    <w:rsid w:val="00743A43"/>
    <w:rsid w:val="00744384"/>
    <w:rsid w:val="00744F1C"/>
    <w:rsid w:val="00745408"/>
    <w:rsid w:val="00746BA0"/>
    <w:rsid w:val="00746E18"/>
    <w:rsid w:val="00752DA2"/>
    <w:rsid w:val="00754EDE"/>
    <w:rsid w:val="00756AF2"/>
    <w:rsid w:val="00756E4D"/>
    <w:rsid w:val="00756FF1"/>
    <w:rsid w:val="00757A9D"/>
    <w:rsid w:val="00760E21"/>
    <w:rsid w:val="007621CB"/>
    <w:rsid w:val="007631CB"/>
    <w:rsid w:val="00767F3D"/>
    <w:rsid w:val="007701D0"/>
    <w:rsid w:val="0077184D"/>
    <w:rsid w:val="0077245D"/>
    <w:rsid w:val="00772C0F"/>
    <w:rsid w:val="00773155"/>
    <w:rsid w:val="0077433C"/>
    <w:rsid w:val="00775C38"/>
    <w:rsid w:val="00781625"/>
    <w:rsid w:val="00781E6F"/>
    <w:rsid w:val="00783867"/>
    <w:rsid w:val="00786C05"/>
    <w:rsid w:val="00786E5F"/>
    <w:rsid w:val="00787614"/>
    <w:rsid w:val="00787B27"/>
    <w:rsid w:val="0079131C"/>
    <w:rsid w:val="00795257"/>
    <w:rsid w:val="00795A07"/>
    <w:rsid w:val="0079664C"/>
    <w:rsid w:val="00796D36"/>
    <w:rsid w:val="007971D1"/>
    <w:rsid w:val="00797644"/>
    <w:rsid w:val="007978CA"/>
    <w:rsid w:val="00797BD7"/>
    <w:rsid w:val="007A06F5"/>
    <w:rsid w:val="007A0D6C"/>
    <w:rsid w:val="007A0E88"/>
    <w:rsid w:val="007A2A26"/>
    <w:rsid w:val="007A3E5C"/>
    <w:rsid w:val="007A52C2"/>
    <w:rsid w:val="007B7016"/>
    <w:rsid w:val="007C22D4"/>
    <w:rsid w:val="007C404E"/>
    <w:rsid w:val="007C4A61"/>
    <w:rsid w:val="007C4B37"/>
    <w:rsid w:val="007C4FE4"/>
    <w:rsid w:val="007C5A69"/>
    <w:rsid w:val="007C62C7"/>
    <w:rsid w:val="007C647B"/>
    <w:rsid w:val="007C65D8"/>
    <w:rsid w:val="007C6F0F"/>
    <w:rsid w:val="007D1748"/>
    <w:rsid w:val="007D3297"/>
    <w:rsid w:val="007D3A67"/>
    <w:rsid w:val="007D47AF"/>
    <w:rsid w:val="007D6065"/>
    <w:rsid w:val="007D680E"/>
    <w:rsid w:val="007D7710"/>
    <w:rsid w:val="007E0A77"/>
    <w:rsid w:val="007E15C4"/>
    <w:rsid w:val="007E15E7"/>
    <w:rsid w:val="007E188E"/>
    <w:rsid w:val="007E30F6"/>
    <w:rsid w:val="007E4BAA"/>
    <w:rsid w:val="007E500B"/>
    <w:rsid w:val="007E743A"/>
    <w:rsid w:val="007E7D8C"/>
    <w:rsid w:val="007F231D"/>
    <w:rsid w:val="007F28BC"/>
    <w:rsid w:val="007F41D9"/>
    <w:rsid w:val="007F4910"/>
    <w:rsid w:val="007F571F"/>
    <w:rsid w:val="007F5D87"/>
    <w:rsid w:val="007F6565"/>
    <w:rsid w:val="007F69CA"/>
    <w:rsid w:val="007F707E"/>
    <w:rsid w:val="0080056C"/>
    <w:rsid w:val="00801A07"/>
    <w:rsid w:val="00806DC5"/>
    <w:rsid w:val="00807A9E"/>
    <w:rsid w:val="00807AB9"/>
    <w:rsid w:val="00812F68"/>
    <w:rsid w:val="00814C02"/>
    <w:rsid w:val="0081502B"/>
    <w:rsid w:val="0081589A"/>
    <w:rsid w:val="0081620B"/>
    <w:rsid w:val="0081649B"/>
    <w:rsid w:val="00820CB4"/>
    <w:rsid w:val="00821178"/>
    <w:rsid w:val="00821E9D"/>
    <w:rsid w:val="0082309F"/>
    <w:rsid w:val="0082417B"/>
    <w:rsid w:val="008246F1"/>
    <w:rsid w:val="00824C5F"/>
    <w:rsid w:val="00825724"/>
    <w:rsid w:val="00825CD3"/>
    <w:rsid w:val="00826419"/>
    <w:rsid w:val="00830AED"/>
    <w:rsid w:val="00831007"/>
    <w:rsid w:val="00831285"/>
    <w:rsid w:val="008325FF"/>
    <w:rsid w:val="00832C3C"/>
    <w:rsid w:val="00832D97"/>
    <w:rsid w:val="00833019"/>
    <w:rsid w:val="00833CE9"/>
    <w:rsid w:val="00835461"/>
    <w:rsid w:val="00836C64"/>
    <w:rsid w:val="008372DF"/>
    <w:rsid w:val="00840155"/>
    <w:rsid w:val="00841C4F"/>
    <w:rsid w:val="00842A15"/>
    <w:rsid w:val="00843B45"/>
    <w:rsid w:val="00843C0C"/>
    <w:rsid w:val="00850B16"/>
    <w:rsid w:val="00851AB6"/>
    <w:rsid w:val="00855A82"/>
    <w:rsid w:val="00855C74"/>
    <w:rsid w:val="00855E18"/>
    <w:rsid w:val="0085655B"/>
    <w:rsid w:val="00860399"/>
    <w:rsid w:val="0086171F"/>
    <w:rsid w:val="008621D0"/>
    <w:rsid w:val="008638F1"/>
    <w:rsid w:val="00863FBE"/>
    <w:rsid w:val="00864373"/>
    <w:rsid w:val="00864AD3"/>
    <w:rsid w:val="00864F66"/>
    <w:rsid w:val="00865F61"/>
    <w:rsid w:val="008663CB"/>
    <w:rsid w:val="00866C13"/>
    <w:rsid w:val="00871325"/>
    <w:rsid w:val="008714A2"/>
    <w:rsid w:val="008723C1"/>
    <w:rsid w:val="008737AD"/>
    <w:rsid w:val="00874C34"/>
    <w:rsid w:val="0087505A"/>
    <w:rsid w:val="00875FDE"/>
    <w:rsid w:val="008801DD"/>
    <w:rsid w:val="00881285"/>
    <w:rsid w:val="00881BD9"/>
    <w:rsid w:val="00885CCD"/>
    <w:rsid w:val="00886C68"/>
    <w:rsid w:val="0089112A"/>
    <w:rsid w:val="008914AA"/>
    <w:rsid w:val="00892360"/>
    <w:rsid w:val="0089763A"/>
    <w:rsid w:val="00897D09"/>
    <w:rsid w:val="008A0D4C"/>
    <w:rsid w:val="008A29E3"/>
    <w:rsid w:val="008A3BA7"/>
    <w:rsid w:val="008A636C"/>
    <w:rsid w:val="008A7C74"/>
    <w:rsid w:val="008B0E22"/>
    <w:rsid w:val="008B3016"/>
    <w:rsid w:val="008B47C8"/>
    <w:rsid w:val="008B5959"/>
    <w:rsid w:val="008B622C"/>
    <w:rsid w:val="008B70BD"/>
    <w:rsid w:val="008B7632"/>
    <w:rsid w:val="008B7EFD"/>
    <w:rsid w:val="008C0412"/>
    <w:rsid w:val="008C216F"/>
    <w:rsid w:val="008C2463"/>
    <w:rsid w:val="008C2851"/>
    <w:rsid w:val="008C33D6"/>
    <w:rsid w:val="008C47EF"/>
    <w:rsid w:val="008C67A1"/>
    <w:rsid w:val="008C6B17"/>
    <w:rsid w:val="008C717B"/>
    <w:rsid w:val="008D18EA"/>
    <w:rsid w:val="008D23A9"/>
    <w:rsid w:val="008D666C"/>
    <w:rsid w:val="008D7E4B"/>
    <w:rsid w:val="008E0A08"/>
    <w:rsid w:val="008E2C07"/>
    <w:rsid w:val="008E3D33"/>
    <w:rsid w:val="008E62E0"/>
    <w:rsid w:val="008E7D90"/>
    <w:rsid w:val="008F0199"/>
    <w:rsid w:val="008F0607"/>
    <w:rsid w:val="008F0872"/>
    <w:rsid w:val="008F0BEC"/>
    <w:rsid w:val="008F1F1A"/>
    <w:rsid w:val="008F3685"/>
    <w:rsid w:val="00900015"/>
    <w:rsid w:val="00901D1E"/>
    <w:rsid w:val="00901E3D"/>
    <w:rsid w:val="00902518"/>
    <w:rsid w:val="0090267C"/>
    <w:rsid w:val="00902863"/>
    <w:rsid w:val="00902E5C"/>
    <w:rsid w:val="009036E8"/>
    <w:rsid w:val="00905CB0"/>
    <w:rsid w:val="00906528"/>
    <w:rsid w:val="00906815"/>
    <w:rsid w:val="00910016"/>
    <w:rsid w:val="00910652"/>
    <w:rsid w:val="00912015"/>
    <w:rsid w:val="00912723"/>
    <w:rsid w:val="009155E1"/>
    <w:rsid w:val="0091634F"/>
    <w:rsid w:val="0091714B"/>
    <w:rsid w:val="00917882"/>
    <w:rsid w:val="00917DEA"/>
    <w:rsid w:val="00920009"/>
    <w:rsid w:val="00921737"/>
    <w:rsid w:val="00922F21"/>
    <w:rsid w:val="009232FD"/>
    <w:rsid w:val="009233F3"/>
    <w:rsid w:val="00925B0B"/>
    <w:rsid w:val="00925CEA"/>
    <w:rsid w:val="009266FF"/>
    <w:rsid w:val="00927194"/>
    <w:rsid w:val="009278B1"/>
    <w:rsid w:val="009325E9"/>
    <w:rsid w:val="00932647"/>
    <w:rsid w:val="00933EA5"/>
    <w:rsid w:val="0093543D"/>
    <w:rsid w:val="00936D54"/>
    <w:rsid w:val="00937265"/>
    <w:rsid w:val="00940007"/>
    <w:rsid w:val="0094025A"/>
    <w:rsid w:val="00941C75"/>
    <w:rsid w:val="0094211D"/>
    <w:rsid w:val="00942B38"/>
    <w:rsid w:val="0094594C"/>
    <w:rsid w:val="0094614E"/>
    <w:rsid w:val="00952EFA"/>
    <w:rsid w:val="00953551"/>
    <w:rsid w:val="00953D4E"/>
    <w:rsid w:val="00956DC4"/>
    <w:rsid w:val="00962F71"/>
    <w:rsid w:val="00966844"/>
    <w:rsid w:val="00967C5A"/>
    <w:rsid w:val="00970FA2"/>
    <w:rsid w:val="009716B5"/>
    <w:rsid w:val="009719E3"/>
    <w:rsid w:val="00973F60"/>
    <w:rsid w:val="00974BC2"/>
    <w:rsid w:val="009751B8"/>
    <w:rsid w:val="00975E52"/>
    <w:rsid w:val="009762E1"/>
    <w:rsid w:val="00977D14"/>
    <w:rsid w:val="00980A84"/>
    <w:rsid w:val="00980EEE"/>
    <w:rsid w:val="009826D1"/>
    <w:rsid w:val="00982946"/>
    <w:rsid w:val="00982BDA"/>
    <w:rsid w:val="00982C19"/>
    <w:rsid w:val="009834F1"/>
    <w:rsid w:val="009855BF"/>
    <w:rsid w:val="00986426"/>
    <w:rsid w:val="00986A83"/>
    <w:rsid w:val="00987816"/>
    <w:rsid w:val="00987BD2"/>
    <w:rsid w:val="009909A0"/>
    <w:rsid w:val="00992548"/>
    <w:rsid w:val="009941A1"/>
    <w:rsid w:val="00995538"/>
    <w:rsid w:val="00995656"/>
    <w:rsid w:val="00995721"/>
    <w:rsid w:val="00996E13"/>
    <w:rsid w:val="0099742B"/>
    <w:rsid w:val="009A03CF"/>
    <w:rsid w:val="009A182B"/>
    <w:rsid w:val="009A2FFB"/>
    <w:rsid w:val="009A3E44"/>
    <w:rsid w:val="009A4920"/>
    <w:rsid w:val="009A498D"/>
    <w:rsid w:val="009A4A3F"/>
    <w:rsid w:val="009A4A90"/>
    <w:rsid w:val="009B0511"/>
    <w:rsid w:val="009B18E6"/>
    <w:rsid w:val="009B20DF"/>
    <w:rsid w:val="009B2D25"/>
    <w:rsid w:val="009B3504"/>
    <w:rsid w:val="009B4683"/>
    <w:rsid w:val="009B7C8A"/>
    <w:rsid w:val="009C1D68"/>
    <w:rsid w:val="009C346B"/>
    <w:rsid w:val="009C5E6D"/>
    <w:rsid w:val="009C7687"/>
    <w:rsid w:val="009D0F78"/>
    <w:rsid w:val="009D204F"/>
    <w:rsid w:val="009D208B"/>
    <w:rsid w:val="009D30A7"/>
    <w:rsid w:val="009D3604"/>
    <w:rsid w:val="009D3663"/>
    <w:rsid w:val="009D6667"/>
    <w:rsid w:val="009D7386"/>
    <w:rsid w:val="009D747A"/>
    <w:rsid w:val="009E25BC"/>
    <w:rsid w:val="009E39EC"/>
    <w:rsid w:val="009E3E0E"/>
    <w:rsid w:val="009E5DC4"/>
    <w:rsid w:val="009E64C6"/>
    <w:rsid w:val="009E71E7"/>
    <w:rsid w:val="009F0526"/>
    <w:rsid w:val="009F1140"/>
    <w:rsid w:val="009F48E6"/>
    <w:rsid w:val="009F4A45"/>
    <w:rsid w:val="009F6119"/>
    <w:rsid w:val="009F67F1"/>
    <w:rsid w:val="00A001F6"/>
    <w:rsid w:val="00A01DBE"/>
    <w:rsid w:val="00A02DDA"/>
    <w:rsid w:val="00A03562"/>
    <w:rsid w:val="00A03C05"/>
    <w:rsid w:val="00A05262"/>
    <w:rsid w:val="00A0599D"/>
    <w:rsid w:val="00A079DD"/>
    <w:rsid w:val="00A10422"/>
    <w:rsid w:val="00A10F46"/>
    <w:rsid w:val="00A114A9"/>
    <w:rsid w:val="00A11767"/>
    <w:rsid w:val="00A14307"/>
    <w:rsid w:val="00A145F6"/>
    <w:rsid w:val="00A15516"/>
    <w:rsid w:val="00A15FD2"/>
    <w:rsid w:val="00A16273"/>
    <w:rsid w:val="00A16F96"/>
    <w:rsid w:val="00A17C6A"/>
    <w:rsid w:val="00A2048C"/>
    <w:rsid w:val="00A20982"/>
    <w:rsid w:val="00A21FE3"/>
    <w:rsid w:val="00A2371D"/>
    <w:rsid w:val="00A24679"/>
    <w:rsid w:val="00A30359"/>
    <w:rsid w:val="00A30BDE"/>
    <w:rsid w:val="00A31DA2"/>
    <w:rsid w:val="00A3296B"/>
    <w:rsid w:val="00A33DC8"/>
    <w:rsid w:val="00A34150"/>
    <w:rsid w:val="00A3417F"/>
    <w:rsid w:val="00A34246"/>
    <w:rsid w:val="00A34F66"/>
    <w:rsid w:val="00A42787"/>
    <w:rsid w:val="00A43EEA"/>
    <w:rsid w:val="00A46B9C"/>
    <w:rsid w:val="00A508C4"/>
    <w:rsid w:val="00A53203"/>
    <w:rsid w:val="00A53AEE"/>
    <w:rsid w:val="00A53BE9"/>
    <w:rsid w:val="00A55D1A"/>
    <w:rsid w:val="00A60E69"/>
    <w:rsid w:val="00A62356"/>
    <w:rsid w:val="00A6329E"/>
    <w:rsid w:val="00A64734"/>
    <w:rsid w:val="00A655D7"/>
    <w:rsid w:val="00A66210"/>
    <w:rsid w:val="00A6652B"/>
    <w:rsid w:val="00A667C2"/>
    <w:rsid w:val="00A66A21"/>
    <w:rsid w:val="00A67396"/>
    <w:rsid w:val="00A70581"/>
    <w:rsid w:val="00A70E87"/>
    <w:rsid w:val="00A727A1"/>
    <w:rsid w:val="00A7512E"/>
    <w:rsid w:val="00A754AA"/>
    <w:rsid w:val="00A757D3"/>
    <w:rsid w:val="00A76371"/>
    <w:rsid w:val="00A77F14"/>
    <w:rsid w:val="00A81268"/>
    <w:rsid w:val="00A8350C"/>
    <w:rsid w:val="00A8359F"/>
    <w:rsid w:val="00A83D98"/>
    <w:rsid w:val="00A8610E"/>
    <w:rsid w:val="00A877C0"/>
    <w:rsid w:val="00A87889"/>
    <w:rsid w:val="00A87AD9"/>
    <w:rsid w:val="00A87AEF"/>
    <w:rsid w:val="00A91A9C"/>
    <w:rsid w:val="00A91EDA"/>
    <w:rsid w:val="00A94FD6"/>
    <w:rsid w:val="00A9579F"/>
    <w:rsid w:val="00A97925"/>
    <w:rsid w:val="00AA1080"/>
    <w:rsid w:val="00AA657C"/>
    <w:rsid w:val="00AB02C5"/>
    <w:rsid w:val="00AB0AC9"/>
    <w:rsid w:val="00AB25E8"/>
    <w:rsid w:val="00AB2FE9"/>
    <w:rsid w:val="00AB2FF8"/>
    <w:rsid w:val="00AB37FD"/>
    <w:rsid w:val="00AB4649"/>
    <w:rsid w:val="00AC1525"/>
    <w:rsid w:val="00AC1816"/>
    <w:rsid w:val="00AC3C47"/>
    <w:rsid w:val="00AC52CD"/>
    <w:rsid w:val="00AC6586"/>
    <w:rsid w:val="00AD092D"/>
    <w:rsid w:val="00AD1140"/>
    <w:rsid w:val="00AD2665"/>
    <w:rsid w:val="00AD280E"/>
    <w:rsid w:val="00AD3272"/>
    <w:rsid w:val="00AD491E"/>
    <w:rsid w:val="00AD4AFF"/>
    <w:rsid w:val="00AD713A"/>
    <w:rsid w:val="00AE117A"/>
    <w:rsid w:val="00AE2EC0"/>
    <w:rsid w:val="00AE3C32"/>
    <w:rsid w:val="00AE4B47"/>
    <w:rsid w:val="00AE5D24"/>
    <w:rsid w:val="00AE6F05"/>
    <w:rsid w:val="00AF05EB"/>
    <w:rsid w:val="00AF0708"/>
    <w:rsid w:val="00AF0DC9"/>
    <w:rsid w:val="00AF1687"/>
    <w:rsid w:val="00AF234F"/>
    <w:rsid w:val="00AF3FCD"/>
    <w:rsid w:val="00AF4201"/>
    <w:rsid w:val="00AF5BC7"/>
    <w:rsid w:val="00AF6518"/>
    <w:rsid w:val="00AF6DD3"/>
    <w:rsid w:val="00AF7A86"/>
    <w:rsid w:val="00B00575"/>
    <w:rsid w:val="00B00C86"/>
    <w:rsid w:val="00B01AFF"/>
    <w:rsid w:val="00B05915"/>
    <w:rsid w:val="00B059A6"/>
    <w:rsid w:val="00B06BC6"/>
    <w:rsid w:val="00B06C94"/>
    <w:rsid w:val="00B07D10"/>
    <w:rsid w:val="00B07FEE"/>
    <w:rsid w:val="00B10509"/>
    <w:rsid w:val="00B12CC1"/>
    <w:rsid w:val="00B13FDC"/>
    <w:rsid w:val="00B16291"/>
    <w:rsid w:val="00B167F3"/>
    <w:rsid w:val="00B17C3C"/>
    <w:rsid w:val="00B17CDE"/>
    <w:rsid w:val="00B2000B"/>
    <w:rsid w:val="00B206F2"/>
    <w:rsid w:val="00B207F1"/>
    <w:rsid w:val="00B21F31"/>
    <w:rsid w:val="00B261D5"/>
    <w:rsid w:val="00B273E8"/>
    <w:rsid w:val="00B308B1"/>
    <w:rsid w:val="00B308E5"/>
    <w:rsid w:val="00B30DB8"/>
    <w:rsid w:val="00B362FC"/>
    <w:rsid w:val="00B3640F"/>
    <w:rsid w:val="00B373B2"/>
    <w:rsid w:val="00B37560"/>
    <w:rsid w:val="00B42154"/>
    <w:rsid w:val="00B4398E"/>
    <w:rsid w:val="00B44059"/>
    <w:rsid w:val="00B442E0"/>
    <w:rsid w:val="00B44B5C"/>
    <w:rsid w:val="00B469F6"/>
    <w:rsid w:val="00B52E86"/>
    <w:rsid w:val="00B53D51"/>
    <w:rsid w:val="00B55B37"/>
    <w:rsid w:val="00B561E6"/>
    <w:rsid w:val="00B56E6E"/>
    <w:rsid w:val="00B572C6"/>
    <w:rsid w:val="00B60017"/>
    <w:rsid w:val="00B61227"/>
    <w:rsid w:val="00B61A56"/>
    <w:rsid w:val="00B63696"/>
    <w:rsid w:val="00B63810"/>
    <w:rsid w:val="00B667A0"/>
    <w:rsid w:val="00B67391"/>
    <w:rsid w:val="00B70672"/>
    <w:rsid w:val="00B71C3E"/>
    <w:rsid w:val="00B71DA6"/>
    <w:rsid w:val="00B72081"/>
    <w:rsid w:val="00B73065"/>
    <w:rsid w:val="00B73581"/>
    <w:rsid w:val="00B73718"/>
    <w:rsid w:val="00B7398E"/>
    <w:rsid w:val="00B747F2"/>
    <w:rsid w:val="00B76491"/>
    <w:rsid w:val="00B77735"/>
    <w:rsid w:val="00B81916"/>
    <w:rsid w:val="00B81D81"/>
    <w:rsid w:val="00B82330"/>
    <w:rsid w:val="00B82EDE"/>
    <w:rsid w:val="00B838F1"/>
    <w:rsid w:val="00B845E5"/>
    <w:rsid w:val="00B84AA7"/>
    <w:rsid w:val="00B85271"/>
    <w:rsid w:val="00B859B7"/>
    <w:rsid w:val="00B9215A"/>
    <w:rsid w:val="00B94001"/>
    <w:rsid w:val="00B94DCE"/>
    <w:rsid w:val="00B95761"/>
    <w:rsid w:val="00BA0241"/>
    <w:rsid w:val="00BA100B"/>
    <w:rsid w:val="00BA17D4"/>
    <w:rsid w:val="00BA4814"/>
    <w:rsid w:val="00BA6BD7"/>
    <w:rsid w:val="00BA7F0F"/>
    <w:rsid w:val="00BB0966"/>
    <w:rsid w:val="00BB1049"/>
    <w:rsid w:val="00BB308E"/>
    <w:rsid w:val="00BB3A08"/>
    <w:rsid w:val="00BB4A35"/>
    <w:rsid w:val="00BB4D5F"/>
    <w:rsid w:val="00BB5672"/>
    <w:rsid w:val="00BC110B"/>
    <w:rsid w:val="00BC1190"/>
    <w:rsid w:val="00BC125B"/>
    <w:rsid w:val="00BC3843"/>
    <w:rsid w:val="00BC3C2C"/>
    <w:rsid w:val="00BC488E"/>
    <w:rsid w:val="00BC559B"/>
    <w:rsid w:val="00BC5E22"/>
    <w:rsid w:val="00BC7D0B"/>
    <w:rsid w:val="00BD017F"/>
    <w:rsid w:val="00BD263E"/>
    <w:rsid w:val="00BD37C2"/>
    <w:rsid w:val="00BD432D"/>
    <w:rsid w:val="00BD655F"/>
    <w:rsid w:val="00BD6617"/>
    <w:rsid w:val="00BD696D"/>
    <w:rsid w:val="00BE15CA"/>
    <w:rsid w:val="00BE1CA6"/>
    <w:rsid w:val="00BE2D71"/>
    <w:rsid w:val="00BE465C"/>
    <w:rsid w:val="00BE4AC2"/>
    <w:rsid w:val="00BE5879"/>
    <w:rsid w:val="00BF00EC"/>
    <w:rsid w:val="00BF0D06"/>
    <w:rsid w:val="00BF2E44"/>
    <w:rsid w:val="00BF32A3"/>
    <w:rsid w:val="00BF3E43"/>
    <w:rsid w:val="00BF4B6A"/>
    <w:rsid w:val="00BF5A78"/>
    <w:rsid w:val="00BF6510"/>
    <w:rsid w:val="00BF7451"/>
    <w:rsid w:val="00BF7D1E"/>
    <w:rsid w:val="00C0026A"/>
    <w:rsid w:val="00C016EC"/>
    <w:rsid w:val="00C02830"/>
    <w:rsid w:val="00C02EA4"/>
    <w:rsid w:val="00C0565C"/>
    <w:rsid w:val="00C06196"/>
    <w:rsid w:val="00C06E37"/>
    <w:rsid w:val="00C07F5F"/>
    <w:rsid w:val="00C10AAA"/>
    <w:rsid w:val="00C10EE6"/>
    <w:rsid w:val="00C11EE6"/>
    <w:rsid w:val="00C136C8"/>
    <w:rsid w:val="00C1653A"/>
    <w:rsid w:val="00C16967"/>
    <w:rsid w:val="00C17B27"/>
    <w:rsid w:val="00C17FF9"/>
    <w:rsid w:val="00C21A13"/>
    <w:rsid w:val="00C21D89"/>
    <w:rsid w:val="00C24202"/>
    <w:rsid w:val="00C244EB"/>
    <w:rsid w:val="00C245A1"/>
    <w:rsid w:val="00C25523"/>
    <w:rsid w:val="00C26BD2"/>
    <w:rsid w:val="00C27BE8"/>
    <w:rsid w:val="00C32968"/>
    <w:rsid w:val="00C32E0D"/>
    <w:rsid w:val="00C34C07"/>
    <w:rsid w:val="00C35DD5"/>
    <w:rsid w:val="00C36ABC"/>
    <w:rsid w:val="00C36DB4"/>
    <w:rsid w:val="00C37A32"/>
    <w:rsid w:val="00C411DC"/>
    <w:rsid w:val="00C41CC8"/>
    <w:rsid w:val="00C4494B"/>
    <w:rsid w:val="00C47F1D"/>
    <w:rsid w:val="00C50099"/>
    <w:rsid w:val="00C51639"/>
    <w:rsid w:val="00C51D27"/>
    <w:rsid w:val="00C51FD0"/>
    <w:rsid w:val="00C53B59"/>
    <w:rsid w:val="00C53FB6"/>
    <w:rsid w:val="00C54450"/>
    <w:rsid w:val="00C54D20"/>
    <w:rsid w:val="00C61BB7"/>
    <w:rsid w:val="00C6215F"/>
    <w:rsid w:val="00C6414A"/>
    <w:rsid w:val="00C64B1B"/>
    <w:rsid w:val="00C66252"/>
    <w:rsid w:val="00C675D4"/>
    <w:rsid w:val="00C70DAA"/>
    <w:rsid w:val="00C70F64"/>
    <w:rsid w:val="00C7271D"/>
    <w:rsid w:val="00C73181"/>
    <w:rsid w:val="00C73492"/>
    <w:rsid w:val="00C73D2D"/>
    <w:rsid w:val="00C73FF9"/>
    <w:rsid w:val="00C749E0"/>
    <w:rsid w:val="00C76BA6"/>
    <w:rsid w:val="00C76EE3"/>
    <w:rsid w:val="00C76F6B"/>
    <w:rsid w:val="00C7762D"/>
    <w:rsid w:val="00C803A7"/>
    <w:rsid w:val="00C81872"/>
    <w:rsid w:val="00C831D6"/>
    <w:rsid w:val="00C8476B"/>
    <w:rsid w:val="00C84999"/>
    <w:rsid w:val="00C87293"/>
    <w:rsid w:val="00C87FCD"/>
    <w:rsid w:val="00C93E9A"/>
    <w:rsid w:val="00C953AC"/>
    <w:rsid w:val="00C95C3C"/>
    <w:rsid w:val="00C9731E"/>
    <w:rsid w:val="00C97A44"/>
    <w:rsid w:val="00CA2931"/>
    <w:rsid w:val="00CA3962"/>
    <w:rsid w:val="00CA49A0"/>
    <w:rsid w:val="00CA4F67"/>
    <w:rsid w:val="00CB07EF"/>
    <w:rsid w:val="00CB0F3F"/>
    <w:rsid w:val="00CB1DA5"/>
    <w:rsid w:val="00CB2A34"/>
    <w:rsid w:val="00CB586B"/>
    <w:rsid w:val="00CB6D5A"/>
    <w:rsid w:val="00CC046E"/>
    <w:rsid w:val="00CC0EC2"/>
    <w:rsid w:val="00CC19BE"/>
    <w:rsid w:val="00CC1FB6"/>
    <w:rsid w:val="00CC2262"/>
    <w:rsid w:val="00CC2D23"/>
    <w:rsid w:val="00CC3234"/>
    <w:rsid w:val="00CC3786"/>
    <w:rsid w:val="00CC4BD3"/>
    <w:rsid w:val="00CD28B7"/>
    <w:rsid w:val="00CD3673"/>
    <w:rsid w:val="00CD6842"/>
    <w:rsid w:val="00CD6D45"/>
    <w:rsid w:val="00CD7B3C"/>
    <w:rsid w:val="00CD7B92"/>
    <w:rsid w:val="00CD7C1F"/>
    <w:rsid w:val="00CD7E16"/>
    <w:rsid w:val="00CE0594"/>
    <w:rsid w:val="00CE1675"/>
    <w:rsid w:val="00CE1F7E"/>
    <w:rsid w:val="00CE3937"/>
    <w:rsid w:val="00CE4596"/>
    <w:rsid w:val="00CE61BB"/>
    <w:rsid w:val="00CE65C7"/>
    <w:rsid w:val="00CE678B"/>
    <w:rsid w:val="00CE7008"/>
    <w:rsid w:val="00CF00B7"/>
    <w:rsid w:val="00CF0119"/>
    <w:rsid w:val="00CF02FA"/>
    <w:rsid w:val="00CF13C9"/>
    <w:rsid w:val="00CF1877"/>
    <w:rsid w:val="00CF1953"/>
    <w:rsid w:val="00CF2520"/>
    <w:rsid w:val="00CF28F0"/>
    <w:rsid w:val="00CF3B98"/>
    <w:rsid w:val="00CF414F"/>
    <w:rsid w:val="00CF4EC7"/>
    <w:rsid w:val="00CF4ED8"/>
    <w:rsid w:val="00CF5152"/>
    <w:rsid w:val="00CF6E8A"/>
    <w:rsid w:val="00CF742D"/>
    <w:rsid w:val="00CF7C5F"/>
    <w:rsid w:val="00D00F5E"/>
    <w:rsid w:val="00D035C1"/>
    <w:rsid w:val="00D038E4"/>
    <w:rsid w:val="00D042B1"/>
    <w:rsid w:val="00D05859"/>
    <w:rsid w:val="00D066DA"/>
    <w:rsid w:val="00D0677B"/>
    <w:rsid w:val="00D10124"/>
    <w:rsid w:val="00D12A51"/>
    <w:rsid w:val="00D1314A"/>
    <w:rsid w:val="00D134F9"/>
    <w:rsid w:val="00D13BDA"/>
    <w:rsid w:val="00D14018"/>
    <w:rsid w:val="00D1450C"/>
    <w:rsid w:val="00D147F4"/>
    <w:rsid w:val="00D155B4"/>
    <w:rsid w:val="00D20498"/>
    <w:rsid w:val="00D20764"/>
    <w:rsid w:val="00D222FC"/>
    <w:rsid w:val="00D2686A"/>
    <w:rsid w:val="00D26F12"/>
    <w:rsid w:val="00D30164"/>
    <w:rsid w:val="00D305D4"/>
    <w:rsid w:val="00D3245D"/>
    <w:rsid w:val="00D33218"/>
    <w:rsid w:val="00D37464"/>
    <w:rsid w:val="00D37DCB"/>
    <w:rsid w:val="00D40A74"/>
    <w:rsid w:val="00D42711"/>
    <w:rsid w:val="00D474FF"/>
    <w:rsid w:val="00D47B47"/>
    <w:rsid w:val="00D52F3E"/>
    <w:rsid w:val="00D52FD8"/>
    <w:rsid w:val="00D5391C"/>
    <w:rsid w:val="00D53CF7"/>
    <w:rsid w:val="00D552B1"/>
    <w:rsid w:val="00D55697"/>
    <w:rsid w:val="00D568B6"/>
    <w:rsid w:val="00D56EE2"/>
    <w:rsid w:val="00D607A6"/>
    <w:rsid w:val="00D6129C"/>
    <w:rsid w:val="00D61E90"/>
    <w:rsid w:val="00D628E3"/>
    <w:rsid w:val="00D62ADD"/>
    <w:rsid w:val="00D63B5A"/>
    <w:rsid w:val="00D663B6"/>
    <w:rsid w:val="00D710FD"/>
    <w:rsid w:val="00D73AFB"/>
    <w:rsid w:val="00D749A0"/>
    <w:rsid w:val="00D74C2D"/>
    <w:rsid w:val="00D74F88"/>
    <w:rsid w:val="00D75C13"/>
    <w:rsid w:val="00D76734"/>
    <w:rsid w:val="00D76F89"/>
    <w:rsid w:val="00D8040D"/>
    <w:rsid w:val="00D807E6"/>
    <w:rsid w:val="00D82060"/>
    <w:rsid w:val="00D82F15"/>
    <w:rsid w:val="00D845EB"/>
    <w:rsid w:val="00D86B63"/>
    <w:rsid w:val="00D86EF6"/>
    <w:rsid w:val="00D919BF"/>
    <w:rsid w:val="00D91B1F"/>
    <w:rsid w:val="00D91CEE"/>
    <w:rsid w:val="00D9209A"/>
    <w:rsid w:val="00D93750"/>
    <w:rsid w:val="00D95E4D"/>
    <w:rsid w:val="00D9738E"/>
    <w:rsid w:val="00D973AA"/>
    <w:rsid w:val="00DA354D"/>
    <w:rsid w:val="00DA37F5"/>
    <w:rsid w:val="00DA52F4"/>
    <w:rsid w:val="00DA70C6"/>
    <w:rsid w:val="00DB25D8"/>
    <w:rsid w:val="00DB291C"/>
    <w:rsid w:val="00DB33EE"/>
    <w:rsid w:val="00DB3C73"/>
    <w:rsid w:val="00DB4737"/>
    <w:rsid w:val="00DB5AB7"/>
    <w:rsid w:val="00DB7D5C"/>
    <w:rsid w:val="00DC0161"/>
    <w:rsid w:val="00DC16FE"/>
    <w:rsid w:val="00DC1DD7"/>
    <w:rsid w:val="00DC3F8A"/>
    <w:rsid w:val="00DC4C72"/>
    <w:rsid w:val="00DC6BFE"/>
    <w:rsid w:val="00DD0795"/>
    <w:rsid w:val="00DD0FCD"/>
    <w:rsid w:val="00DD14F0"/>
    <w:rsid w:val="00DD1861"/>
    <w:rsid w:val="00DD25E7"/>
    <w:rsid w:val="00DD40A9"/>
    <w:rsid w:val="00DD40BF"/>
    <w:rsid w:val="00DD4644"/>
    <w:rsid w:val="00DD62FF"/>
    <w:rsid w:val="00DD6705"/>
    <w:rsid w:val="00DD7861"/>
    <w:rsid w:val="00DE154D"/>
    <w:rsid w:val="00DE160F"/>
    <w:rsid w:val="00DE23B4"/>
    <w:rsid w:val="00DE24F9"/>
    <w:rsid w:val="00DE2A87"/>
    <w:rsid w:val="00DE38C2"/>
    <w:rsid w:val="00DE3F84"/>
    <w:rsid w:val="00DE4E76"/>
    <w:rsid w:val="00DE530C"/>
    <w:rsid w:val="00DE5887"/>
    <w:rsid w:val="00DE6644"/>
    <w:rsid w:val="00DF059E"/>
    <w:rsid w:val="00DF1A03"/>
    <w:rsid w:val="00DF1B5A"/>
    <w:rsid w:val="00DF28F6"/>
    <w:rsid w:val="00DF488D"/>
    <w:rsid w:val="00DF5BD9"/>
    <w:rsid w:val="00DF76E9"/>
    <w:rsid w:val="00DF7D8B"/>
    <w:rsid w:val="00E0038C"/>
    <w:rsid w:val="00E023EF"/>
    <w:rsid w:val="00E04273"/>
    <w:rsid w:val="00E04C11"/>
    <w:rsid w:val="00E05E07"/>
    <w:rsid w:val="00E066F7"/>
    <w:rsid w:val="00E1210E"/>
    <w:rsid w:val="00E12BE9"/>
    <w:rsid w:val="00E134CB"/>
    <w:rsid w:val="00E1354A"/>
    <w:rsid w:val="00E16C30"/>
    <w:rsid w:val="00E17ED2"/>
    <w:rsid w:val="00E2131E"/>
    <w:rsid w:val="00E228EE"/>
    <w:rsid w:val="00E22A06"/>
    <w:rsid w:val="00E22A3F"/>
    <w:rsid w:val="00E259F6"/>
    <w:rsid w:val="00E27BE2"/>
    <w:rsid w:val="00E300B6"/>
    <w:rsid w:val="00E30483"/>
    <w:rsid w:val="00E31EEE"/>
    <w:rsid w:val="00E31F04"/>
    <w:rsid w:val="00E33298"/>
    <w:rsid w:val="00E3361A"/>
    <w:rsid w:val="00E339B8"/>
    <w:rsid w:val="00E33C80"/>
    <w:rsid w:val="00E34125"/>
    <w:rsid w:val="00E377BA"/>
    <w:rsid w:val="00E40674"/>
    <w:rsid w:val="00E409E5"/>
    <w:rsid w:val="00E410A0"/>
    <w:rsid w:val="00E4298E"/>
    <w:rsid w:val="00E4637B"/>
    <w:rsid w:val="00E46643"/>
    <w:rsid w:val="00E50E3E"/>
    <w:rsid w:val="00E513F4"/>
    <w:rsid w:val="00E527DC"/>
    <w:rsid w:val="00E528B3"/>
    <w:rsid w:val="00E52ADA"/>
    <w:rsid w:val="00E53065"/>
    <w:rsid w:val="00E54813"/>
    <w:rsid w:val="00E551A3"/>
    <w:rsid w:val="00E56A86"/>
    <w:rsid w:val="00E572D8"/>
    <w:rsid w:val="00E60268"/>
    <w:rsid w:val="00E60514"/>
    <w:rsid w:val="00E618D1"/>
    <w:rsid w:val="00E61D9E"/>
    <w:rsid w:val="00E6272B"/>
    <w:rsid w:val="00E63D21"/>
    <w:rsid w:val="00E64839"/>
    <w:rsid w:val="00E66875"/>
    <w:rsid w:val="00E6692A"/>
    <w:rsid w:val="00E67146"/>
    <w:rsid w:val="00E67820"/>
    <w:rsid w:val="00E67B00"/>
    <w:rsid w:val="00E67FF3"/>
    <w:rsid w:val="00E710A4"/>
    <w:rsid w:val="00E7149E"/>
    <w:rsid w:val="00E71F47"/>
    <w:rsid w:val="00E745DC"/>
    <w:rsid w:val="00E754F2"/>
    <w:rsid w:val="00E755D1"/>
    <w:rsid w:val="00E77E6B"/>
    <w:rsid w:val="00E80A35"/>
    <w:rsid w:val="00E810E9"/>
    <w:rsid w:val="00E81FED"/>
    <w:rsid w:val="00E82C2A"/>
    <w:rsid w:val="00E852BF"/>
    <w:rsid w:val="00E865D1"/>
    <w:rsid w:val="00E90767"/>
    <w:rsid w:val="00E938D1"/>
    <w:rsid w:val="00E93B37"/>
    <w:rsid w:val="00E93F20"/>
    <w:rsid w:val="00E9504D"/>
    <w:rsid w:val="00E95983"/>
    <w:rsid w:val="00E97099"/>
    <w:rsid w:val="00E9728F"/>
    <w:rsid w:val="00E979ED"/>
    <w:rsid w:val="00E97EAC"/>
    <w:rsid w:val="00EA003E"/>
    <w:rsid w:val="00EA0B10"/>
    <w:rsid w:val="00EA31B9"/>
    <w:rsid w:val="00EA5B94"/>
    <w:rsid w:val="00EA6395"/>
    <w:rsid w:val="00EA6894"/>
    <w:rsid w:val="00EA752C"/>
    <w:rsid w:val="00EA7C77"/>
    <w:rsid w:val="00EB050C"/>
    <w:rsid w:val="00EB1197"/>
    <w:rsid w:val="00EB369A"/>
    <w:rsid w:val="00EB3AC5"/>
    <w:rsid w:val="00EB3F10"/>
    <w:rsid w:val="00EC019C"/>
    <w:rsid w:val="00EC141A"/>
    <w:rsid w:val="00EC15C1"/>
    <w:rsid w:val="00EC1678"/>
    <w:rsid w:val="00EC34C3"/>
    <w:rsid w:val="00EC3A0F"/>
    <w:rsid w:val="00EC47D3"/>
    <w:rsid w:val="00EC5028"/>
    <w:rsid w:val="00EC7455"/>
    <w:rsid w:val="00EC7984"/>
    <w:rsid w:val="00ED07B7"/>
    <w:rsid w:val="00ED703F"/>
    <w:rsid w:val="00ED7EBA"/>
    <w:rsid w:val="00EE0718"/>
    <w:rsid w:val="00EE0BA2"/>
    <w:rsid w:val="00EE0C33"/>
    <w:rsid w:val="00EE111C"/>
    <w:rsid w:val="00EE4623"/>
    <w:rsid w:val="00EE4ADF"/>
    <w:rsid w:val="00EE7E01"/>
    <w:rsid w:val="00EF31B2"/>
    <w:rsid w:val="00EF36F6"/>
    <w:rsid w:val="00EF4712"/>
    <w:rsid w:val="00EF4D4B"/>
    <w:rsid w:val="00EF4D8E"/>
    <w:rsid w:val="00EF5728"/>
    <w:rsid w:val="00EF59AE"/>
    <w:rsid w:val="00EF6432"/>
    <w:rsid w:val="00EF78A0"/>
    <w:rsid w:val="00F01C2D"/>
    <w:rsid w:val="00F02FC7"/>
    <w:rsid w:val="00F04D52"/>
    <w:rsid w:val="00F1011A"/>
    <w:rsid w:val="00F11026"/>
    <w:rsid w:val="00F111F3"/>
    <w:rsid w:val="00F136CA"/>
    <w:rsid w:val="00F13F0C"/>
    <w:rsid w:val="00F14139"/>
    <w:rsid w:val="00F14531"/>
    <w:rsid w:val="00F145B1"/>
    <w:rsid w:val="00F15E0F"/>
    <w:rsid w:val="00F1777A"/>
    <w:rsid w:val="00F17E80"/>
    <w:rsid w:val="00F2079F"/>
    <w:rsid w:val="00F21E5F"/>
    <w:rsid w:val="00F23D39"/>
    <w:rsid w:val="00F24C0C"/>
    <w:rsid w:val="00F27DE6"/>
    <w:rsid w:val="00F324EC"/>
    <w:rsid w:val="00F340CC"/>
    <w:rsid w:val="00F34D7C"/>
    <w:rsid w:val="00F36EE2"/>
    <w:rsid w:val="00F373EB"/>
    <w:rsid w:val="00F404F8"/>
    <w:rsid w:val="00F40910"/>
    <w:rsid w:val="00F4138A"/>
    <w:rsid w:val="00F42506"/>
    <w:rsid w:val="00F43916"/>
    <w:rsid w:val="00F44C1E"/>
    <w:rsid w:val="00F47675"/>
    <w:rsid w:val="00F47821"/>
    <w:rsid w:val="00F47DFA"/>
    <w:rsid w:val="00F50B53"/>
    <w:rsid w:val="00F50C85"/>
    <w:rsid w:val="00F5129A"/>
    <w:rsid w:val="00F5207F"/>
    <w:rsid w:val="00F521F8"/>
    <w:rsid w:val="00F52DEE"/>
    <w:rsid w:val="00F52FBB"/>
    <w:rsid w:val="00F53C0C"/>
    <w:rsid w:val="00F55345"/>
    <w:rsid w:val="00F55638"/>
    <w:rsid w:val="00F5620B"/>
    <w:rsid w:val="00F57168"/>
    <w:rsid w:val="00F5723E"/>
    <w:rsid w:val="00F5782D"/>
    <w:rsid w:val="00F61A9B"/>
    <w:rsid w:val="00F62648"/>
    <w:rsid w:val="00F64415"/>
    <w:rsid w:val="00F64771"/>
    <w:rsid w:val="00F65E14"/>
    <w:rsid w:val="00F7186A"/>
    <w:rsid w:val="00F7290A"/>
    <w:rsid w:val="00F72C91"/>
    <w:rsid w:val="00F74C81"/>
    <w:rsid w:val="00F7505B"/>
    <w:rsid w:val="00F75524"/>
    <w:rsid w:val="00F76BBB"/>
    <w:rsid w:val="00F77526"/>
    <w:rsid w:val="00F77543"/>
    <w:rsid w:val="00F811BD"/>
    <w:rsid w:val="00F83A66"/>
    <w:rsid w:val="00F84209"/>
    <w:rsid w:val="00F86D2A"/>
    <w:rsid w:val="00F87246"/>
    <w:rsid w:val="00F9060B"/>
    <w:rsid w:val="00F90E44"/>
    <w:rsid w:val="00F977C1"/>
    <w:rsid w:val="00F9793A"/>
    <w:rsid w:val="00FA11AB"/>
    <w:rsid w:val="00FA168B"/>
    <w:rsid w:val="00FA3155"/>
    <w:rsid w:val="00FA31B2"/>
    <w:rsid w:val="00FA37F4"/>
    <w:rsid w:val="00FA4B20"/>
    <w:rsid w:val="00FA4BB3"/>
    <w:rsid w:val="00FA58CC"/>
    <w:rsid w:val="00FA5939"/>
    <w:rsid w:val="00FA5F7E"/>
    <w:rsid w:val="00FA6CBD"/>
    <w:rsid w:val="00FB131B"/>
    <w:rsid w:val="00FB1320"/>
    <w:rsid w:val="00FB1389"/>
    <w:rsid w:val="00FB13E8"/>
    <w:rsid w:val="00FB28BB"/>
    <w:rsid w:val="00FB5193"/>
    <w:rsid w:val="00FB6054"/>
    <w:rsid w:val="00FB63C4"/>
    <w:rsid w:val="00FC0828"/>
    <w:rsid w:val="00FC12B4"/>
    <w:rsid w:val="00FC2036"/>
    <w:rsid w:val="00FC2C8B"/>
    <w:rsid w:val="00FC3D82"/>
    <w:rsid w:val="00FC47E5"/>
    <w:rsid w:val="00FD1954"/>
    <w:rsid w:val="00FD37AD"/>
    <w:rsid w:val="00FD513C"/>
    <w:rsid w:val="00FD6268"/>
    <w:rsid w:val="00FD64F4"/>
    <w:rsid w:val="00FD672E"/>
    <w:rsid w:val="00FE05E9"/>
    <w:rsid w:val="00FE122B"/>
    <w:rsid w:val="00FE32C6"/>
    <w:rsid w:val="00FE4DA0"/>
    <w:rsid w:val="00FE79AD"/>
    <w:rsid w:val="00FF0B20"/>
    <w:rsid w:val="00FF0DD1"/>
    <w:rsid w:val="00FF2543"/>
    <w:rsid w:val="00FF33CA"/>
    <w:rsid w:val="00FF3DE9"/>
    <w:rsid w:val="00FF437D"/>
    <w:rsid w:val="00FF4EF4"/>
    <w:rsid w:val="00FF5C9A"/>
    <w:rsid w:val="00FF5CDD"/>
    <w:rsid w:val="00FF7100"/>
    <w:rsid w:val="00FF782E"/>
    <w:rsid w:val="00FF795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96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qFormat="true" w:name="caption"/>
    <w:lsdException w:uiPriority="99" w:name="footnote reference"/>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uiPriority="22"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07F5F"/>
    <w:rPr>
      <w:sz w:val="24"/>
      <w:szCs w:val="24"/>
    </w:rPr>
  </w:style>
  <w:style w:styleId="Naslov1" w:type="paragraph">
    <w:name w:val="heading 1"/>
    <w:basedOn w:val="Normal"/>
    <w:next w:val="Normal"/>
    <w:link w:val="Naslov1Char"/>
    <w:qFormat/>
    <w:rsid w:val="00C07F5F"/>
    <w:pPr>
      <w:keepNext/>
      <w:jc w:val="center"/>
      <w:outlineLvl w:val="0"/>
    </w:pPr>
    <w:rPr>
      <w:b/>
      <w:bCs/>
    </w:rPr>
  </w:style>
  <w:style w:styleId="Naslov2" w:type="paragraph">
    <w:name w:val="heading 2"/>
    <w:basedOn w:val="Normal"/>
    <w:next w:val="Normal"/>
    <w:qFormat/>
    <w:rsid w:val="00C07F5F"/>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07F5F"/>
    <w:pPr>
      <w:jc w:val="both"/>
    </w:pPr>
  </w:style>
  <w:style w:styleId="Uvuenotijeloteksta" w:type="paragraph">
    <w:name w:val="Body Text Indent"/>
    <w:basedOn w:val="Normal"/>
    <w:link w:val="UvuenotijelotekstaChar"/>
    <w:rsid w:val="00C07F5F"/>
    <w:pPr>
      <w:ind w:left="540"/>
      <w:jc w:val="both"/>
    </w:pPr>
  </w:style>
  <w:style w:styleId="Zaglavlje" w:type="paragraph">
    <w:name w:val="header"/>
    <w:basedOn w:val="Normal"/>
    <w:rsid w:val="00C07F5F"/>
    <w:pPr>
      <w:tabs>
        <w:tab w:pos="4536" w:val="center"/>
        <w:tab w:pos="9072" w:val="right"/>
      </w:tabs>
    </w:pPr>
  </w:style>
  <w:style w:styleId="Brojstranice" w:type="character">
    <w:name w:val="page number"/>
    <w:basedOn w:val="Zadanifontodlomka"/>
    <w:rsid w:val="00C07F5F"/>
  </w:style>
  <w:style w:styleId="Podnoje" w:type="paragraph">
    <w:name w:val="footer"/>
    <w:basedOn w:val="Normal"/>
    <w:rsid w:val="00C07F5F"/>
    <w:pPr>
      <w:tabs>
        <w:tab w:pos="4536" w:val="center"/>
        <w:tab w:pos="9072" w:val="right"/>
      </w:tabs>
    </w:pPr>
  </w:style>
  <w:style w:styleId="Tijeloteksta-uvlaka2" w:type="paragraph">
    <w:name w:val="Body Text Indent 2"/>
    <w:aliases w:val="  uvlaka 2"/>
    <w:basedOn w:val="Normal"/>
    <w:rsid w:val="00C07F5F"/>
    <w:pPr>
      <w:ind w:firstLine="708"/>
      <w:jc w:val="both"/>
    </w:pPr>
  </w:style>
  <w:style w:styleId="Tijeloteksta2" w:type="paragraph">
    <w:name w:val="Body Text 2"/>
    <w:basedOn w:val="Normal"/>
    <w:rsid w:val="00C07F5F"/>
    <w:pPr>
      <w:tabs>
        <w:tab w:pos="9072" w:val="right"/>
      </w:tabs>
    </w:pPr>
    <w:rPr>
      <w:rFonts w:cs="Tahoma" w:hAnsi="Tahoma" w:ascii="Tahoma"/>
      <w:color w:val="993300"/>
      <w:sz w:val="20"/>
    </w:rPr>
  </w:style>
  <w:style w:styleId="Tijeloteksta-uvlaka3" w:type="paragraph">
    <w:name w:val="Body Text Indent 3"/>
    <w:aliases w:val=" uvlaka 3"/>
    <w:basedOn w:val="Normal"/>
    <w:rsid w:val="00C07F5F"/>
    <w:pPr>
      <w:ind w:firstLine="540" w:left="-540"/>
      <w:jc w:val="both"/>
    </w:pPr>
  </w:style>
  <w:style w:customStyle="true" w:styleId="xl24" w:type="paragraph">
    <w:name w:val="xl24"/>
    <w:basedOn w:val="Normal"/>
    <w:rsid w:val="00C07F5F"/>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rsid w:val="00C07F5F"/>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rsid w:val="00C07F5F"/>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rsid w:val="00C07F5F"/>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rsid w:val="00C07F5F"/>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rsid w:val="00C07F5F"/>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rsid w:val="00C07F5F"/>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rsid w:val="00C07F5F"/>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rsid w:val="00C07F5F"/>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rsid w:val="00C07F5F"/>
    <w:pPr>
      <w:spacing w:afterAutospacing="true" w:after="100" w:beforeAutospacing="true" w:before="100"/>
    </w:pPr>
    <w:rPr>
      <w:rFonts w:eastAsia="Arial Unicode MS"/>
      <w:sz w:val="22"/>
      <w:szCs w:val="22"/>
    </w:rPr>
  </w:style>
  <w:style w:customStyle="true" w:styleId="xl34" w:type="paragraph">
    <w:name w:val="xl34"/>
    <w:basedOn w:val="Normal"/>
    <w:rsid w:val="00C07F5F"/>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rsid w:val="00C07F5F"/>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rsid w:val="00C07F5F"/>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rsid w:val="00C07F5F"/>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rsid w:val="00C07F5F"/>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rsid w:val="00C07F5F"/>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rsid w:val="00C07F5F"/>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rsid w:val="00C07F5F"/>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rsid w:val="00C07F5F"/>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rsid w:val="00C07F5F"/>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rsid w:val="00C07F5F"/>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rsid w:val="00C07F5F"/>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rsid w:val="00C07F5F"/>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rsid w:val="00C07F5F"/>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rsid w:val="00C07F5F"/>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rsid w:val="00C07F5F"/>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rsid w:val="00C07F5F"/>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rsid w:val="00C07F5F"/>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rsid w:val="00C07F5F"/>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rsid w:val="00C07F5F"/>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rsid w:val="00C07F5F"/>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rsid w:val="00C07F5F"/>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rsid w:val="00C07F5F"/>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rsid w:val="00C07F5F"/>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rsid w:val="00C07F5F"/>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rsid w:val="00C07F5F"/>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rsid w:val="00C07F5F"/>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rsid w:val="00C07F5F"/>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rsid w:val="00C07F5F"/>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rsid w:val="00C07F5F"/>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rsid w:val="00C07F5F"/>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rsid w:val="00C07F5F"/>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rsid w:val="00C07F5F"/>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rsid w:val="00C07F5F"/>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rsid w:val="00C07F5F"/>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C6BFE"/>
    <w:pPr>
      <w:spacing w:afterAutospacing="true" w:after="100" w:beforeAutospacing="true" w:before="100"/>
    </w:pPr>
  </w:style>
  <w:style w:customStyle="true"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customStyle="true" w:styleId="Naslov1Char" w:type="character">
    <w:name w:val="Naslov 1 Char"/>
    <w:basedOn w:val="Zadanifontodlomka"/>
    <w:link w:val="Naslov1"/>
    <w:rsid w:val="00AE3C32"/>
    <w:rPr>
      <w:b/>
      <w:bCs/>
      <w:sz w:val="24"/>
      <w:szCs w:val="24"/>
    </w:rPr>
  </w:style>
  <w:style w:customStyle="true" w:styleId="TijelotekstaChar" w:type="character">
    <w:name w:val="Tijelo teksta Char"/>
    <w:basedOn w:val="Zadanifontodlomka"/>
    <w:link w:val="Tijeloteksta"/>
    <w:rsid w:val="00AE3C32"/>
    <w:rPr>
      <w:sz w:val="24"/>
      <w:szCs w:val="24"/>
    </w:rPr>
  </w:style>
  <w:style w:styleId="Tekstrezerviranogmjesta" w:type="character">
    <w:name w:val="Placeholder Text"/>
    <w:basedOn w:val="Zadanifontodlomka"/>
    <w:uiPriority w:val="99"/>
    <w:semiHidden/>
    <w:rsid w:val="00E228EE"/>
    <w:rPr>
      <w:color w:val="808080"/>
      <w:bdr w:space="0" w:sz="0" w:color="auto" w:val="none"/>
      <w:shd w:fill="auto" w:color="auto" w:val="clear"/>
    </w:rPr>
  </w:style>
  <w:style w:styleId="Tekstfusnote" w:type="paragraph">
    <w:name w:val="footnote text"/>
    <w:basedOn w:val="Normal"/>
    <w:link w:val="TekstfusnoteChar"/>
    <w:uiPriority w:val="99"/>
    <w:unhideWhenUsed/>
    <w:rsid w:val="0036024F"/>
    <w:rPr>
      <w:rFonts w:cstheme="minorBidi" w:eastAsiaTheme="minorHAnsi" w:hAnsiTheme="minorHAnsi" w:asciiTheme="minorHAnsi"/>
      <w:sz w:val="20"/>
      <w:szCs w:val="20"/>
      <w:lang w:eastAsia="en-US"/>
    </w:rPr>
  </w:style>
  <w:style w:customStyle="true" w:styleId="TekstfusnoteChar" w:type="character">
    <w:name w:val="Tekst fusnote Char"/>
    <w:basedOn w:val="Zadanifontodlomka"/>
    <w:link w:val="Tekstfusnote"/>
    <w:uiPriority w:val="99"/>
    <w:rsid w:val="0036024F"/>
    <w:rPr>
      <w:rFonts w:cstheme="minorBidi" w:eastAsiaTheme="minorHAnsi" w:hAnsiTheme="minorHAnsi" w:asciiTheme="minorHAnsi"/>
      <w:lang w:eastAsia="en-US"/>
    </w:rPr>
  </w:style>
  <w:style w:styleId="Referencafusnote" w:type="character">
    <w:name w:val="footnote reference"/>
    <w:basedOn w:val="Zadanifontodlomka"/>
    <w:uiPriority w:val="99"/>
    <w:unhideWhenUsed/>
    <w:rsid w:val="0036024F"/>
    <w:rPr>
      <w:vertAlign w:val="superscript"/>
    </w:rPr>
  </w:style>
  <w:style w:customStyle="true" w:styleId="m-5293794509768657327gmail-m-6634755647370939023gmail-m4651680048642032689gmail-msonormal" w:type="paragraph">
    <w:name w:val="m_-5293794509768657327gmail-m_-6634755647370939023gmail-m_4651680048642032689gmail-msonormal"/>
    <w:basedOn w:val="Normal"/>
    <w:rsid w:val="0036024F"/>
    <w:pPr>
      <w:spacing w:afterAutospacing="true" w:after="100" w:beforeAutospacing="true" w:before="100"/>
    </w:pPr>
  </w:style>
  <w:style w:customStyle="true" w:styleId="eSPISCCParagraphDefaultFont" w:type="character">
    <w:name w:val="eSPIS_CC_Paragraph Default Font"/>
    <w:basedOn w:val="Zadanifontodlomka"/>
    <w:rsid w:val="008914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14AA"/>
    <w:rPr>
      <w:bdr w:space="0" w:sz="0" w:color="auto" w:val="none"/>
      <w:shd w:fill="FFFFCC" w:color="auto" w:val="clear"/>
      <w:lang w:val="hr-HR"/>
    </w:rPr>
  </w:style>
  <w:style w:customStyle="true" w:styleId="PozadinaSvijetloCrvena" w:type="character">
    <w:name w:val="Pozadina_SvijetloCrvena"/>
    <w:basedOn w:val="eSPISCCParagraphDefaultFont"/>
    <w:rsid w:val="008914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14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iPriority="22"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07F5F"/>
    <w:rPr>
      <w:sz w:val="24"/>
      <w:szCs w:val="24"/>
    </w:rPr>
  </w:style>
  <w:style w:styleId="Naslov1" w:type="paragraph">
    <w:name w:val="heading 1"/>
    <w:basedOn w:val="Normal"/>
    <w:next w:val="Normal"/>
    <w:link w:val="Naslov1Char"/>
    <w:qFormat/>
    <w:rsid w:val="00C07F5F"/>
    <w:pPr>
      <w:keepNext/>
      <w:jc w:val="center"/>
      <w:outlineLvl w:val="0"/>
    </w:pPr>
    <w:rPr>
      <w:b/>
      <w:bCs/>
    </w:rPr>
  </w:style>
  <w:style w:styleId="Naslov2" w:type="paragraph">
    <w:name w:val="heading 2"/>
    <w:basedOn w:val="Normal"/>
    <w:next w:val="Normal"/>
    <w:qFormat/>
    <w:rsid w:val="00C07F5F"/>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07F5F"/>
    <w:pPr>
      <w:jc w:val="both"/>
    </w:pPr>
  </w:style>
  <w:style w:styleId="Uvuenotijeloteksta" w:type="paragraph">
    <w:name w:val="Body Text Indent"/>
    <w:basedOn w:val="Normal"/>
    <w:link w:val="UvuenotijelotekstaChar"/>
    <w:rsid w:val="00C07F5F"/>
    <w:pPr>
      <w:ind w:left="540"/>
      <w:jc w:val="both"/>
    </w:pPr>
  </w:style>
  <w:style w:styleId="Zaglavlje" w:type="paragraph">
    <w:name w:val="header"/>
    <w:basedOn w:val="Normal"/>
    <w:rsid w:val="00C07F5F"/>
    <w:pPr>
      <w:tabs>
        <w:tab w:pos="4536" w:val="center"/>
        <w:tab w:pos="9072" w:val="right"/>
      </w:tabs>
    </w:pPr>
  </w:style>
  <w:style w:styleId="Brojstranice" w:type="character">
    <w:name w:val="page number"/>
    <w:basedOn w:val="Zadanifontodlomka"/>
    <w:rsid w:val="00C07F5F"/>
  </w:style>
  <w:style w:styleId="Podnoje" w:type="paragraph">
    <w:name w:val="footer"/>
    <w:basedOn w:val="Normal"/>
    <w:rsid w:val="00C07F5F"/>
    <w:pPr>
      <w:tabs>
        <w:tab w:pos="4536" w:val="center"/>
        <w:tab w:pos="9072" w:val="right"/>
      </w:tabs>
    </w:pPr>
  </w:style>
  <w:style w:styleId="Tijeloteksta-uvlaka2" w:type="paragraph">
    <w:name w:val="Body Text Indent 2"/>
    <w:aliases w:val="  uvlaka 2"/>
    <w:basedOn w:val="Normal"/>
    <w:rsid w:val="00C07F5F"/>
    <w:pPr>
      <w:ind w:firstLine="708"/>
      <w:jc w:val="both"/>
    </w:pPr>
  </w:style>
  <w:style w:styleId="Tijeloteksta2" w:type="paragraph">
    <w:name w:val="Body Text 2"/>
    <w:basedOn w:val="Normal"/>
    <w:rsid w:val="00C07F5F"/>
    <w:pPr>
      <w:tabs>
        <w:tab w:pos="9072" w:val="right"/>
      </w:tabs>
    </w:pPr>
    <w:rPr>
      <w:rFonts w:ascii="Tahoma" w:cs="Tahoma" w:hAnsi="Tahoma"/>
      <w:color w:val="993300"/>
      <w:sz w:val="20"/>
    </w:rPr>
  </w:style>
  <w:style w:styleId="Tijeloteksta-uvlaka3" w:type="paragraph">
    <w:name w:val="Body Text Indent 3"/>
    <w:aliases w:val=" uvlaka 3"/>
    <w:basedOn w:val="Normal"/>
    <w:rsid w:val="00C07F5F"/>
    <w:pPr>
      <w:ind w:firstLine="540" w:left="-540"/>
      <w:jc w:val="both"/>
    </w:pPr>
  </w:style>
  <w:style w:customStyle="1" w:styleId="xl24" w:type="paragraph">
    <w:name w:val="xl24"/>
    <w:basedOn w:val="Normal"/>
    <w:rsid w:val="00C07F5F"/>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rsid w:val="00C07F5F"/>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rsid w:val="00C07F5F"/>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rsid w:val="00C07F5F"/>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rsid w:val="00C07F5F"/>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rsid w:val="00C07F5F"/>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rsid w:val="00C07F5F"/>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rsid w:val="00C07F5F"/>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rsid w:val="00C07F5F"/>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rsid w:val="00C07F5F"/>
    <w:pPr>
      <w:spacing w:after="100" w:afterAutospacing="1" w:before="100" w:beforeAutospacing="1"/>
    </w:pPr>
    <w:rPr>
      <w:rFonts w:eastAsia="Arial Unicode MS"/>
      <w:sz w:val="22"/>
      <w:szCs w:val="22"/>
    </w:rPr>
  </w:style>
  <w:style w:customStyle="1" w:styleId="xl34" w:type="paragraph">
    <w:name w:val="xl34"/>
    <w:basedOn w:val="Normal"/>
    <w:rsid w:val="00C07F5F"/>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rsid w:val="00C07F5F"/>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rsid w:val="00C07F5F"/>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rsid w:val="00C07F5F"/>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rsid w:val="00C07F5F"/>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rsid w:val="00C07F5F"/>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rsid w:val="00C07F5F"/>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rsid w:val="00C07F5F"/>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rsid w:val="00C07F5F"/>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rsid w:val="00C07F5F"/>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rsid w:val="00C07F5F"/>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rsid w:val="00C07F5F"/>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rsid w:val="00C07F5F"/>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rsid w:val="00C07F5F"/>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rsid w:val="00C07F5F"/>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rsid w:val="00C07F5F"/>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rsid w:val="00C07F5F"/>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rsid w:val="00C07F5F"/>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rsid w:val="00C07F5F"/>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rsid w:val="00C07F5F"/>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rsid w:val="00C07F5F"/>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rsid w:val="00C07F5F"/>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rsid w:val="00C07F5F"/>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rsid w:val="00C07F5F"/>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rsid w:val="00C07F5F"/>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rsid w:val="00C07F5F"/>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rsid w:val="00C07F5F"/>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rsid w:val="00C07F5F"/>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rsid w:val="00C07F5F"/>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rsid w:val="00C07F5F"/>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rsid w:val="00C07F5F"/>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rsid w:val="00C07F5F"/>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rsid w:val="00C07F5F"/>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rsid w:val="00C07F5F"/>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rsid w:val="00C07F5F"/>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C6BFE"/>
    <w:pPr>
      <w:spacing w:after="100" w:afterAutospacing="1" w:before="100" w:beforeAutospacing="1"/>
    </w:pPr>
  </w:style>
  <w:style w:customStyle="1"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customStyle="1" w:styleId="Naslov1Char" w:type="character">
    <w:name w:val="Naslov 1 Char"/>
    <w:basedOn w:val="Zadanifontodlomka"/>
    <w:link w:val="Naslov1"/>
    <w:rsid w:val="00AE3C32"/>
    <w:rPr>
      <w:b/>
      <w:bCs/>
      <w:sz w:val="24"/>
      <w:szCs w:val="24"/>
    </w:rPr>
  </w:style>
  <w:style w:customStyle="1" w:styleId="TijelotekstaChar" w:type="character">
    <w:name w:val="Tijelo teksta Char"/>
    <w:basedOn w:val="Zadanifontodlomka"/>
    <w:link w:val="Tijeloteksta"/>
    <w:rsid w:val="00AE3C32"/>
    <w:rPr>
      <w:sz w:val="24"/>
      <w:szCs w:val="24"/>
    </w:rPr>
  </w:style>
  <w:style w:styleId="Tekstrezerviranogmjesta" w:type="character">
    <w:name w:val="Placeholder Text"/>
    <w:basedOn w:val="Zadanifontodlomka"/>
    <w:uiPriority w:val="99"/>
    <w:semiHidden/>
    <w:rsid w:val="00E228EE"/>
    <w:rPr>
      <w:color w:val="808080"/>
      <w:bdr w:color="auto" w:space="0" w:sz="0" w:val="none"/>
      <w:shd w:color="auto" w:fill="auto" w:val="clear"/>
    </w:rPr>
  </w:style>
  <w:style w:styleId="Tekstfusnote" w:type="paragraph">
    <w:name w:val="footnote text"/>
    <w:basedOn w:val="Normal"/>
    <w:link w:val="TekstfusnoteChar"/>
    <w:uiPriority w:val="99"/>
    <w:unhideWhenUsed/>
    <w:rsid w:val="0036024F"/>
    <w:rPr>
      <w:rFonts w:asciiTheme="minorHAnsi" w:cstheme="minorBidi" w:eastAsiaTheme="minorHAnsi" w:hAnsiTheme="minorHAnsi"/>
      <w:sz w:val="20"/>
      <w:szCs w:val="20"/>
      <w:lang w:eastAsia="en-US"/>
    </w:rPr>
  </w:style>
  <w:style w:customStyle="1" w:styleId="TekstfusnoteChar" w:type="character">
    <w:name w:val="Tekst fusnote Char"/>
    <w:basedOn w:val="Zadanifontodlomka"/>
    <w:link w:val="Tekstfusnote"/>
    <w:uiPriority w:val="99"/>
    <w:rsid w:val="0036024F"/>
    <w:rPr>
      <w:rFonts w:asciiTheme="minorHAnsi" w:cstheme="minorBidi" w:eastAsiaTheme="minorHAnsi" w:hAnsiTheme="minorHAnsi"/>
      <w:lang w:eastAsia="en-US"/>
    </w:rPr>
  </w:style>
  <w:style w:styleId="Referencafusnote" w:type="character">
    <w:name w:val="footnote reference"/>
    <w:basedOn w:val="Zadanifontodlomka"/>
    <w:uiPriority w:val="99"/>
    <w:unhideWhenUsed/>
    <w:rsid w:val="0036024F"/>
    <w:rPr>
      <w:vertAlign w:val="superscript"/>
    </w:rPr>
  </w:style>
  <w:style w:customStyle="1" w:styleId="m-5293794509768657327gmail-m-6634755647370939023gmail-m4651680048642032689gmail-msonormal" w:type="paragraph">
    <w:name w:val="m_-5293794509768657327gmail-m_-6634755647370939023gmail-m_4651680048642032689gmail-msonormal"/>
    <w:basedOn w:val="Normal"/>
    <w:rsid w:val="0036024F"/>
    <w:pPr>
      <w:spacing w:after="100" w:afterAutospacing="1" w:before="100" w:beforeAutospacing="1"/>
    </w:pPr>
  </w:style>
  <w:style w:customStyle="1" w:styleId="eSPISCCParagraphDefaultFont" w:type="character">
    <w:name w:val="eSPIS_CC_Paragraph Default Font"/>
    <w:basedOn w:val="Zadanifontodlomka"/>
    <w:rsid w:val="008914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14AA"/>
    <w:rPr>
      <w:bdr w:color="auto" w:space="0" w:sz="0" w:val="none"/>
      <w:shd w:color="auto" w:fill="FFFFCC" w:val="clear"/>
      <w:lang w:val="hr-HR"/>
    </w:rPr>
  </w:style>
  <w:style w:customStyle="1" w:styleId="PozadinaSvijetloCrvena" w:type="character">
    <w:name w:val="Pozadina_SvijetloCrvena"/>
    <w:basedOn w:val="eSPISCCParagraphDefaultFont"/>
    <w:rsid w:val="008914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14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50875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96707399">
          <w:marLeft w:val="0"/>
          <w:marRight w:val="0"/>
          <w:marTop w:val="60"/>
          <w:marBottom w:val="0"/>
          <w:divBdr>
            <w:top w:space="0" w:sz="0" w:color="auto" w:val="none"/>
            <w:left w:space="0" w:sz="0" w:color="auto" w:val="none"/>
            <w:bottom w:space="0" w:sz="0" w:color="auto" w:val="none"/>
            <w:right w:space="0" w:sz="0" w:color="auto" w:val="none"/>
          </w:divBdr>
          <w:divsChild>
            <w:div w:id="1340964608">
              <w:marLeft w:val="0"/>
              <w:marRight w:val="0"/>
              <w:marTop w:val="0"/>
              <w:marBottom w:val="0"/>
              <w:divBdr>
                <w:top w:space="0" w:sz="0" w:color="auto" w:val="none"/>
                <w:left w:space="0" w:sz="0" w:color="auto" w:val="none"/>
                <w:bottom w:space="0" w:sz="0" w:color="auto" w:val="none"/>
                <w:right w:space="0" w:sz="0" w:color="auto" w:val="none"/>
              </w:divBdr>
              <w:divsChild>
                <w:div w:id="1278828960">
                  <w:marLeft w:val="3750"/>
                  <w:marRight w:val="0"/>
                  <w:marTop w:val="0"/>
                  <w:marBottom w:val="300"/>
                  <w:divBdr>
                    <w:top w:space="0" w:sz="0" w:color="auto" w:val="none"/>
                    <w:left w:space="0" w:sz="0" w:color="auto" w:val="none"/>
                    <w:bottom w:space="0" w:sz="0" w:color="auto" w:val="none"/>
                    <w:right w:space="0" w:sz="0" w:color="auto" w:val="none"/>
                  </w:divBdr>
                  <w:divsChild>
                    <w:div w:id="2088185497">
                      <w:marLeft w:val="0"/>
                      <w:marRight w:val="0"/>
                      <w:marTop w:val="0"/>
                      <w:marBottom w:val="0"/>
                      <w:divBdr>
                        <w:top w:space="0" w:sz="0" w:color="auto" w:val="none"/>
                        <w:left w:space="0" w:sz="0" w:color="auto" w:val="none"/>
                        <w:bottom w:space="0" w:sz="0" w:color="auto" w:val="none"/>
                        <w:right w:space="0" w:sz="0" w:color="auto" w:val="none"/>
                      </w:divBdr>
                      <w:divsChild>
                        <w:div w:id="1021204169">
                          <w:marLeft w:val="0"/>
                          <w:marRight w:val="0"/>
                          <w:marTop w:val="0"/>
                          <w:marBottom w:val="0"/>
                          <w:divBdr>
                            <w:top w:space="0" w:sz="0" w:color="auto" w:val="none"/>
                            <w:left w:space="0" w:sz="0" w:color="auto" w:val="none"/>
                            <w:bottom w:space="0" w:sz="0" w:color="auto" w:val="none"/>
                            <w:right w:space="0" w:sz="0" w:color="auto" w:val="none"/>
                          </w:divBdr>
                          <w:divsChild>
                            <w:div w:id="95905277">
                              <w:marLeft w:val="0"/>
                              <w:marRight w:val="0"/>
                              <w:marTop w:val="0"/>
                              <w:marBottom w:val="0"/>
                              <w:divBdr>
                                <w:top w:space="0" w:sz="0" w:color="auto" w:val="none"/>
                                <w:left w:space="0" w:sz="0" w:color="auto" w:val="none"/>
                                <w:bottom w:space="0" w:sz="0" w:color="auto" w:val="none"/>
                                <w:right w:space="0" w:sz="0" w:color="auto" w:val="none"/>
                              </w:divBdr>
                              <w:divsChild>
                                <w:div w:id="234046856">
                                  <w:marLeft w:val="0"/>
                                  <w:marRight w:val="0"/>
                                  <w:marTop w:val="0"/>
                                  <w:marBottom w:val="0"/>
                                  <w:divBdr>
                                    <w:top w:space="0" w:sz="0" w:color="auto" w:val="none"/>
                                    <w:left w:space="0" w:sz="0" w:color="auto" w:val="none"/>
                                    <w:bottom w:space="0" w:sz="0" w:color="auto" w:val="none"/>
                                    <w:right w:space="0" w:sz="0" w:color="auto" w:val="none"/>
                                  </w:divBdr>
                                  <w:divsChild>
                                    <w:div w:id="1693460116">
                                      <w:marLeft w:val="0"/>
                                      <w:marRight w:val="0"/>
                                      <w:marTop w:val="0"/>
                                      <w:marBottom w:val="0"/>
                                      <w:divBdr>
                                        <w:top w:space="0" w:sz="0" w:color="auto" w:val="none"/>
                                        <w:left w:space="0" w:sz="0" w:color="auto" w:val="none"/>
                                        <w:bottom w:space="0" w:sz="0" w:color="auto" w:val="none"/>
                                        <w:right w:space="0" w:sz="0" w:color="auto" w:val="none"/>
                                      </w:divBdr>
                                      <w:divsChild>
                                        <w:div w:id="1000079689">
                                          <w:marLeft w:val="0"/>
                                          <w:marRight w:val="0"/>
                                          <w:marTop w:val="0"/>
                                          <w:marBottom w:val="0"/>
                                          <w:divBdr>
                                            <w:top w:space="0" w:sz="0" w:color="auto" w:val="none"/>
                                            <w:left w:space="0" w:sz="0" w:color="auto" w:val="none"/>
                                            <w:bottom w:space="0" w:sz="0" w:color="auto" w:val="none"/>
                                            <w:right w:space="0" w:sz="0" w:color="auto" w:val="none"/>
                                          </w:divBdr>
                                          <w:divsChild>
                                            <w:div w:id="2361329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94568216">
      <w:bodyDiv w:val="true"/>
      <w:marLeft w:val="0"/>
      <w:marRight w:val="0"/>
      <w:marTop w:val="0"/>
      <w:marBottom w:val="0"/>
      <w:divBdr>
        <w:top w:space="0" w:sz="0" w:color="auto" w:val="none"/>
        <w:left w:space="0" w:sz="0" w:color="auto" w:val="none"/>
        <w:bottom w:space="0" w:sz="0" w:color="auto" w:val="none"/>
        <w:right w:space="0" w:sz="0" w:color="auto" w:val="none"/>
      </w:divBdr>
    </w:div>
    <w:div w:id="10429054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svibnja 2019.</izvorni_sadrzaj>
    <derivirana_varijabla naziv="DomainObject.DatumDonosenjaOdluke_1">20.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1218</izvorni_sadrzaj>
    <derivirana_varijabla naziv="DomainObject.Predmet.Broj_1">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St-1218/2016</izvorni_sadrzaj>
    <derivirana_varijabla naziv="DomainObject.Predmet.OznakaBroj_1">St-1218/2016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EUROKLIMA društvo s ograničenom odgovornošću za promet roba i usluga u stečaju</izvorni_sadrzaj>
    <derivirana_varijabla naziv="DomainObject.Predmet.ProtustrankaFormated_1">  EUROKLIMA društvo s ograničenom odgovornošću za promet roba i usluga u stečaju</derivirana_varijabla>
  </DomainObject.Predmet.ProtustrankaFormated>
  <DomainObject.Predmet.ProtustrankaFormatedOIB>
    <izvorni_sadrzaj>  EUROKLIMA društvo s ograničenom odgovornošću za promet roba i usluga u stečaju, OIB 23388135949</izvorni_sadrzaj>
    <derivirana_varijabla naziv="DomainObject.Predmet.ProtustrankaFormatedOIB_1">  EUROKLIMA društvo s ograničenom odgovornošću za promet roba i usluga u stečaju, OIB 23388135949</derivirana_varijabla>
  </DomainObject.Predmet.ProtustrankaFormatedOIB>
  <DomainObject.Predmet.ProtustrankaFormatedWithAdress>
    <izvorni_sadrzaj> EUROKLIMA društvo s ograničenom odgovornošću za promet roba i usluga u stečaju, Šegedinova 1, 21000 Split</izvorni_sadrzaj>
    <derivirana_varijabla naziv="DomainObject.Predmet.ProtustrankaFormatedWithAdress_1"> EUROKLIMA društvo s ograničenom odgovornošću za promet roba i usluga u stečaju, Šegedinova 1, 21000 Split</derivirana_varijabla>
  </DomainObject.Predmet.ProtustrankaFormatedWithAdress>
  <DomainObject.Predmet.ProtustrankaFormatedWithAdressOIB>
    <izvorni_sadrzaj> EUROKLIMA društvo s ograničenom odgovornošću za promet roba i usluga u stečaju, OIB 23388135949, Šegedinova 1, 21000 Split</izvorni_sadrzaj>
    <derivirana_varijabla naziv="DomainObject.Predmet.ProtustrankaFormatedWithAdressOIB_1"> EUROKLIMA društvo s ograničenom odgovornošću za promet roba i usluga u stečaju, OIB 23388135949, Šegedinova 1, 21000 Split</derivirana_varijabla>
  </DomainObject.Predmet.ProtustrankaFormatedWithAdressOIB>
  <DomainObject.Predmet.ProtustrankaWithAdress>
    <izvorni_sadrzaj>EUROKLIMA društvo s ograničenom odgovornošću za promet roba i usluga u stečaju Šegedinova 1, 21000 Split</izvorni_sadrzaj>
    <derivirana_varijabla naziv="DomainObject.Predmet.ProtustrankaWithAdress_1">EUROKLIMA društvo s ograničenom odgovornošću za promet roba i usluga u stečaju Šegedinova 1, 21000 Split</derivirana_varijabla>
  </DomainObject.Predmet.ProtustrankaWithAdress>
  <DomainObject.Predmet.ProtustrankaWithAdressOIB>
    <izvorni_sadrzaj>EUROKLIMA društvo s ograničenom odgovornošću za promet roba i usluga u stečaju, OIB 23388135949, Šegedinova 1, 21000 Split</izvorni_sadrzaj>
    <derivirana_varijabla naziv="DomainObject.Predmet.ProtustrankaWithAdressOIB_1">EUROKLIMA društvo s ograničenom odgovornošću za promet roba i usluga u stečaju, OIB 23388135949, Šegedinova 1, 21000 Split</derivirana_varijabla>
  </DomainObject.Predmet.ProtustrankaWithAdressOIB>
  <DomainObject.Predmet.ProtustrankaNazivFormated>
    <izvorni_sadrzaj>EUROKLIMA društvo s ograničenom odgovornošću za promet roba i usluga u stečaju</izvorni_sadrzaj>
    <derivirana_varijabla naziv="DomainObject.Predmet.ProtustrankaNazivFormated_1">EUROKLIMA društvo s ograničenom odgovornošću za promet roba i usluga u stečaju</derivirana_varijabla>
  </DomainObject.Predmet.ProtustrankaNazivFormated>
  <DomainObject.Predmet.ProtustrankaNazivFormatedOIB>
    <izvorni_sadrzaj>EUROKLIMA društvo s ograničenom odgovornošću za promet roba i usluga u stečaju, OIB 23388135949</izvorni_sadrzaj>
    <derivirana_varijabla naziv="DomainObject.Predmet.ProtustrankaNazivFormatedOIB_1">EUROKLIMA društvo s ograničenom odgovornošću za promet roba i usluga u stečaju, OIB 23388135949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17789890.28</izvorni_sadrzaj>
    <derivirana_varijabla naziv="DomainObject.Predmet.TrenutnaVrijednost_1">17789890.28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EUROKLIMA društvo s ograničenom odgovornošću za promet roba i usluga u stečaju</item>
    </izvorni_sadrzaj>
    <derivirana_varijabla naziv="DomainObject.Predmet.ProtuStrankaListFormated_1">
      <item>EUROKLIMA društvo s ograničenom odgovornošću za promet roba i usluga u stečaju</item>
    </derivirana_varijabla>
  </DomainObject.Predmet.ProtuStrankaListFormated>
  <DomainObject.Predmet.ProtuStrankaListFormatedOIB>
    <izvorni_sadrzaj>
      <item>EUROKLIMA društvo s ograničenom odgovornošću za promet roba i usluga u stečaju, OIB 23388135949</item>
    </izvorni_sadrzaj>
    <derivirana_varijabla naziv="DomainObject.Predmet.ProtuStrankaListFormatedOIB_1">
      <item>EUROKLIMA društvo s ograničenom odgovornošću za promet roba i usluga u stečaju, OIB 23388135949</item>
    </derivirana_varijabla>
  </DomainObject.Predmet.ProtuStrankaListFormatedOIB>
  <DomainObject.Predmet.ProtuStrankaListFormatedWithAdress>
    <izvorni_sadrzaj>
      <item>EUROKLIMA društvo s ograničenom odgovornošću za promet roba i usluga u stečaju, Šegedinova 1, 21000 Split</item>
    </izvorni_sadrzaj>
    <derivirana_varijabla naziv="DomainObject.Predmet.ProtuStrankaListFormatedWithAdress_1">
      <item>EUROKLIMA društvo s ograničenom odgovornošću za promet roba i usluga u stečaju, Šegedinova 1, 21000 Split</item>
    </derivirana_varijabla>
  </DomainObject.Predmet.ProtuStrankaListFormatedWithAdress>
  <DomainObject.Predmet.ProtuStrankaListFormatedWithAdressOIB>
    <izvorni_sadrzaj>
      <item>EUROKLIMA društvo s ograničenom odgovornošću za promet roba i usluga u stečaju, OIB 23388135949, Šegedinova 1, 21000 Split</item>
    </izvorni_sadrzaj>
    <derivirana_varijabla naziv="DomainObject.Predmet.ProtuStrankaListFormatedWithAdressOIB_1">
      <item>EUROKLIMA društvo s ograničenom odgovornošću za promet roba i usluga u stečaju, OIB 23388135949, Šegedinova 1, 21000 Split</item>
    </derivirana_varijabla>
  </DomainObject.Predmet.ProtuStrankaListFormatedWithAdressOIB>
  <DomainObject.Predmet.ProtuStrankaListNazivFormated>
    <izvorni_sadrzaj>
      <item>EUROKLIMA društvo s ograničenom odgovornošću za promet roba i usluga u stečaju</item>
    </izvorni_sadrzaj>
    <derivirana_varijabla naziv="DomainObject.Predmet.ProtuStrankaListNazivFormated_1">
      <item>EUROKLIMA društvo s ograničenom odgovornošću za promet roba i usluga u stečaju</item>
    </derivirana_varijabla>
  </DomainObject.Predmet.ProtuStrankaListNazivFormated>
  <DomainObject.Predmet.ProtuStrankaListNazivFormatedOIB>
    <izvorni_sadrzaj>
      <item>EUROKLIMA društvo s ograničenom odgovornošću za promet roba i usluga u stečaju, OIB 23388135949</item>
    </izvorni_sadrzaj>
    <derivirana_varijabla naziv="DomainObject.Predmet.ProtuStrankaListNazivFormatedOIB_1">
      <item>EUROKLIMA društvo s ograničenom odgovornošću za promet roba i usluga u stečaju, OIB 23388135949</item>
    </derivirana_varijabla>
  </DomainObject.Predmet.ProtuStrankaListNazivFormatedOIB>
  <DomainObject.Predmet.OstaliListFormated>
    <izvorni_sadrzaj>
      <item>Radovan Fištrović</item>
    </izvorni_sadrzaj>
    <derivirana_varijabla naziv="DomainObject.Predmet.OstaliListFormated_1">
      <item>Radovan Fištrović</item>
    </derivirana_varijabla>
  </DomainObject.Predmet.OstaliListFormated>
  <DomainObject.Predmet.OstaliListFormatedOIB>
    <izvorni_sadrzaj>
      <item>Radovan Fištrović, OIB 15649702668</item>
    </izvorni_sadrzaj>
    <derivirana_varijabla naziv="DomainObject.Predmet.OstaliListFormatedOIB_1">
      <item>Radovan Fištrović, OIB 15649702668</item>
    </derivirana_varijabla>
  </DomainObject.Predmet.OstaliListFormatedOIB>
  <DomainObject.Predmet.OstaliListFormatedWithAdress>
    <izvorni_sadrzaj>
      <item>Radovan Fištrović, Okruški Put 3, 21220 Okrug Gornji</item>
    </izvorni_sadrzaj>
    <derivirana_varijabla naziv="DomainObject.Predmet.OstaliListFormatedWithAdress_1">
      <item>Radovan Fištrović, Okruški Put 3, 21220 Okrug Gornji</item>
    </derivirana_varijabla>
  </DomainObject.Predmet.OstaliListFormatedWithAdress>
  <DomainObject.Predmet.OstaliListFormatedWithAdressOIB>
    <izvorni_sadrzaj>
      <item>Radovan Fištrović, OIB 15649702668, Okruški Put 3, 21220 Okrug Gornji</item>
    </izvorni_sadrzaj>
    <derivirana_varijabla naziv="DomainObject.Predmet.OstaliListFormatedWithAdressOIB_1">
      <item>Radovan Fištrović, OIB 15649702668, Okruški Put 3, 21220 Okrug Gornji</item>
    </derivirana_varijabla>
  </DomainObject.Predmet.OstaliListFormatedWithAdressOIB>
  <DomainObject.Predmet.OstaliListNazivFormated>
    <izvorni_sadrzaj>
      <item>Radovan Fištrović</item>
    </izvorni_sadrzaj>
    <derivirana_varijabla naziv="DomainObject.Predmet.OstaliListNazivFormated_1">
      <item>Radovan Fištrović</item>
    </derivirana_varijabla>
  </DomainObject.Predmet.OstaliListNazivFormated>
  <DomainObject.Predmet.OstaliListNazivFormatedOIB>
    <izvorni_sadrzaj>
      <item>Radovan Fištrović, OIB 15649702668</item>
    </izvorni_sadrzaj>
    <derivirana_varijabla naziv="DomainObject.Predmet.OstaliListNazivFormatedOIB_1">
      <item>Radovan Fištrović, OIB 15649702668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2019.</izvorni_sadrzaj>
    <derivirana_varijabla naziv="DomainObject.Datum_1">20. svibnja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EUROKLIMA društvo s ograničenom odgovornošću za promet roba i usluga u stečaju</izvorni_sadrzaj>
    <derivirana_varijabla naziv="DomainObject.Predmet.ProtustrankaIDrugi_1">EUROKLIMA društvo s ograničenom odgovornošću za promet roba i usluga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EUROKLIMA društvo s ograničenom odgovornošću za promet roba i usluga u stečaju, OIB 23388135949, Šegedinova 1, 21000 Split</izvorni_sadrzaj>
    <derivirana_varijabla naziv="DomainObject.Predmet.ProtustrankaIDrugiAdressOIB_1">EUROKLIMA društvo s ograničenom odgovornošću za promet roba i usluga u stečaju, OIB 23388135949, Šegedinova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EUROKLIMA društvo s ograničenom odgovornošću za promet roba i usluga u stečaju</item>
      <item>FINANCIJSKA AGENCIJA, RC SPLIT</item>
      <item>Radovan Fištrović</item>
    </izvorni_sadrzaj>
    <derivirana_varijabla naziv="DomainObject.Predmet.SudioniciListNaziv_1">
      <item>EUROKLIMA društvo s ograničenom odgovornošću za promet roba i usluga u stečaju</item>
      <item>FINANCIJSKA AGENCIJA, RC SPLIT</item>
      <item>Radovan Fištrović</item>
    </derivirana_varijabla>
  </DomainObject.Predmet.SudioniciListNaziv>
  <DomainObject.Predmet.SudioniciListAdressOIB>
    <izvorni_sadrzaj>
      <item>EUROKLIMA društvo s ograničenom odgovornošću za promet roba i usluga u stečaju, OIB 23388135949, Šegedinova 1,21000 Split</item>
      <item>FINANCIJSKA AGENCIJA, RC SPLIT, OIB 85821130368, Mažuranićevo šetalište 24 b,21000 Split</item>
      <item>Radovan Fištrović, OIB 15649702668, Okruški Put 3,21220 Okrug Gornji</item>
    </izvorni_sadrzaj>
    <derivirana_varijabla naziv="DomainObject.Predmet.SudioniciListAdressOIB_1">
      <item>EUROKLIMA društvo s ograničenom odgovornošću za promet roba i usluga u stečaju, OIB 23388135949, Šegedinova 1,21000 Split</item>
      <item>FINANCIJSKA AGENCIJA, RC SPLIT, OIB 85821130368, Mažuranićevo šetalište 24 b,21000 Split</item>
      <item>Radovan Fištrović, OIB 15649702668, Okruški Put 3,21220 Okrug Gornji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23388135949</item>
      <item>, OIB 85821130368</item>
      <item>, OIB 15649702668</item>
    </izvorni_sadrzaj>
    <derivirana_varijabla naziv="DomainObject.Predmet.SudioniciListNazivOIB_1">
      <item>, OIB 23388135949</item>
      <item>, OIB 85821130368</item>
      <item>, OIB 15649702668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svibnja 2019.</izvorni_sadrzaj>
    <derivirana_varijabla naziv="DomainObject.Predmet.DatumZadnjeOdrzaneSudskeRadnje_1">6. svibnja 2019.</derivirana_varijabla>
  </DomainObject.Predmet.DatumZadnjeOdrzaneSudskeRadnje>
  <DomainObject.PredzadnjaOdlukaIzPredmeta.DatumDonosenjaOdluke>
    <izvorni_sadrzaj>12. ožujka 2019.</izvorni_sadrzaj>
    <derivirana_varijabla naziv="DomainObject.PredzadnjaOdlukaIzPredmeta.DatumDonosenjaOdluke_1">12. ožujka 2019.</derivirana_varijabla>
  </DomainObject.PredzadnjaOdlukaIzPredmeta.DatumDonosenjaOdluke>
  <DomainObject.PredzadnjaOdlukaIzPredmeta.Oznaka>
    <izvorni_sadrzaj>St-1218/2016-90</izvorni_sadrzaj>
    <derivirana_varijabla naziv="DomainObject.PredzadnjaOdlukaIzPredmeta.Oznaka_1">St-1218/2016-90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D3848D-C8AB-443F-B795-552038D026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10</properties:Pages>
  <properties:Words>3782</properties:Words>
  <properties:Characters>21382</properties:Characters>
  <properties:Lines>420</properties:Lines>
  <properties:Paragraphs>207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25098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2019-05-20T06:13:00Z</dcterms:created>
  <dc:creator>Trgovački sud Split</dc:creator>
  <cp:lastModifiedBy>Ana Golub Gruić</cp:lastModifiedBy>
  <cp:lastPrinted>2019-05-20T09:39:00Z</cp:lastPrinted>
  <dcterms:modified xmlns:xsi="http://www.w3.org/2001/XMLSchema-instance" xsi:type="dcterms:W3CDTF">2019-05-20T09:39:00Z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(A-St-1218-2016 Euroklima - rješenje o namirenju.docx)</vt:lpwstr>
  </prop:property>
  <prop:property name="CC_coloring" pid="4" fmtid="{D5CDD505-2E9C-101B-9397-08002B2CF9AE}">
    <vt:bool>false</vt:bool>
  </prop:property>
  <prop:property name="BrojStranica" pid="5" fmtid="{D5CDD505-2E9C-101B-9397-08002B2CF9AE}">
    <vt:i4>10</vt:i4>
  </prop:property>
</prop:Properties>
</file>