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b8d5" w14:paraId="feeb8d5" w:rsidRDefault="00FB48C5" w:rsidP="00FB48C5" w:rsidR="00FB48C5" w:rsidRPr="00FB48C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B48C5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FB48C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8655" cx="59372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655" cx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48C5" w:rsidP="00FB48C5" w:rsidR="00FB48C5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FB48C5" w:rsidP="00FB48C5" w:rsidR="00FB48C5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FB48C5" w:rsidP="00FB48C5" w:rsidR="00FB48C5" w:rsidRPr="00FB48C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Pazin, Dršćevka 1</w:t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  <w:r w:rsidRPr="00FB48C5">
        <w:rPr>
          <w:rFonts w:cs="Times New Roman" w:hAnsi="Times New Roman" w:ascii="Times New Roman"/>
          <w:sz w:val="24"/>
          <w:szCs w:val="24"/>
        </w:rPr>
        <w:tab/>
      </w:r>
    </w:p>
    <w:p w:rsidRDefault="00FB48C5" w:rsidP="00FB48C5" w:rsidR="00FB48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R E P U B L I K A   H R V A T S K A </w:t>
      </w:r>
    </w:p>
    <w:p w:rsidRDefault="00FB48C5" w:rsidP="00FB48C5" w:rsidR="00FB48C5" w:rsidRPr="00FB48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48C5" w:rsidP="00FB48C5" w:rsidR="00FB48C5" w:rsidRPr="00FB48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B48C5" w:rsidP="00FB48C5" w:rsidR="00FB48C5" w:rsidRPr="00FB48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48C5" w:rsidP="00FB48C5" w:rsidR="00FB48C5" w:rsidRPr="00FB48C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hAnsi="Times New Roman" w:ascii="Times New Roman"/>
          <w:sz w:val="24"/>
          <w:szCs w:val="24"/>
        </w:rPr>
        <w:t>stečajnoj sutkinji Tijani Licul</w:t>
      </w:r>
      <w:r w:rsidRPr="00FB48C5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FB48C5">
        <w:rPr>
          <w:rFonts w:cs="Times New Roman" w:hAnsi="Times New Roman" w:ascii="Times New Roman"/>
          <w:sz w:val="24"/>
          <w:szCs w:val="24"/>
        </w:rPr>
        <w:t>tečajnom masom iza NOVA ARENA d.o.o. u stečaju Pula, Ravenska 8,  OIB 01186449491,</w:t>
      </w:r>
    </w:p>
    <w:p w:rsidRDefault="00FB48C5" w:rsidP="00FB48C5" w:rsidR="00FB48C5" w:rsidRPr="00FB48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48C5" w:rsidP="00FB48C5" w:rsidR="00FB48C5" w:rsidRPr="00FB48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B48C5" w:rsidP="00FB48C5" w:rsidR="00FB48C5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6D3724" w:rsidP="00FB48C5" w:rsidR="006D3724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I. Nalaže se Bekimu Čenaju iz Labina, Rudarska 7, OIB: 43887033799,</w:t>
      </w:r>
      <w:r w:rsidR="00C80F96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(raniji zakonski zastupnik stečajnog dužnika), </w:t>
      </w: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da u roku od 8 dana od dana primitka ovog rješenja preda stečajnoj upraviteljici Jasmini Lichtenberg, Pula, Ravenska 8, OIB: 96068307857, mob: 098/240-199, imovinu koja ulazi u stečajnu masu i to:</w:t>
      </w:r>
    </w:p>
    <w:p w:rsidRDefault="006D3724" w:rsidP="00FB48C5" w:rsidR="006D3724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- osobno vozilo BMW, serija 5, 560 X, godina proizvodnje 2008., broja šasije: WBANY51010CW88483, reg. oznake: PU224MP</w:t>
      </w:r>
    </w:p>
    <w:p w:rsidRDefault="006D3724" w:rsidP="00FB48C5" w:rsidR="006D3724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- teretno vozilo CITROEN BERLINGO 2.0 HDI, godina proizvodnje 2004., broj šasije VF7GCRHYB94091739, reg. oznake PU334NM</w:t>
      </w:r>
    </w:p>
    <w:p w:rsidRDefault="006D3724" w:rsidP="00FB48C5" w:rsidR="006D3724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- skuter GILERA RUNNER 50 SP, godina proizvodnje 1998., broj šasije ZAPC1400003005747, reg. oznake PU316MU</w:t>
      </w:r>
    </w:p>
    <w:p w:rsidRDefault="006D3724" w:rsidP="00FB48C5" w:rsidR="006D3724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- skuter KYMCO SUPER 8, godina proizvodnje 2010., broj šasije LC2U90000A1100650, reg. oznake PU152NA</w:t>
      </w:r>
      <w:r w:rsidR="00416C33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C80F96" w:rsidP="00FB48C5" w:rsidR="00C80F96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416C33" w:rsidP="00FB48C5" w:rsidR="00416C33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II. Ako Bekim Čenaj iz Labina, Rudarska 7, OIB: 43887033799 (raniji zakonski zastupnik stečajnog dužnika) ne postupi na način na koji mu je naloženo u točki I. ovog rješenja </w:t>
      </w:r>
      <w:r w:rsidR="00ED78C2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stečajni upravitelj je ovlašten, po pravomoćnosti ovog rješenja, a temeljem istoga, podnijeti ovršni prijedlog radi predaje navedenih vozila u skladu sa čl. 249. do 254. Ovršnog zakona</w:t>
      </w:r>
      <w:r w:rsid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  <w:r w:rsidR="00FB48C5">
        <w:rPr>
          <w:rFonts w:cs="Times New Roman" w:hAnsi="Times New Roman" w:ascii="Times New Roman"/>
          <w:sz w:val="24"/>
          <w:szCs w:val="24"/>
        </w:rPr>
        <w:t>(Narodne novine broj 112/12,  25/13, 93/14, 55/16)</w:t>
      </w:r>
      <w:r w:rsidR="00ED78C2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C80F96" w:rsidP="00FB48C5" w:rsidR="00C80F96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D78C2" w:rsidP="00FB48C5" w:rsidR="006D3724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III. Ako Bekim Čenaj iz Labina, Rudarska 7, OIB: 43887033799 (raniji zakonski zastupnik stečajnog dužnika) ne postupi na način na koji mu je naloženo u točki I. ovog rješenja, temeljem ovog rješenja</w:t>
      </w:r>
      <w:r w:rsidR="00C80F96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</w:t>
      </w: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nalaže se Ministarstvu unutarnjih poslova, Policijskoj upravi istarskoj, Policijskoj postaji Labin</w:t>
      </w:r>
      <w:r w:rsidR="00C80F96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da sukladno </w:t>
      </w:r>
      <w:r w:rsidR="003C2559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čl. 567. st. 1. </w:t>
      </w:r>
      <w:r w:rsidR="00C80F96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Zakona o kaznenom postupku</w:t>
      </w:r>
      <w:r w:rsid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(Narodne novine broj 152/08, 76/09, 80/11, 91/12, 56/13, 145/13, 152/14, 70/17)</w:t>
      </w:r>
      <w:r w:rsidR="00C80F96"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poduzme sve potrebne radnje u vezi pronalaska i oduzimanja vozila iz točke I. ovog rješenja.</w:t>
      </w:r>
    </w:p>
    <w:p w:rsidRDefault="00C80F96" w:rsidP="00FB48C5" w:rsidR="00C80F96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80F96" w:rsidP="00FB48C5" w:rsidR="00C80F96" w:rsidRPr="00FB48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IV. Na prijedlog stečajnog upravitelja sud će naložiti Bekimu Čenaju iz Labina, Rudarska 7, OIB: 43887033799, </w:t>
      </w:r>
      <w:r w:rsidRPr="006D3724">
        <w:rPr>
          <w:rFonts w:cs="Times New Roman" w:eastAsia="Times New Roman" w:hAnsi="Times New Roman" w:ascii="Times New Roman"/>
          <w:sz w:val="24"/>
          <w:szCs w:val="24"/>
          <w:lang w:eastAsia="hr-HR"/>
        </w:rPr>
        <w:t>plaćanje odgovarajuće naknade stečajnom dužniku za neovlašteno korištenje odnosno uporabu od dana otvaranja stečajnoga postupka do dana oduzimanja.</w:t>
      </w:r>
      <w:r w:rsidRP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D3724">
        <w:rPr>
          <w:rFonts w:cs="Times New Roman" w:eastAsia="Times New Roman" w:hAnsi="Times New Roman" w:ascii="Times New Roman"/>
          <w:sz w:val="24"/>
          <w:szCs w:val="24"/>
          <w:lang w:eastAsia="hr-HR"/>
        </w:rPr>
        <w:t>Naknada za neovlašteno korištenje odnosno uporabu ne može biti manja od 100,00 kuna niti veća od 1000,00 kuna po danu.</w:t>
      </w:r>
      <w:r w:rsidRP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D37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za vrijeme neovlaštenoga korištenja odnosno uporabe predmet stečajne mase propadne, sud će osobi kod koje je stvar propala </w:t>
      </w:r>
      <w:r w:rsidRPr="006D372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naložiti plaćanje odgovarajuće naknade stečajnom dužniku za vrijednost stvari i neovlašteno korištenje odnosno uporabu.</w:t>
      </w:r>
    </w:p>
    <w:p w:rsidRDefault="00FB48C5" w:rsidP="00FB48C5" w:rsidR="00FB48C5" w:rsidRPr="00FB48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48C5" w:rsidP="00FB48C5" w:rsidR="00FB48C5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V. Nalaže se stečajnoj upraviteljici Jasmini </w:t>
      </w: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Lichtenberg, Pula, Ravenska 8, OIB: 96068307857, da izvijesti sud da li je Bekim Čenaj iz Labina, Rudarska 7, OIB: 43887033799, postupio po točki I. ovog rješenja, a radi daljnjeg postupanja po točki III. ovog rješenja.</w:t>
      </w:r>
    </w:p>
    <w:p w:rsidRDefault="006D3724" w:rsidP="00FB48C5" w:rsidR="006D3724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0F96" w:rsidP="00FB48C5" w:rsidR="00C80F96" w:rsidRPr="00FB48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Obrazloženje</w:t>
      </w:r>
    </w:p>
    <w:p w:rsidRDefault="00C80F96" w:rsidP="00FB48C5" w:rsidR="00C80F96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0F96" w:rsidP="00FB48C5" w:rsidR="00C80F96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Rješenjem posl. broj: 10 St-1135/16-27 od 16. ožujka 2017. godine nastavljen je stečajni postupak u odnosu na stečajnu masu iza NOVA ARENA d.o.o. u stečaju, Labin, Rudarska 7, OIB: 01186449491. </w:t>
      </w:r>
    </w:p>
    <w:p w:rsidRDefault="00C80F96" w:rsidP="00FB48C5" w:rsidR="00C80F96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0F96" w:rsidP="00FB48C5" w:rsidR="00C80F96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Stečajnu masu, između ostalog, čine i pokretnine – vozila navedena u točki I. ovog rješenja.</w:t>
      </w:r>
    </w:p>
    <w:p w:rsidRDefault="00C80F96" w:rsidP="00FB48C5" w:rsidR="00C80F96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0F96" w:rsidP="00FB48C5" w:rsidR="00C80F96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Do dana pisanja ovog rješenja </w:t>
      </w:r>
      <w:r w:rsidR="00933461" w:rsidRPr="00FB48C5">
        <w:rPr>
          <w:rFonts w:cs="Times New Roman" w:hAnsi="Times New Roman" w:ascii="Times New Roman"/>
          <w:sz w:val="24"/>
          <w:szCs w:val="24"/>
        </w:rPr>
        <w:t>stečajna upraviteljica nije preuzela u posjed navedena vozila obzirom bivši član uprave Bekim Čenaj odbija dati podatke gdje se vozila nalaze.</w:t>
      </w:r>
    </w:p>
    <w:p w:rsidRDefault="00933461" w:rsidP="00FB48C5" w:rsidR="00933461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33461" w:rsidP="00FB48C5" w:rsidR="00933461" w:rsidRPr="00FB48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C5">
        <w:rPr>
          <w:rFonts w:cs="Times New Roman" w:hAnsi="Times New Roman" w:ascii="Times New Roman"/>
          <w:sz w:val="24"/>
          <w:szCs w:val="24"/>
        </w:rPr>
        <w:t>Odredbom čl. 216. st. 2. Stečajnog zakona (Narodne novine broj 71/15, 104/17, dalje: SZ) propisano je da s</w:t>
      </w:r>
      <w:r w:rsidRPr="009334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</w:t>
      </w:r>
      <w:r w:rsidRP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>za zastupanje dužnika po zakonu</w:t>
      </w:r>
      <w:r w:rsidRPr="00933461">
        <w:rPr>
          <w:rFonts w:cs="Times New Roman" w:eastAsia="Times New Roman" w:hAnsi="Times New Roman" w:ascii="Times New Roman"/>
          <w:sz w:val="24"/>
          <w:szCs w:val="24"/>
          <w:lang w:eastAsia="hr-HR"/>
        </w:rPr>
        <w:t>. Radi provedbe toga naloga sud je ovlašten zatražiti pomoć policije.</w:t>
      </w:r>
      <w:r w:rsidRP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navedenog, stečajna upravitelj</w:t>
      </w:r>
      <w:r w:rsid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>ic</w:t>
      </w:r>
      <w:r w:rsidRP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>a je podneskom od 19. travnja 2018. godine predložila postupanje sukladno navedenoj odredbi SZ-a radi čega je sud odlučio kao u točkama I. do III. ovog rješenja.</w:t>
      </w:r>
    </w:p>
    <w:p w:rsidRDefault="00933461" w:rsidP="00FB48C5" w:rsidR="00933461" w:rsidRPr="00FB48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3461" w:rsidP="00FB48C5" w:rsidR="00933461" w:rsidRPr="00FB48C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C5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sa čl. 216.s t. 6. do 8. SZ-a sud je odlučio kao u točki IV. ovog rješenja.</w:t>
      </w:r>
    </w:p>
    <w:p w:rsidRDefault="00FB48C5" w:rsidP="00FB48C5" w:rsidR="00FB48C5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48C5" w:rsidP="00FB48C5" w:rsidR="00FB48C5" w:rsidRPr="00FB48C5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hAnsi="Times New Roman" w:ascii="Times New Roman"/>
          <w:sz w:val="24"/>
          <w:szCs w:val="24"/>
        </w:rPr>
        <w:t>03. svibnja 2018.</w:t>
      </w:r>
    </w:p>
    <w:p w:rsidRDefault="00FB48C5" w:rsidP="00FB48C5" w:rsidR="00FB48C5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</w:p>
    <w:p w:rsidRDefault="00FB48C5" w:rsidP="00FB48C5" w:rsidR="00FB48C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FB48C5" w:rsidP="00FB48C5" w:rsidR="00FB48C5" w:rsidRPr="00FB48C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Tijana Licul</w:t>
      </w:r>
      <w:r w:rsidR="0060709C">
        <w:rPr>
          <w:rFonts w:cs="Times New Roman" w:hAnsi="Times New Roman" w:ascii="Times New Roman"/>
          <w:sz w:val="24"/>
          <w:szCs w:val="24"/>
        </w:rPr>
        <w:t>, v. r.</w:t>
      </w:r>
    </w:p>
    <w:p w:rsidRDefault="00FB48C5" w:rsidP="00FB48C5" w:rsidR="00FB48C5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48C5" w:rsidP="00FB48C5" w:rsidR="00FB48C5" w:rsidRPr="00FB48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Pr="00FB48C5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FB48C5" w:rsidP="00FB48C5" w:rsidR="00FB48C5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3C2559">
        <w:rPr>
          <w:rFonts w:cs="Times New Roman" w:hAnsi="Times New Roman" w:ascii="Times New Roman"/>
          <w:sz w:val="24"/>
          <w:szCs w:val="24"/>
        </w:rPr>
        <w:t xml:space="preserve">dopuštena je žalba. </w:t>
      </w:r>
      <w:r w:rsidRPr="00FB48C5">
        <w:rPr>
          <w:rFonts w:cs="Times New Roman" w:hAnsi="Times New Roman" w:ascii="Times New Roman"/>
          <w:sz w:val="24"/>
          <w:szCs w:val="24"/>
        </w:rPr>
        <w:t>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FB48C5" w:rsidP="00FB48C5" w:rsidR="00FB48C5" w:rsidRPr="00FB48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B48C5" w:rsidP="00FB48C5" w:rsidR="00FB48C5" w:rsidRPr="00FB48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FB48C5" w:rsidP="00FB48C5" w:rsidR="00FB48C5" w:rsidRPr="00FB48C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-  e-oglasna ploča (8 dana)</w:t>
      </w:r>
    </w:p>
    <w:p w:rsidRDefault="00FB48C5" w:rsidP="00FB48C5" w:rsidR="00FB48C5" w:rsidRPr="00FB48C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B48C5">
        <w:rPr>
          <w:rFonts w:cs="Times New Roman" w:hAnsi="Times New Roman" w:ascii="Times New Roman"/>
          <w:sz w:val="24"/>
          <w:szCs w:val="24"/>
        </w:rPr>
        <w:t>-  stečajni upravitelj Jasmina Lichtenberg, iz Pule, Ravenska 8</w:t>
      </w:r>
    </w:p>
    <w:p w:rsidRDefault="00FB48C5" w:rsidP="00FB48C5" w:rsidR="00FB48C5" w:rsidRPr="00FB48C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- Bekim Čenaj iz Labina, Rudarska 7, OIB: 43887033799</w:t>
      </w:r>
    </w:p>
    <w:p w:rsidRDefault="00FB48C5" w:rsidP="00FB48C5" w:rsidR="00FB48C5" w:rsidRPr="00FB48C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C5">
        <w:rPr>
          <w:rFonts w:cs="Times New Roman" w:hAnsi="Times New Roman" w:ascii="Times New Roman"/>
          <w:sz w:val="24"/>
          <w:szCs w:val="24"/>
          <w:shd w:fill="FFFFFF" w:color="auto" w:val="clear"/>
        </w:rPr>
        <w:t>- MUP, PU istarska, PP Labin – na zahtjev stečajne upraviteljice</w:t>
      </w:r>
    </w:p>
    <w:sectPr w:rsidSect="00FB48C5" w:rsidR="00FB48C5" w:rsidRPr="00FB48C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8C5" w:rsidP="00FB48C5" w:rsidR="00FB48C5">
      <w:pPr>
        <w:spacing w:lineRule="auto" w:line="240" w:after="0"/>
      </w:pPr>
      <w:r>
        <w:separator/>
      </w:r>
    </w:p>
  </w:endnote>
  <w:endnote w:id="0" w:type="continuationSeparator">
    <w:p w:rsidRDefault="00FB48C5" w:rsidP="00FB48C5" w:rsidR="00FB48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8C5" w:rsidP="00FB48C5" w:rsidR="00FB48C5">
      <w:pPr>
        <w:spacing w:lineRule="auto" w:line="240" w:after="0"/>
      </w:pPr>
      <w:r>
        <w:separator/>
      </w:r>
    </w:p>
  </w:footnote>
  <w:footnote w:id="0" w:type="continuationSeparator">
    <w:p w:rsidRDefault="00FB48C5" w:rsidP="00FB48C5" w:rsidR="00FB48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054956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B48C5" w:rsidP="00FB48C5" w:rsidR="00FB48C5" w:rsidRPr="00FB48C5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B48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B48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B48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235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B48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709C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60709C">
          <w:rPr>
            <w:rFonts w:cs="Times New Roman" w:hAnsi="Times New Roman" w:ascii="Times New Roman"/>
            <w:sz w:val="24"/>
            <w:szCs w:val="24"/>
          </w:rPr>
          <w:tab/>
          <w:t>Posl. broj: 4 St-1135/16-47</w:t>
        </w:r>
      </w:p>
    </w:sdtContent>
  </w:sdt>
  <w:p w:rsidRDefault="00FB48C5" w:rsidR="00FB48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9C" w:rsidP="00FB48C5" w:rsidR="00FB48C5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St-1135/16-47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776A8"/>
    <w:multiLevelType w:val="hybridMultilevel"/>
    <w:tmpl w:val="7A50EB6C"/>
    <w:lvl w:tplc="8C96D0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724"/>
    <w:rsid w:val="000014E8"/>
    <w:rsid w:val="003C2559"/>
    <w:rsid w:val="00416C33"/>
    <w:rsid w:val="00597F83"/>
    <w:rsid w:val="0060709C"/>
    <w:rsid w:val="006D3724"/>
    <w:rsid w:val="00933461"/>
    <w:rsid w:val="00C80F96"/>
    <w:rsid w:val="00D72350"/>
    <w:rsid w:val="00ED78C2"/>
    <w:rsid w:val="00FB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3724"/>
    <w:pPr>
      <w:ind w:left="720"/>
      <w:contextualSpacing/>
    </w:pPr>
  </w:style>
  <w:style w:customStyle="true" w:styleId="doc" w:type="paragraph">
    <w:name w:val="doc"/>
    <w:basedOn w:val="Normal"/>
    <w:rsid w:val="006D372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8C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48C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8C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48C5"/>
  </w:style>
  <w:style w:styleId="Podnoje" w:type="paragraph">
    <w:name w:val="footer"/>
    <w:basedOn w:val="Normal"/>
    <w:link w:val="PodnojeChar"/>
    <w:uiPriority w:val="99"/>
    <w:unhideWhenUsed/>
    <w:rsid w:val="00FB48C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48C5"/>
  </w:style>
  <w:style w:styleId="Hiperveza" w:type="character">
    <w:name w:val="Hyperlink"/>
    <w:basedOn w:val="Zadanifontodlomka"/>
    <w:uiPriority w:val="99"/>
    <w:semiHidden/>
    <w:unhideWhenUsed/>
    <w:rsid w:val="00FB48C5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B48C5"/>
  </w:style>
  <w:style w:styleId="Tekstrezerviranogmjesta" w:type="character">
    <w:name w:val="Placeholder Text"/>
    <w:basedOn w:val="Zadanifontodlomka"/>
    <w:uiPriority w:val="99"/>
    <w:semiHidden/>
    <w:rsid w:val="00607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0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3724"/>
    <w:pPr>
      <w:ind w:left="720"/>
      <w:contextualSpacing/>
    </w:pPr>
  </w:style>
  <w:style w:customStyle="1" w:styleId="doc" w:type="paragraph">
    <w:name w:val="doc"/>
    <w:basedOn w:val="Normal"/>
    <w:rsid w:val="006D372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8C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48C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8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48C5"/>
  </w:style>
  <w:style w:styleId="Podnoje" w:type="paragraph">
    <w:name w:val="footer"/>
    <w:basedOn w:val="Normal"/>
    <w:link w:val="PodnojeChar"/>
    <w:uiPriority w:val="99"/>
    <w:unhideWhenUsed/>
    <w:rsid w:val="00FB48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48C5"/>
  </w:style>
  <w:style w:styleId="Hiperveza" w:type="character">
    <w:name w:val="Hyperlink"/>
    <w:basedOn w:val="Zadanifontodlomka"/>
    <w:uiPriority w:val="99"/>
    <w:semiHidden/>
    <w:unhideWhenUsed/>
    <w:rsid w:val="00FB48C5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B48C5"/>
  </w:style>
  <w:style w:styleId="Tekstrezerviranogmjesta" w:type="character">
    <w:name w:val="Placeholder Text"/>
    <w:basedOn w:val="Zadanifontodlomka"/>
    <w:uiPriority w:val="99"/>
    <w:semiHidden/>
    <w:rsid w:val="00607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0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7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19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503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33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4047</properties:Characters>
  <properties:Lines>94</properties:Lines>
  <properties:Paragraphs>32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2018-05-03T06:43:00Z</dcterms:created>
  <dc:creator>Tijana Licul</dc:creator>
  <cp:lastModifiedBy>Sanja Prodan</cp:lastModifiedBy>
  <cp:lastPrinted>2018-05-04T09:59:00Z</cp:lastPrinted>
  <dcterms:modified xmlns:xsi="http://www.w3.org/2001/XMLSchema-instance" xsi:type="dcterms:W3CDTF">2018-05-04T09:59:00Z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(st113516, nova arena, predaja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