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fb88" w14:paraId="228fb88" w:rsidRDefault="00341BD6" w:rsidP="00341BD6" w:rsidR="00341BD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BD6" w:rsidP="00341BD6" w:rsidR="00341BD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1BD6" w:rsidP="00341BD6" w:rsidR="00341BD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1BD6" w:rsidP="00341BD6" w:rsidR="00341BD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1BD6" w:rsidP="00341BD6" w:rsidR="00341BD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1BD6" w:rsidP="00341BD6" w:rsidR="00341BD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1BD6" w:rsidP="00341BD6" w:rsidR="00341BD6" w:rsidRPr="005D578C">
      <w:pPr>
        <w:jc w:val="center"/>
        <w:rPr>
          <w:rFonts w:cs="Times New Roman" w:eastAsia="Times New Roman"/>
          <w:szCs w:val="24"/>
        </w:rPr>
      </w:pPr>
    </w:p>
    <w:p w:rsidRDefault="00341BD6" w:rsidP="00341BD6" w:rsidR="00341BD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1BD6" w:rsidP="00341BD6" w:rsidR="00341BD6" w:rsidRPr="005D578C">
      <w:pPr>
        <w:rPr>
          <w:rFonts w:cs="Times New Roman" w:eastAsia="Times New Roman"/>
          <w:szCs w:val="24"/>
        </w:rPr>
      </w:pPr>
    </w:p>
    <w:p w:rsidRDefault="00341BD6" w:rsidP="00341BD6" w:rsidR="00341BD6" w:rsidRPr="005D57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BASTION d. o. o. Pula, Vrtlarska 6, OIB </w:t>
      </w:r>
      <w:r w:rsidRPr="002A289C">
        <w:rPr>
          <w:rFonts w:cs="Times New Roman" w:eastAsia="Times New Roman"/>
          <w:szCs w:val="24"/>
        </w:rPr>
        <w:t>44671249747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289C">
        <w:rPr>
          <w:rFonts w:cs="Times New Roman" w:eastAsia="Times New Roman"/>
          <w:szCs w:val="24"/>
        </w:rPr>
        <w:t>130020018</w:t>
      </w:r>
      <w:r>
        <w:rPr>
          <w:rFonts w:cs="Times New Roman" w:eastAsia="Times New Roman"/>
          <w:szCs w:val="24"/>
        </w:rPr>
        <w:t>, 23 lipnja 2016.</w:t>
      </w:r>
    </w:p>
    <w:p w:rsidRDefault="00341BD6" w:rsidP="00341BD6" w:rsidR="00341BD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1BD6" w:rsidP="00341BD6" w:rsidR="00341BD6" w:rsidRPr="005D578C">
      <w:pPr>
        <w:rPr>
          <w:rFonts w:cs="Times New Roman" w:eastAsia="Times New Roman"/>
          <w:szCs w:val="24"/>
        </w:rPr>
      </w:pPr>
    </w:p>
    <w:p w:rsidRDefault="00341BD6" w:rsidP="00341BD6" w:rsidR="00341BD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10 St-187/2016-5 od 14.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341BD6" w:rsidP="00341BD6" w:rsidR="00341BD6" w:rsidRPr="00026157">
      <w:pPr>
        <w:rPr>
          <w:rFonts w:cs="Times New Roman" w:eastAsia="Times New Roman"/>
          <w:szCs w:val="24"/>
        </w:rPr>
      </w:pPr>
    </w:p>
    <w:p w:rsidRDefault="00341BD6" w:rsidP="00341BD6" w:rsidR="00341BD6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10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187/2016</w:t>
      </w:r>
      <w:r w:rsidRPr="00026157">
        <w:rPr>
          <w:rFonts w:cs="Times New Roman" w:eastAsia="Times New Roman"/>
          <w:szCs w:val="24"/>
        </w:rPr>
        <w:t xml:space="preserve">-5 od </w:t>
      </w:r>
      <w:r>
        <w:rPr>
          <w:rFonts w:cs="Times New Roman" w:eastAsia="Times New Roman"/>
          <w:szCs w:val="24"/>
        </w:rPr>
        <w:t>14. travnja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341BD6" w:rsidP="00341BD6" w:rsidR="00341BD6" w:rsidRPr="005D578C">
      <w:pPr>
        <w:rPr>
          <w:rFonts w:cs="Times New Roman" w:eastAsia="Times New Roman"/>
          <w:szCs w:val="24"/>
        </w:rPr>
      </w:pPr>
    </w:p>
    <w:p w:rsidRDefault="00341BD6" w:rsidP="00341BD6" w:rsidR="00341BD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1BD6" w:rsidP="00341BD6" w:rsidR="00341BD6">
      <w:pPr>
        <w:ind w:firstLine="708"/>
        <w:rPr>
          <w:rFonts w:cs="Times New Roman" w:eastAsia="Times New Roman"/>
          <w:szCs w:val="24"/>
        </w:rPr>
      </w:pPr>
    </w:p>
    <w:p w:rsidRDefault="00341BD6" w:rsidP="00341BD6" w:rsidR="00341BD6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stečajnog postupka nad dužnikom, iz očitovanja </w:t>
      </w:r>
      <w:r>
        <w:rPr>
          <w:rFonts w:cs="Times New Roman" w:eastAsia="Times New Roman"/>
          <w:szCs w:val="24"/>
        </w:rPr>
        <w:t>Financijske agencije</w:t>
      </w:r>
      <w:r w:rsidRPr="00341BD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31. svibnja 9. lipnja</w:t>
      </w:r>
      <w:r w:rsidRPr="00341BD6">
        <w:rPr>
          <w:rFonts w:cs="Times New Roman" w:eastAsia="Times New Roman"/>
          <w:szCs w:val="24"/>
        </w:rPr>
        <w:t xml:space="preserve"> 2016. utvrđeno je d</w:t>
      </w:r>
      <w:r>
        <w:rPr>
          <w:rFonts w:cs="Times New Roman" w:eastAsia="Times New Roman"/>
          <w:szCs w:val="24"/>
        </w:rPr>
        <w:t xml:space="preserve">a je dužnik bio u blokadi od 9. prosinca 2014. do 29. svibnja 2016., </w:t>
      </w:r>
      <w:r w:rsidRPr="00341BD6">
        <w:rPr>
          <w:rFonts w:cs="Times New Roman" w:eastAsia="Times New Roman"/>
          <w:szCs w:val="24"/>
        </w:rPr>
        <w:t xml:space="preserve">a na dan izdavanja očitovanja </w:t>
      </w:r>
      <w:r>
        <w:rPr>
          <w:rFonts w:cs="Times New Roman" w:eastAsia="Times New Roman"/>
          <w:szCs w:val="24"/>
        </w:rPr>
        <w:t>dužnik</w:t>
      </w:r>
      <w:r w:rsidRPr="00341BD6">
        <w:rPr>
          <w:rFonts w:cs="Times New Roman" w:eastAsia="Times New Roman"/>
          <w:szCs w:val="24"/>
        </w:rPr>
        <w:t xml:space="preserve"> nije u blokadi, </w:t>
      </w:r>
      <w:r>
        <w:rPr>
          <w:rFonts w:cs="Times New Roman" w:eastAsia="Times New Roman"/>
          <w:szCs w:val="24"/>
        </w:rPr>
        <w:t>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341BD6" w:rsidP="00341BD6" w:rsidR="00341BD6">
      <w:pPr>
        <w:ind w:firstLine="708"/>
        <w:rPr>
          <w:rFonts w:cs="Times New Roman" w:eastAsia="Times New Roman"/>
          <w:szCs w:val="24"/>
        </w:rPr>
      </w:pPr>
    </w:p>
    <w:p w:rsidRDefault="00341BD6" w:rsidP="00341BD6" w:rsidR="00341BD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lipnja 2016</w:t>
      </w:r>
      <w:r w:rsidRPr="005D578C">
        <w:rPr>
          <w:rFonts w:cs="Times New Roman" w:eastAsia="Times New Roman"/>
          <w:szCs w:val="24"/>
        </w:rPr>
        <w:t>.</w:t>
      </w:r>
    </w:p>
    <w:p w:rsidRDefault="00341BD6" w:rsidP="00341BD6" w:rsidR="00341BD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41BD6" w:rsidP="00341BD6" w:rsidR="00341BD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341BD6" w:rsidP="00341BD6" w:rsidR="00341BD6" w:rsidRPr="00341BD6">
      <w:pPr>
        <w:jc w:val="left"/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UPUTA O PRAVNOM LIJEKU</w:t>
      </w:r>
    </w:p>
    <w:p w:rsidRDefault="00341BD6" w:rsidP="00341BD6" w:rsidR="00341BD6" w:rsidRPr="00341BD6">
      <w:pPr>
        <w:ind w:firstLine="708"/>
        <w:rPr>
          <w:sz w:val="22"/>
        </w:rPr>
      </w:pPr>
      <w:r w:rsidRPr="00341BD6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41BD6" w:rsidP="00341BD6" w:rsidR="00341BD6" w:rsidRPr="00341BD6">
      <w:pPr>
        <w:ind w:firstLine="708"/>
        <w:rPr>
          <w:sz w:val="20"/>
          <w:szCs w:val="20"/>
        </w:rPr>
      </w:pPr>
    </w:p>
    <w:p w:rsidRDefault="00341BD6" w:rsidP="00341BD6" w:rsidR="00341BD6" w:rsidRPr="00341BD6">
      <w:pPr>
        <w:jc w:val="left"/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DNA:</w:t>
      </w:r>
    </w:p>
    <w:p w:rsidRDefault="00341BD6" w:rsidP="00341BD6" w:rsidR="00341BD6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1. Financijska agencija, RC Rijeka, Podružnica Pula, Pula, Giardini 5,</w:t>
      </w:r>
    </w:p>
    <w:p w:rsidRDefault="00341BD6" w:rsidP="00341BD6" w:rsidR="00341BD6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2. dužnik BASTION d. o. o. Pula, Vrtlarska 6,</w:t>
      </w:r>
    </w:p>
    <w:p w:rsidRDefault="00341BD6" w:rsidP="00341BD6" w:rsid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 xml:space="preserve">3. osoba ovlaštena za zastupanje dužnika Anton Brendelev, po pun. Nevenu Bastijančiću, </w:t>
      </w:r>
    </w:p>
    <w:p w:rsidRDefault="00341BD6" w:rsidP="00341BD6" w:rsidR="00341BD6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 xml:space="preserve">4. RH, Ministarstvo financija, Porezna uprava, Područni ured Istra, Primorje, Lika, Ispostava Pula – Pola, Pula, Carrarina 5, </w:t>
      </w:r>
    </w:p>
    <w:p w:rsidRDefault="00341BD6" w:rsidP="00341BD6" w:rsidR="00341BD6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5. Županijsko državno odvjetništvo u Puli – Pola, Pula, Kranjčevićeva 8,</w:t>
      </w:r>
    </w:p>
    <w:p w:rsidRDefault="00341BD6" w:rsidP="00341BD6" w:rsidR="00341BD6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 xml:space="preserve">6. stečajni upravitelj Jelenko Lehki, Zagreb, Pavla Hatza 10, </w:t>
      </w:r>
    </w:p>
    <w:p w:rsidRDefault="00341BD6" w:rsidP="00341BD6" w:rsidR="00341BD6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 xml:space="preserve">7. mrežna stranica e-Oglasna ploča sudova, </w:t>
      </w:r>
    </w:p>
    <w:p w:rsidRDefault="00341BD6" w:rsidP="00341BD6" w:rsidR="004F5027" w:rsidRPr="00341BD6">
      <w:pPr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8</w:t>
      </w:r>
      <w:r>
        <w:rPr>
          <w:rFonts w:cs="Times New Roman" w:eastAsia="Times New Roman"/>
          <w:sz w:val="22"/>
        </w:rPr>
        <w:t>. sudski registar.</w:t>
      </w:r>
    </w:p>
    <w:sectPr w:rsidSect="003C138D" w:rsidR="004F5027" w:rsidRPr="00341BD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BD6" w:rsidP="00341BD6" w:rsidR="00341BD6">
      <w:r>
        <w:separator/>
      </w:r>
    </w:p>
  </w:endnote>
  <w:endnote w:id="0" w:type="continuationSeparator">
    <w:p w:rsidRDefault="00341BD6" w:rsidP="00341BD6" w:rsidR="00341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BD6" w:rsidP="00341BD6" w:rsidR="00341BD6">
      <w:r>
        <w:separator/>
      </w:r>
    </w:p>
  </w:footnote>
  <w:footnote w:id="0" w:type="continuationSeparator">
    <w:p w:rsidRDefault="00341BD6" w:rsidP="00341BD6" w:rsidR="00341B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BD6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St-187/2016-16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BD6" w:rsidP="003C138D" w:rsidR="003C138D" w:rsidRPr="00A074C3">
    <w:pPr>
      <w:pStyle w:val="Zaglavlje"/>
      <w:jc w:val="right"/>
      <w:rPr>
        <w:szCs w:val="24"/>
      </w:rPr>
    </w:pPr>
    <w:r>
      <w:rPr>
        <w:szCs w:val="24"/>
      </w:rPr>
      <w:t>10 St-187/2016-16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495"/>
    <w:rsid w:val="00106495"/>
    <w:rsid w:val="00341BD6"/>
    <w:rsid w:val="004F5027"/>
    <w:rsid w:val="0052216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1B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1B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1BD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1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1B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1B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1BD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1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21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21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21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1B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1B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1BD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1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1B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1B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1BD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1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21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21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21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BASTION d.o.o. PULA</izvorni_sadrzaj>
    <derivirana_varijabla naziv="DomainObject.Predmet.ProtustrankaFormated_1">  BASTION d.o.o. PULA</derivirana_varijabla>
  </DomainObject.Predmet.ProtustrankaFormated>
  <DomainObject.Predmet.ProtustrankaFormatedOIB>
    <izvorni_sadrzaj>  BASTION d.o.o. PULA, OIB 44671249747</izvorni_sadrzaj>
    <derivirana_varijabla naziv="DomainObject.Predmet.ProtustrankaFormatedOIB_1">  BASTION d.o.o. PULA, OIB 44671249747</derivirana_varijabla>
  </DomainObject.Predmet.ProtustrankaFormatedOIB>
  <DomainObject.Predmet.ProtustrankaFormatedWithAdress>
    <izvorni_sadrzaj> BASTION d.o.o. PULA, Vrtlarska 6, 52100 Pula</izvorni_sadrzaj>
    <derivirana_varijabla naziv="DomainObject.Predmet.ProtustrankaFormatedWithAdress_1"> BASTION d.o.o. PULA, Vrtlarska 6, 52100 Pula</derivirana_varijabla>
  </DomainObject.Predmet.ProtustrankaFormatedWithAdress>
  <DomainObject.Predmet.ProtustrankaFormatedWithAdressOIB>
    <izvorni_sadrzaj> BASTION d.o.o. PULA, OIB 44671249747, Vrtlarska 6, 52100 Pula</izvorni_sadrzaj>
    <derivirana_varijabla naziv="DomainObject.Predmet.ProtustrankaFormatedWithAdressOIB_1"> BASTION d.o.o. PULA, OIB 44671249747, Vrtlarska 6, 52100 Pula</derivirana_varijabla>
  </DomainObject.Predmet.ProtustrankaFormatedWithAdressOIB>
  <DomainObject.Predmet.ProtustrankaWithAdress>
    <izvorni_sadrzaj>BASTION d.o.o. PULA Vrtlarska 6, 52100 Pula</izvorni_sadrzaj>
    <derivirana_varijabla naziv="DomainObject.Predmet.ProtustrankaWithAdress_1">BASTION d.o.o. PULA Vrtlarska 6, 52100 Pula</derivirana_varijabla>
  </DomainObject.Predmet.ProtustrankaWithAdress>
  <DomainObject.Predmet.ProtustrankaWithAdressOIB>
    <izvorni_sadrzaj>BASTION d.o.o. PULA, OIB 44671249747, Vrtlarska 6, 52100 Pula</izvorni_sadrzaj>
    <derivirana_varijabla naziv="DomainObject.Predmet.ProtustrankaWithAdressOIB_1">BASTION d.o.o. PULA, OIB 44671249747, Vrtlarska 6, 52100 Pula</derivirana_varijabla>
  </DomainObject.Predmet.ProtustrankaWithAdressOIB>
  <DomainObject.Predmet.ProtustrankaNazivFormated>
    <izvorni_sadrzaj>BASTION d.o.o. PULA</izvorni_sadrzaj>
    <derivirana_varijabla naziv="DomainObject.Predmet.ProtustrankaNazivFormated_1">BASTION d.o.o. PULA</derivirana_varijabla>
  </DomainObject.Predmet.ProtustrankaNazivFormated>
  <DomainObject.Predmet.ProtustrankaNazivFormatedOIB>
    <izvorni_sadrzaj>BASTION d.o.o. PULA, OIB 44671249747</izvorni_sadrzaj>
    <derivirana_varijabla naziv="DomainObject.Predmet.ProtustrankaNazivFormatedOIB_1">BASTION d.o.o. PULA, OIB 44671249747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4303.04</izvorni_sadrzaj>
    <derivirana_varijabla naziv="DomainObject.Predmet.TrenutnaVrijednost_1">4303.04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BASTION d.o.o. PULA</item>
    </izvorni_sadrzaj>
    <derivirana_varijabla naziv="DomainObject.Predmet.ProtuStrankaListFormated_1">
      <item>BASTION d.o.o. PULA</item>
    </derivirana_varijabla>
  </DomainObject.Predmet.ProtuStrankaListFormated>
  <DomainObject.Predmet.ProtuStrankaListFormatedOIB>
    <izvorni_sadrzaj>
      <item>BASTION d.o.o. PULA, OIB 44671249747</item>
    </izvorni_sadrzaj>
    <derivirana_varijabla naziv="DomainObject.Predmet.ProtuStrankaListFormatedOIB_1">
      <item>BASTION d.o.o. PULA, OIB 44671249747</item>
    </derivirana_varijabla>
  </DomainObject.Predmet.ProtuStrankaListFormatedOIB>
  <DomainObject.Predmet.ProtuStrankaListFormatedWithAdress>
    <izvorni_sadrzaj>
      <item>BASTION d.o.o. PULA, Vrtlarska 6, 52100 Pula</item>
    </izvorni_sadrzaj>
    <derivirana_varijabla naziv="DomainObject.Predmet.ProtuStrankaListFormatedWithAdress_1">
      <item>BASTION d.o.o. PULA, Vrtlarska 6, 52100 Pula</item>
    </derivirana_varijabla>
  </DomainObject.Predmet.ProtuStrankaListFormatedWithAdress>
  <DomainObject.Predmet.ProtuStrankaListFormatedWithAdressOIB>
    <izvorni_sadrzaj>
      <item>BASTION d.o.o. PULA, OIB 44671249747, Vrtlarska 6, 52100 Pula</item>
    </izvorni_sadrzaj>
    <derivirana_varijabla naziv="DomainObject.Predmet.ProtuStrankaListFormatedWithAdressOIB_1">
      <item>BASTION d.o.o. PULA, OIB 44671249747, Vrtlarska 6, 52100 Pula</item>
    </derivirana_varijabla>
  </DomainObject.Predmet.ProtuStrankaListFormatedWithAdressOIB>
  <DomainObject.Predmet.ProtuStrankaListNazivFormated>
    <izvorni_sadrzaj>
      <item>BASTION d.o.o. PULA</item>
    </izvorni_sadrzaj>
    <derivirana_varijabla naziv="DomainObject.Predmet.ProtuStrankaListNazivFormated_1">
      <item>BASTION d.o.o. PULA</item>
    </derivirana_varijabla>
  </DomainObject.Predmet.ProtuStrankaListNazivFormated>
  <DomainObject.Predmet.ProtuStrankaListNazivFormatedOIB>
    <izvorni_sadrzaj>
      <item>BASTION d.o.o. PULA, OIB 44671249747</item>
    </izvorni_sadrzaj>
    <derivirana_varijabla naziv="DomainObject.Predmet.ProtuStrankaListNazivFormatedOIB_1">
      <item>BASTION d.o.o. PULA, OIB 44671249747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BASTION d.o.o. PULA</izvorni_sadrzaj>
    <derivirana_varijabla naziv="DomainObject.Predmet.ProtustrankaIDrugi_1">BASTION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BASTION d.o.o. PULA, OIB 44671249747, Vrtlarska 6, 52100 Pula</izvorni_sadrzaj>
    <derivirana_varijabla naziv="DomainObject.Predmet.ProtustrankaIDrugiAdressOIB_1">BASTION d.o.o. PULA, OIB 44671249747,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St-187/2016-5</izvorni_sadrzaj>
    <derivirana_varijabla naziv="DomainObject.Predmet.OdlukaRjesenje.Oznaka_1">St-187/2016-5</derivirana_varijabla>
  </DomainObject.Predmet.OdlukaRjesenje.Oznaka>
  <DomainObject.Predmet.SudioniciListNaziv>
    <izvorni_sadrzaj>
      <item>FINANCIJSKA AGENCIJA, RC RIJEKA, PODRUŽNICA PULA, PULA</item>
      <item>BASTION d.o.o. PULA</item>
    </izvorni_sadrzaj>
    <derivirana_varijabla naziv="DomainObject.Predmet.SudioniciListNaziv_1">
      <item>FINANCIJSKA AGENCIJA, RC RIJEKA, PODRUŽNICA PULA, PULA</item>
      <item>BASTION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BASTION d.o.o. PULA, OIB 44671249747, Vrtlarska 6,52100 Pula</item>
    </izvorni_sadrzaj>
    <derivirana_varijabla naziv="DomainObject.Predmet.SudioniciListAdressOIB_1">
      <item>FINANCIJSKA AGENCIJA, RC RIJEKA, PODRUŽNICA PULA, PULA, OIB 85821130368, Giardini 5,52100 Pula</item>
      <item>BASTION d.o.o. PULA, OIB 44671249747, Vrtlarska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44671249747</item>
    </izvorni_sadrzaj>
    <derivirana_varijabla naziv="DomainObject.Predmet.SudioniciListNazivOIB_1">
      <item>, OIB 85821130368</item>
      <item>, OIB 44671249747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1788</properties:Characters>
  <properties:Lines>48</properties:Lines>
  <properties:Paragraphs>25</properties:Paragraphs>
  <properties:TotalTime>7</properties:TotalTime>
  <properties:ScaleCrop>false</properties:ScaleCrop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2016-06-23T08:42:00Z</dcterms:created>
  <dc:creator>Mihaela Kaligari</dc:creator>
  <dc:description/>
  <cp:keywords/>
  <cp:lastModifiedBy>Sanja Lakošeljac</cp:lastModifiedBy>
  <cp:lastPrinted>2016-06-23T08:50:00Z</cp:lastPrinted>
  <dcterms:modified xmlns:xsi="http://www.w3.org/2001/XMLSchema-instance" xsi:type="dcterms:W3CDTF">2016-06-27T06:08:00Z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