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01f25" w14:paraId="2501f25" w:rsidRDefault="00344F4A" w:rsidP="00344F4A" w:rsidR="00344F4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44F4A" w:rsidP="00344F4A" w:rsidR="00344F4A">
      <w:r>
        <w:rPr>
          <w:rFonts w:eastAsia="MS Mincho"/>
        </w:rPr>
        <w:t xml:space="preserve">  REPUBLIKA HRVATSKA</w:t>
      </w:r>
    </w:p>
    <w:p w:rsidRDefault="00344F4A" w:rsidP="00344F4A" w:rsidR="00344F4A">
      <w:r>
        <w:rPr>
          <w:rFonts w:eastAsia="MS Mincho"/>
        </w:rPr>
        <w:t>TRGOVAČKI SUD U RIJECI</w:t>
      </w:r>
    </w:p>
    <w:p w:rsidRDefault="00344F4A" w:rsidP="00344F4A" w:rsidR="00344F4A" w:rsidRPr="00910611">
      <w:pPr>
        <w:rPr>
          <w:rFonts w:eastAsia="MS Mincho"/>
        </w:rPr>
      </w:pPr>
      <w:r>
        <w:rPr>
          <w:rFonts w:eastAsia="MS Mincho"/>
        </w:rPr>
        <w:t xml:space="preserve">      Rijeka, Zadarska 1 i 3</w:t>
      </w: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344F4A" w:rsidP="00344F4A" w:rsidR="00344F4A" w:rsidRPr="00881E1F">
      <w:pPr>
        <w:ind w:firstLine="708"/>
        <w:jc w:val="both"/>
      </w:pPr>
      <w:r w:rsidRPr="0061436B">
        <w:rPr>
          <w:rFonts w:cs="Arial"/>
        </w:rPr>
        <w:tab/>
      </w:r>
      <w:r w:rsidRPr="00881E1F">
        <w:t>Trgovački sud u Rijeci,</w:t>
      </w:r>
      <w:r>
        <w:t xml:space="preserve"> OIB 88785964957,</w:t>
      </w:r>
      <w:r w:rsidRPr="00881E1F">
        <w:t xml:space="preserve"> po sucu </w:t>
      </w:r>
      <w:r>
        <w:t xml:space="preserve">pojedincu </w:t>
      </w:r>
      <w:r w:rsidRPr="00881E1F">
        <w:t>Danieli Korlević,</w:t>
      </w:r>
      <w:r>
        <w:t xml:space="preserve"> </w:t>
      </w:r>
      <w:r w:rsidRPr="00E02E3E">
        <w:t xml:space="preserve">odlučujući o prijedlogu Financijske agencije, Regionalni centar Rijeka, F. Kurelca 8 za otvaranje stečajnog postupka nad dužnikom trgovačkim društvom </w:t>
      </w:r>
      <w:r w:rsidRPr="003C7BB5">
        <w:rPr>
          <w:b/>
        </w:rPr>
        <w:t>NIKITIS j.d.o.o.</w:t>
      </w:r>
      <w:r>
        <w:rPr>
          <w:b/>
        </w:rPr>
        <w:t xml:space="preserve"> Kastav, Miserkino 10, OIB </w:t>
      </w:r>
      <w:r w:rsidRPr="003C7BB5">
        <w:rPr>
          <w:b/>
        </w:rPr>
        <w:t>42395665946</w:t>
      </w:r>
      <w:r>
        <w:rPr>
          <w:b/>
        </w:rPr>
        <w:t xml:space="preserve">, </w:t>
      </w:r>
      <w:r>
        <w:t>dana 23. siječnja 2018</w:t>
      </w:r>
      <w:r w:rsidRPr="00881E1F">
        <w:t>. godine</w:t>
      </w:r>
    </w:p>
    <w:p w:rsidRDefault="00344F4A" w:rsidP="00344F4A" w:rsidR="00344F4A"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Pr="003C7BB5">
        <w:rPr>
          <w:b/>
        </w:rPr>
        <w:t>NIKITIS j.d.o.o.</w:t>
      </w:r>
      <w:r>
        <w:rPr>
          <w:b/>
        </w:rPr>
        <w:t xml:space="preserve"> Kastav, Miserkino 10, OIB </w:t>
      </w:r>
      <w:r w:rsidRPr="003C7BB5">
        <w:rPr>
          <w:b/>
        </w:rPr>
        <w:t>42395665946</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Pr>
          <w:b/>
        </w:rPr>
        <w:t>DARKU DŽOLIĆ, Rijeka, 1. maja 50, OIB 05631044639</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lastRenderedPageBreak/>
        <w:t xml:space="preserve">Određuje se ročište radi očitovanja o prijedlogu i rasprave za otvaranje stečajnog postupka nad dužnikom za dan </w:t>
      </w:r>
    </w:p>
    <w:p w:rsidRDefault="00344F4A" w:rsidP="00344F4A" w:rsidR="00344F4A">
      <w:pPr>
        <w:pStyle w:val="Odlomakpopisa"/>
      </w:pPr>
    </w:p>
    <w:p w:rsidRDefault="00344F4A" w:rsidP="00344F4A" w:rsidR="00344F4A" w:rsidRPr="00BF24A6">
      <w:pPr>
        <w:jc w:val="center"/>
        <w:rPr>
          <w:b/>
          <w:bCs/>
        </w:rPr>
      </w:pPr>
      <w:r>
        <w:rPr>
          <w:b/>
          <w:bCs/>
        </w:rPr>
        <w:t>28. ožujak 2018. godine u 10</w:t>
      </w:r>
      <w:r w:rsidRPr="00BF24A6">
        <w:rPr>
          <w:b/>
          <w:bCs/>
        </w:rPr>
        <w:t>:</w:t>
      </w:r>
      <w:r>
        <w:rPr>
          <w:b/>
          <w:bCs/>
        </w:rPr>
        <w:t>00</w:t>
      </w:r>
      <w:r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Rijeka podnijela je ovome sudu 20. listopada 2017. godine prijedlog za otvaranje stečajnog postupka nad dužnikom </w:t>
      </w:r>
      <w:r w:rsidRPr="003C7BB5">
        <w:rPr>
          <w:b/>
        </w:rPr>
        <w:t>NIKITIS j.d.o.o.</w:t>
      </w:r>
      <w:r>
        <w:rPr>
          <w:b/>
        </w:rPr>
        <w:t xml:space="preserve"> Kastav, Miserkino 10, OIB </w:t>
      </w:r>
      <w:r w:rsidRPr="003C7BB5">
        <w:rPr>
          <w:b/>
        </w:rPr>
        <w:t>42395665946</w:t>
      </w:r>
      <w:r>
        <w:rPr>
          <w:b/>
        </w:rPr>
        <w:t>,</w:t>
      </w:r>
      <w:r>
        <w:t xml:space="preserve"> (dalje: dužnik) temeljem čl.110. st.1. Stečajnog zakona (Narodne novine, br. 71/15, dalje: SZ-a). </w:t>
      </w:r>
    </w:p>
    <w:p w:rsidRDefault="00344F4A" w:rsidP="00344F4A" w:rsidR="00344F4A">
      <w:pPr>
        <w:jc w:val="both"/>
      </w:pPr>
      <w:r>
        <w:tab/>
        <w:t>Predlagatelj je u prijedlogu naveo da dužnik na dan 17. listopad 2017. godine u Očevidniku redoslijeda osnova za plaćanje ima evidentirane neizvršene osnove za plaćanje u neprekinutom razdoblju od 120 dana u ukupnom iznosu od 13.762,62 kn u koji iznos je uračunata i kamata i naknada Financijske agencije za provedbe ovrhe i da dužnik ima dva zaposlenika.</w:t>
      </w:r>
    </w:p>
    <w:p w:rsidRDefault="00344F4A" w:rsidP="00344F4A" w:rsidR="00344F4A">
      <w:pPr>
        <w:jc w:val="both"/>
      </w:pPr>
      <w:r>
        <w:tab/>
        <w:t>Prema Očevidniku redoslijeda osnova za plaćanje od 23. siječnja 2018.</w:t>
      </w:r>
      <w:r w:rsidR="004C278B">
        <w:t xml:space="preserve"> godine</w:t>
      </w:r>
      <w:r>
        <w:t>, dužnik ima neizvršene osnove za plaćanje u ukupnom iznosu od 13.873,33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pPr>
        <w:jc w:val="center"/>
        <w:rPr>
          <w:b/>
        </w:rPr>
      </w:pPr>
      <w:r w:rsidRPr="00ED5721">
        <w:rPr>
          <w:b/>
        </w:rPr>
        <w:t>U Rijeci,</w:t>
      </w:r>
      <w:r>
        <w:rPr>
          <w:b/>
        </w:rPr>
        <w:t xml:space="preserve"> 23. siječnja 2018</w:t>
      </w:r>
      <w:r w:rsidRPr="00ED5721">
        <w:rPr>
          <w:b/>
        </w:rPr>
        <w:t>. godine</w:t>
      </w:r>
    </w:p>
    <w:p w:rsidRDefault="00344F4A" w:rsidP="00344F4A" w:rsidR="00344F4A" w:rsidRPr="00016072">
      <w:pPr>
        <w:jc w:val="center"/>
        <w:rPr>
          <w:b/>
        </w:rPr>
      </w:pPr>
      <w:r>
        <w:rPr>
          <w:b/>
        </w:rPr>
        <w:tab/>
      </w:r>
      <w:r>
        <w:rPr>
          <w:b/>
        </w:rPr>
        <w:tab/>
      </w:r>
      <w:r>
        <w:rPr>
          <w:b/>
        </w:rPr>
        <w:tab/>
      </w:r>
      <w:r>
        <w:rPr>
          <w:b/>
        </w:rPr>
        <w:tab/>
      </w:r>
      <w:r>
        <w:rPr>
          <w:b/>
        </w:rPr>
        <w:tab/>
      </w:r>
      <w:r>
        <w:rPr>
          <w:b/>
        </w:rPr>
        <w:tab/>
      </w:r>
      <w:r>
        <w:rPr>
          <w:b/>
        </w:rPr>
        <w:tab/>
      </w:r>
      <w:r>
        <w:rPr>
          <w:b/>
        </w:rPr>
        <w:tab/>
      </w:r>
      <w:r>
        <w:rPr>
          <w:b/>
        </w:rPr>
        <w:tab/>
      </w:r>
      <w:r>
        <w:rPr>
          <w:b/>
        </w:rPr>
        <w:tab/>
        <w:t>S</w:t>
      </w:r>
      <w:r w:rsidRPr="00016072">
        <w:rPr>
          <w:b/>
        </w:rPr>
        <w:t>udac</w:t>
      </w:r>
    </w:p>
    <w:p w:rsidRDefault="00344F4A" w:rsidP="00344F4A" w:rsidR="00344F4A">
      <w:pPr>
        <w:ind w:left="2160"/>
        <w:jc w:val="right"/>
        <w:rPr>
          <w:b/>
        </w:rPr>
      </w:pPr>
      <w:r w:rsidRPr="00016072">
        <w:rPr>
          <w:b/>
        </w:rPr>
        <w:t xml:space="preserve">                               </w:t>
      </w:r>
      <w:r w:rsidRPr="00016072">
        <w:rPr>
          <w:b/>
        </w:rPr>
        <w:tab/>
      </w:r>
      <w:r w:rsidRPr="00016072">
        <w:rPr>
          <w:b/>
        </w:rPr>
        <w:tab/>
      </w:r>
      <w:r w:rsidRPr="00016072">
        <w:rPr>
          <w:b/>
        </w:rPr>
        <w:tab/>
      </w:r>
      <w:r w:rsidRPr="00016072">
        <w:rPr>
          <w:b/>
        </w:rPr>
        <w:tab/>
        <w:t>Daniela Korlević</w:t>
      </w:r>
      <w:r>
        <w:rPr>
          <w:b/>
        </w:rPr>
        <w:t xml:space="preserve">  </w:t>
      </w:r>
    </w:p>
    <w:p w:rsidRDefault="00344F4A" w:rsidP="00344F4A" w:rsidR="00344F4A" w:rsidRPr="00016072">
      <w:pPr>
        <w:ind w:left="2160"/>
        <w:jc w:val="right"/>
        <w:rPr>
          <w:b/>
        </w:rPr>
      </w:pPr>
      <w:r>
        <w:rPr>
          <w:b/>
        </w:rPr>
        <w:t xml:space="preserve"> </w:t>
      </w:r>
    </w:p>
    <w:p w:rsidRDefault="00E26995" w:rsidP="00344F4A" w:rsidR="00E26995">
      <w:pPr>
        <w:jc w:val="both"/>
        <w:rPr>
          <w:b/>
        </w:rPr>
      </w:pPr>
    </w:p>
    <w:p w:rsidRDefault="00344F4A" w:rsidP="00344F4A" w:rsidR="00344F4A" w:rsidRPr="00DA66D5">
      <w:pPr>
        <w:jc w:val="both"/>
      </w:pPr>
      <w:r w:rsidRPr="00DA66D5">
        <w:rPr>
          <w:b/>
        </w:rPr>
        <w:lastRenderedPageBreak/>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344F4A" w:rsidP="00344F4A" w:rsidR="00344F4A">
      <w:pPr>
        <w:jc w:val="both"/>
        <w:rPr>
          <w:sz w:val="20"/>
          <w:szCs w:val="20"/>
        </w:rPr>
      </w:pPr>
    </w:p>
    <w:p w:rsidRDefault="00344F4A" w:rsidP="00344F4A" w:rsidR="00344F4A" w:rsidRPr="0061436B">
      <w:pPr>
        <w:jc w:val="both"/>
        <w:rPr>
          <w:b/>
          <w:sz w:val="20"/>
          <w:szCs w:val="20"/>
        </w:rPr>
      </w:pPr>
      <w:r w:rsidRPr="0061436B">
        <w:rPr>
          <w:b/>
          <w:sz w:val="20"/>
          <w:szCs w:val="20"/>
        </w:rPr>
        <w:t>DNA:</w:t>
      </w:r>
      <w:r>
        <w:rPr>
          <w:b/>
          <w:sz w:val="20"/>
          <w:szCs w:val="20"/>
        </w:rPr>
        <w:t xml:space="preserve"> </w:t>
      </w:r>
    </w:p>
    <w:p w:rsidRDefault="00344F4A" w:rsidP="00344F4A" w:rsidR="00344F4A">
      <w:pPr>
        <w:numPr>
          <w:ilvl w:val="0"/>
          <w:numId w:val="1"/>
        </w:numPr>
        <w:jc w:val="both"/>
        <w:rPr>
          <w:sz w:val="20"/>
          <w:szCs w:val="20"/>
        </w:rPr>
      </w:pPr>
      <w:r>
        <w:rPr>
          <w:sz w:val="20"/>
          <w:szCs w:val="20"/>
        </w:rPr>
        <w:t>p</w:t>
      </w:r>
      <w:r w:rsidRPr="00ED5721">
        <w:rPr>
          <w:sz w:val="20"/>
          <w:szCs w:val="20"/>
        </w:rPr>
        <w:t>redlagatelju</w:t>
      </w:r>
    </w:p>
    <w:p w:rsidRDefault="00344F4A" w:rsidP="00344F4A" w:rsidR="00344F4A">
      <w:pPr>
        <w:numPr>
          <w:ilvl w:val="0"/>
          <w:numId w:val="1"/>
        </w:numPr>
        <w:jc w:val="both"/>
        <w:rPr>
          <w:sz w:val="20"/>
          <w:szCs w:val="20"/>
        </w:rPr>
      </w:pPr>
      <w:r>
        <w:rPr>
          <w:sz w:val="20"/>
          <w:szCs w:val="20"/>
        </w:rPr>
        <w:t xml:space="preserve">zastupniku dužnika po zakonu Darko Džolić uz prijedlog    </w:t>
      </w:r>
    </w:p>
    <w:p w:rsidRDefault="00344F4A" w:rsidP="00344F4A" w:rsidR="00344F4A">
      <w:pPr>
        <w:numPr>
          <w:ilvl w:val="0"/>
          <w:numId w:val="1"/>
        </w:numPr>
        <w:jc w:val="both"/>
        <w:rPr>
          <w:sz w:val="20"/>
          <w:szCs w:val="20"/>
        </w:rPr>
      </w:pPr>
      <w:r>
        <w:rPr>
          <w:sz w:val="20"/>
          <w:szCs w:val="20"/>
        </w:rPr>
        <w:t>dužniku</w:t>
      </w:r>
    </w:p>
    <w:p w:rsidRDefault="00344F4A" w:rsidP="00344F4A" w:rsidR="00344F4A">
      <w:pPr>
        <w:numPr>
          <w:ilvl w:val="0"/>
          <w:numId w:val="1"/>
        </w:numPr>
        <w:jc w:val="both"/>
        <w:rPr>
          <w:sz w:val="20"/>
          <w:szCs w:val="20"/>
        </w:rPr>
      </w:pPr>
      <w:r>
        <w:rPr>
          <w:sz w:val="20"/>
          <w:szCs w:val="20"/>
        </w:rPr>
        <w:t>FINA Rijeka</w:t>
      </w:r>
    </w:p>
    <w:p w:rsidRDefault="00344F4A" w:rsidP="00344F4A" w:rsidR="00344F4A">
      <w:pPr>
        <w:numPr>
          <w:ilvl w:val="0"/>
          <w:numId w:val="1"/>
        </w:numPr>
        <w:jc w:val="both"/>
        <w:rPr>
          <w:sz w:val="20"/>
          <w:szCs w:val="20"/>
        </w:rPr>
      </w:pPr>
      <w:r>
        <w:rPr>
          <w:sz w:val="20"/>
          <w:szCs w:val="20"/>
        </w:rPr>
        <w:t>e-Oglasna ploča</w:t>
      </w:r>
    </w:p>
    <w:p w:rsidRDefault="00344F4A" w:rsidP="00344F4A" w:rsidR="00344F4A" w:rsidRPr="00ED5721">
      <w:pPr>
        <w:ind w:left="360"/>
        <w:jc w:val="both"/>
        <w:rPr>
          <w:sz w:val="20"/>
          <w:szCs w:val="20"/>
        </w:rPr>
      </w:pPr>
    </w:p>
    <w:p w:rsidRDefault="00344F4A" w:rsidP="00344F4A" w:rsidR="00344F4A" w:rsidRPr="00ED5721">
      <w:pPr>
        <w:jc w:val="both"/>
        <w:rPr>
          <w:sz w:val="20"/>
          <w:szCs w:val="20"/>
        </w:rPr>
      </w:pPr>
      <w:r w:rsidRPr="00ED5721">
        <w:rPr>
          <w:sz w:val="20"/>
          <w:szCs w:val="20"/>
        </w:rPr>
        <w:t xml:space="preserve">U Rijeci, </w:t>
      </w:r>
      <w:r>
        <w:rPr>
          <w:sz w:val="20"/>
          <w:szCs w:val="20"/>
        </w:rPr>
        <w:t>23.01.2018</w:t>
      </w:r>
      <w:r w:rsidRPr="00ED5721">
        <w:rPr>
          <w:sz w:val="20"/>
          <w:szCs w:val="20"/>
        </w:rPr>
        <w:t>.g.</w:t>
      </w:r>
      <w:r>
        <w:rPr>
          <w:sz w:val="20"/>
          <w:szCs w:val="20"/>
        </w:rPr>
        <w:t xml:space="preserve"> </w:t>
      </w:r>
    </w:p>
    <w:p w:rsidRDefault="00344F4A" w:rsidP="00344F4A" w:rsidR="00344F4A" w:rsidRPr="00ED5721">
      <w:pPr>
        <w:jc w:val="both"/>
        <w:rPr>
          <w:sz w:val="20"/>
          <w:szCs w:val="20"/>
        </w:rPr>
      </w:pPr>
    </w:p>
    <w:p w:rsidRDefault="00344F4A" w:rsidP="00344F4A" w:rsidR="00344F4A" w:rsidRPr="00ED5721">
      <w:pPr>
        <w:jc w:val="both"/>
        <w:rPr>
          <w:sz w:val="20"/>
          <w:szCs w:val="20"/>
        </w:rPr>
      </w:pPr>
      <w:r w:rsidRPr="00ED5721">
        <w:rPr>
          <w:sz w:val="20"/>
          <w:szCs w:val="20"/>
        </w:rPr>
        <w:t>Sudac</w:t>
      </w:r>
    </w:p>
    <w:p w:rsidRDefault="00344F4A" w:rsidP="00344F4A" w:rsidR="00344F4A" w:rsidRPr="00DA66D5">
      <w:pPr>
        <w:jc w:val="both"/>
      </w:pPr>
      <w:r w:rsidRPr="00ED5721">
        <w:rPr>
          <w:sz w:val="20"/>
          <w:szCs w:val="20"/>
        </w:rPr>
        <w:t>Daniela Korlević</w:t>
      </w:r>
    </w:p>
    <w:p w:rsidRDefault="00CC24C8" w:rsidR="00CC24C8"/>
    <w:sectPr w:rsidR="00CC24C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7C7F"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7C7F">
      <w:rPr>
        <w:rStyle w:val="Brojstranice"/>
        <w:noProof/>
      </w:rPr>
      <w:t>1</w:t>
    </w:r>
    <w:r>
      <w:rPr>
        <w:rStyle w:val="Brojstranice"/>
      </w:rPr>
      <w:fldChar w:fldCharType="end"/>
    </w:r>
  </w:p>
  <w:p w:rsidRDefault="00607C7F"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63D14" w:rsidR="000257A2" w:rsidRPr="00DA66D5">
    <w:pPr>
      <w:pStyle w:val="Zaglavlje"/>
      <w:jc w:val="right"/>
    </w:pPr>
    <w:r w:rsidRPr="00DA66D5">
      <w:t>Posl. br. 15 St-</w:t>
    </w:r>
    <w:r w:rsidR="00344F4A">
      <w:t>617/17</w:t>
    </w:r>
    <w: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30A59"/>
    <w:rsid w:val="00132957"/>
    <w:rsid w:val="001D64CD"/>
    <w:rsid w:val="001F3C33"/>
    <w:rsid w:val="00243A4A"/>
    <w:rsid w:val="002D370B"/>
    <w:rsid w:val="002D6AE0"/>
    <w:rsid w:val="00320B09"/>
    <w:rsid w:val="00344F4A"/>
    <w:rsid w:val="003529A4"/>
    <w:rsid w:val="0037180D"/>
    <w:rsid w:val="003B6F7D"/>
    <w:rsid w:val="003F7313"/>
    <w:rsid w:val="00426879"/>
    <w:rsid w:val="00481E81"/>
    <w:rsid w:val="004C278B"/>
    <w:rsid w:val="004C648A"/>
    <w:rsid w:val="004D2E20"/>
    <w:rsid w:val="00500D63"/>
    <w:rsid w:val="00532BA3"/>
    <w:rsid w:val="005C605D"/>
    <w:rsid w:val="005E3811"/>
    <w:rsid w:val="00607C7F"/>
    <w:rsid w:val="00672209"/>
    <w:rsid w:val="00695E57"/>
    <w:rsid w:val="006E4A63"/>
    <w:rsid w:val="007148D0"/>
    <w:rsid w:val="0088460A"/>
    <w:rsid w:val="008E4444"/>
    <w:rsid w:val="008F27DF"/>
    <w:rsid w:val="00972E56"/>
    <w:rsid w:val="00975F37"/>
    <w:rsid w:val="009A00D5"/>
    <w:rsid w:val="009A3F0A"/>
    <w:rsid w:val="009D2B8A"/>
    <w:rsid w:val="009D30D1"/>
    <w:rsid w:val="009F025F"/>
    <w:rsid w:val="00A1515B"/>
    <w:rsid w:val="00A34B0F"/>
    <w:rsid w:val="00A72D67"/>
    <w:rsid w:val="00AB1957"/>
    <w:rsid w:val="00B53898"/>
    <w:rsid w:val="00BA0B45"/>
    <w:rsid w:val="00C06712"/>
    <w:rsid w:val="00C61A05"/>
    <w:rsid w:val="00C80810"/>
    <w:rsid w:val="00CA04DF"/>
    <w:rsid w:val="00CA6828"/>
    <w:rsid w:val="00CC24C8"/>
    <w:rsid w:val="00CD7F2E"/>
    <w:rsid w:val="00CE5085"/>
    <w:rsid w:val="00CF7722"/>
    <w:rsid w:val="00D20B2B"/>
    <w:rsid w:val="00D765B1"/>
    <w:rsid w:val="00D9299E"/>
    <w:rsid w:val="00DC2B85"/>
    <w:rsid w:val="00DD415A"/>
    <w:rsid w:val="00E26995"/>
    <w:rsid w:val="00E50DF4"/>
    <w:rsid w:val="00E86922"/>
    <w:rsid w:val="00E903C4"/>
    <w:rsid w:val="00EC1D18"/>
    <w:rsid w:val="00EF7216"/>
    <w:rsid w:val="00F51965"/>
    <w:rsid w:val="00F639AC"/>
    <w:rsid w:val="00F973B8"/>
    <w:rsid w:val="00FC67F6"/>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07C7F"/>
    <w:rPr>
      <w:color w:val="808080"/>
      <w:bdr w:space="0" w:sz="0" w:color="auto" w:val="none"/>
      <w:shd w:fill="auto" w:color="auto" w:val="clear"/>
    </w:rPr>
  </w:style>
  <w:style w:customStyle="true" w:styleId="eSPISCCParagraphDefaultFont" w:type="character">
    <w:name w:val="eSPIS_CC_Paragraph Default Font"/>
    <w:basedOn w:val="Zadanifontodlomka"/>
    <w:rsid w:val="00607C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7C7F"/>
    <w:rPr>
      <w:bdr w:space="0" w:sz="0" w:color="auto" w:val="none"/>
      <w:shd w:fill="FFFFCC" w:color="auto" w:val="clear"/>
      <w:lang w:val="hr-HR"/>
    </w:rPr>
  </w:style>
  <w:style w:customStyle="true" w:styleId="PozadinaSvijetloCrvena" w:type="character">
    <w:name w:val="Pozadina_SvijetloCrvena"/>
    <w:basedOn w:val="eSPISCCParagraphDefaultFont"/>
    <w:rsid w:val="00607C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7C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07C7F"/>
    <w:rPr>
      <w:color w:val="808080"/>
      <w:bdr w:color="auto" w:space="0" w:sz="0" w:val="none"/>
      <w:shd w:color="auto" w:fill="auto" w:val="clear"/>
    </w:rPr>
  </w:style>
  <w:style w:customStyle="1" w:styleId="eSPISCCParagraphDefaultFont" w:type="character">
    <w:name w:val="eSPIS_CC_Paragraph Default Font"/>
    <w:basedOn w:val="Zadanifontodlomka"/>
    <w:rsid w:val="00607C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7C7F"/>
    <w:rPr>
      <w:bdr w:color="auto" w:space="0" w:sz="0" w:val="none"/>
      <w:shd w:color="auto" w:fill="FFFFCC" w:val="clear"/>
      <w:lang w:val="hr-HR"/>
    </w:rPr>
  </w:style>
  <w:style w:customStyle="1" w:styleId="PozadinaSvijetloCrvena" w:type="character">
    <w:name w:val="Pozadina_SvijetloCrvena"/>
    <w:basedOn w:val="eSPISCCParagraphDefaultFont"/>
    <w:rsid w:val="00607C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7C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NIKITIS j.d.o.o.</izvorni_sadrzaj>
    <derivirana_varijabla naziv="DomainObject.Predmet.ProtustrankaFormated_1">  NIKITIS j.d.o.o.</derivirana_varijabla>
  </DomainObject.Predmet.ProtustrankaFormated>
  <DomainObject.Predmet.ProtustrankaFormatedOIB>
    <izvorni_sadrzaj>  NIKITIS j.d.o.o., OIB 42395665946</izvorni_sadrzaj>
    <derivirana_varijabla naziv="DomainObject.Predmet.ProtustrankaFormatedOIB_1">  NIKITIS j.d.o.o., OIB 42395665946</derivirana_varijabla>
  </DomainObject.Predmet.ProtustrankaFormatedOIB>
  <DomainObject.Predmet.ProtustrankaFormatedWithAdress>
    <izvorni_sadrzaj> NIKITIS j.d.o.o., Miserkino 10, 51215 Kastav</izvorni_sadrzaj>
    <derivirana_varijabla naziv="DomainObject.Predmet.ProtustrankaFormatedWithAdress_1"> NIKITIS j.d.o.o., Miserkino 10, 51215 Kastav</derivirana_varijabla>
  </DomainObject.Predmet.ProtustrankaFormatedWithAdress>
  <DomainObject.Predmet.ProtustrankaFormatedWithAdressOIB>
    <izvorni_sadrzaj> NIKITIS j.d.o.o., OIB 42395665946, Miserkino 10, 51215 Kastav</izvorni_sadrzaj>
    <derivirana_varijabla naziv="DomainObject.Predmet.ProtustrankaFormatedWithAdressOIB_1"> NIKITIS j.d.o.o., OIB 42395665946, Miserkino 10, 51215 Kastav</derivirana_varijabla>
  </DomainObject.Predmet.ProtustrankaFormatedWithAdressOIB>
  <DomainObject.Predmet.ProtustrankaWithAdress>
    <izvorni_sadrzaj>NIKITIS j.d.o.o. Miserkino 10, 51215 Kastav</izvorni_sadrzaj>
    <derivirana_varijabla naziv="DomainObject.Predmet.ProtustrankaWithAdress_1">NIKITIS j.d.o.o. Miserkino 10, 51215 Kastav</derivirana_varijabla>
  </DomainObject.Predmet.ProtustrankaWithAdress>
  <DomainObject.Predmet.ProtustrankaWithAdressOIB>
    <izvorni_sadrzaj>NIKITIS j.d.o.o., OIB 42395665946, Miserkino 10, 51215 Kastav</izvorni_sadrzaj>
    <derivirana_varijabla naziv="DomainObject.Predmet.ProtustrankaWithAdressOIB_1">NIKITIS j.d.o.o., OIB 42395665946, Miserkino 10, 51215 Kastav</derivirana_varijabla>
  </DomainObject.Predmet.ProtustrankaWithAdressOIB>
  <DomainObject.Predmet.ProtustrankaNazivFormated>
    <izvorni_sadrzaj>NIKITIS j.d.o.o.</izvorni_sadrzaj>
    <derivirana_varijabla naziv="DomainObject.Predmet.ProtustrankaNazivFormated_1">NIKITIS j.d.o.o.</derivirana_varijabla>
  </DomainObject.Predmet.ProtustrankaNazivFormated>
  <DomainObject.Predmet.ProtustrankaNazivFormatedOIB>
    <izvorni_sadrzaj>NIKITIS j.d.o.o., OIB 42395665946</izvorni_sadrzaj>
    <derivirana_varijabla naziv="DomainObject.Predmet.ProtustrankaNazivFormatedOIB_1">NIKITIS j.d.o.o., OIB 42395665946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NIKITIS j.d.o.o.</item>
    </izvorni_sadrzaj>
    <derivirana_varijabla naziv="DomainObject.Predmet.ProtuStrankaListFormated_1">
      <item>NIKITIS j.d.o.o.</item>
    </derivirana_varijabla>
  </DomainObject.Predmet.ProtuStrankaListFormated>
  <DomainObject.Predmet.ProtuStrankaListFormatedOIB>
    <izvorni_sadrzaj>
      <item>NIKITIS j.d.o.o., OIB 42395665946</item>
    </izvorni_sadrzaj>
    <derivirana_varijabla naziv="DomainObject.Predmet.ProtuStrankaListFormatedOIB_1">
      <item>NIKITIS j.d.o.o., OIB 42395665946</item>
    </derivirana_varijabla>
  </DomainObject.Predmet.ProtuStrankaListFormatedOIB>
  <DomainObject.Predmet.ProtuStrankaListFormatedWithAdress>
    <izvorni_sadrzaj>
      <item>NIKITIS j.d.o.o., Miserkino 10, 51215 Kastav</item>
    </izvorni_sadrzaj>
    <derivirana_varijabla naziv="DomainObject.Predmet.ProtuStrankaListFormatedWithAdress_1">
      <item>NIKITIS j.d.o.o., Miserkino 10, 51215 Kastav</item>
    </derivirana_varijabla>
  </DomainObject.Predmet.ProtuStrankaListFormatedWithAdress>
  <DomainObject.Predmet.ProtuStrankaListFormatedWithAdressOIB>
    <izvorni_sadrzaj>
      <item>NIKITIS j.d.o.o., OIB 42395665946, Miserkino 10, 51215 Kastav</item>
    </izvorni_sadrzaj>
    <derivirana_varijabla naziv="DomainObject.Predmet.ProtuStrankaListFormatedWithAdressOIB_1">
      <item>NIKITIS j.d.o.o., OIB 42395665946, Miserkino 10, 51215 Kastav</item>
    </derivirana_varijabla>
  </DomainObject.Predmet.ProtuStrankaListFormatedWithAdressOIB>
  <DomainObject.Predmet.ProtuStrankaListNazivFormated>
    <izvorni_sadrzaj>
      <item>NIKITIS j.d.o.o.</item>
    </izvorni_sadrzaj>
    <derivirana_varijabla naziv="DomainObject.Predmet.ProtuStrankaListNazivFormated_1">
      <item>NIKITIS j.d.o.o.</item>
    </derivirana_varijabla>
  </DomainObject.Predmet.ProtuStrankaListNazivFormated>
  <DomainObject.Predmet.ProtuStrankaListNazivFormatedOIB>
    <izvorni_sadrzaj>
      <item>NIKITIS j.d.o.o., OIB 42395665946</item>
    </izvorni_sadrzaj>
    <derivirana_varijabla naziv="DomainObject.Predmet.ProtuStrankaListNazivFormatedOIB_1">
      <item>NIKITIS j.d.o.o., OIB 42395665946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NIKITIS j.d.o.o.</izvorni_sadrzaj>
    <derivirana_varijabla naziv="DomainObject.Predmet.ProtustrankaIDrugi_1">NIKITIS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NIKITIS j.d.o.o., OIB 42395665946, Miserkino 10, 51215 Kastav</izvorni_sadrzaj>
    <derivirana_varijabla naziv="DomainObject.Predmet.ProtustrankaIDrugiAdressOIB_1">NIKITIS j.d.o.o., OIB 42395665946, Miserkino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NIKITIS j.d.o.o.</item>
    </izvorni_sadrzaj>
    <derivirana_varijabla naziv="DomainObject.Predmet.SudioniciListNaziv_1">
      <item>FINA  Rijeka</item>
      <item>NIKITIS j.d.o.o.</item>
    </derivirana_varijabla>
  </DomainObject.Predmet.SudioniciListNaziv>
  <DomainObject.Predmet.SudioniciListAdressOIB>
    <izvorni_sadrzaj>
      <item>FINA  Rijeka, OIB 85821130368, Frana Kurelca 8,51000 Rijeka</item>
      <item>NIKITIS j.d.o.o., OIB 42395665946, Miserkino 10,51215 Kastav</item>
    </izvorni_sadrzaj>
    <derivirana_varijabla naziv="DomainObject.Predmet.SudioniciListAdressOIB_1">
      <item>FINA  Rijeka, OIB 85821130368, Frana Kurelca 8,51000 Rijeka</item>
      <item>NIKITIS j.d.o.o., OIB 42395665946, Miserkino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42395665946</item>
    </izvorni_sadrzaj>
    <derivirana_varijabla naziv="DomainObject.Predmet.SudioniciListNazivOIB_1">
      <item>, OIB 85821130368</item>
      <item>, OIB 42395665946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4133</properties:Characters>
  <properties:Lines>115</properties:Lines>
  <properties:Paragraphs>48</properties:Paragraphs>
  <properties:TotalTime>7</properties:TotalTime>
  <properties:ScaleCrop>false</properties:ScaleCrop>
  <properties:LinksUpToDate>false</properties:LinksUpToDate>
  <properties:CharactersWithSpaces>4970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2018-01-23T10:40:00Z</dcterms:created>
  <dc:creator>Jasna Radulović</dc:creator>
  <dc:description/>
  <cp:keywords/>
  <cp:lastModifiedBy>Jasna Radulović</cp:lastModifiedBy>
  <dcterms:modified xmlns:xsi="http://www.w3.org/2001/XMLSchema-instance" xsi:type="dcterms:W3CDTF">2018-01-23T10:49:00Z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