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9063a" w14:paraId="729063a" w:rsidRDefault="009C5131" w:rsidP="009C5131" w:rsidR="009C5131" w:rsidRPr="003E6E1B">
      <w:pPr>
        <w:spacing w:lineRule="auto" w:line="240" w:after="0"/>
        <w:ind w:firstLine="709"/>
        <w15:collapsed w:val="false"/>
        <w:rPr>
          <w:rFonts w:cs="Times New Roman" w:eastAsia="Calibri" w:hAnsi="Times New Roman" w:ascii="Times New Roman"/>
          <w:noProof w:val="false"/>
          <w:sz w:val="24"/>
          <w:szCs w:val="24"/>
        </w:rPr>
      </w:pPr>
      <w:bookmarkStart w:name="_GoBack" w:id="0"/>
      <w:bookmarkEnd w:id="0"/>
    </w:p>
    <w:p w:rsidRDefault="009C5131" w:rsidP="009C5131" w:rsidR="009C5131" w:rsidRPr="003E6E1B">
      <w:pPr>
        <w:spacing w:lineRule="auto" w:line="240" w:after="0"/>
        <w:ind w:firstLine="709"/>
        <w:rPr>
          <w:rFonts w:cs="Times New Roman" w:eastAsia="Calibri" w:hAnsi="Times New Roman" w:ascii="Times New Roman"/>
          <w:noProof w:val="false"/>
          <w:sz w:val="24"/>
          <w:szCs w:val="24"/>
        </w:rPr>
      </w:pPr>
    </w:p>
    <w:p w:rsidRDefault="009C5131" w:rsidP="009C5131" w:rsidR="009C5131" w:rsidRPr="003E6E1B">
      <w:pPr>
        <w:spacing w:lineRule="auto" w:line="240" w:after="0"/>
        <w:ind w:firstLine="709"/>
        <w:rPr>
          <w:rFonts w:cs="Times New Roman" w:eastAsia="Calibri" w:hAnsi="Times New Roman" w:ascii="Times New Roman"/>
          <w:noProof w:val="false"/>
          <w:sz w:val="24"/>
          <w:szCs w:val="24"/>
        </w:rPr>
      </w:pPr>
    </w:p>
    <w:p w:rsidRDefault="00194DE4" w:rsidP="009C5131" w:rsidR="00194DE4" w:rsidRPr="003E6E1B">
      <w:pPr>
        <w:spacing w:lineRule="auto" w:line="240" w:after="0"/>
        <w:rPr>
          <w:rFonts w:cs="Times New Roman" w:eastAsia="Calibri" w:hAnsi="Times New Roman" w:ascii="Times New Roman"/>
          <w:noProof w:val="false"/>
          <w:sz w:val="24"/>
          <w:szCs w:val="24"/>
        </w:rPr>
      </w:pPr>
      <w:r w:rsidRPr="003E6E1B">
        <w:rPr>
          <w:rFonts w:cs="Times New Roman" w:eastAsia="Calibri" w:hAnsi="Times New Roman" w:ascii="Times New Roman"/>
          <w:noProof w:val="false"/>
          <w:sz w:val="24"/>
          <w:szCs w:val="24"/>
        </w:rPr>
        <w:t>REPUBLIKA HRVATSKA</w:t>
      </w:r>
    </w:p>
    <w:p w:rsidRDefault="00194DE4" w:rsidP="009C5131" w:rsidR="00194DE4" w:rsidRPr="003E6E1B">
      <w:pPr>
        <w:spacing w:lineRule="auto" w:line="240" w:after="0"/>
        <w:rPr>
          <w:rFonts w:cs="Times New Roman" w:eastAsia="Calibri" w:hAnsi="Times New Roman" w:ascii="Times New Roman"/>
          <w:noProof w:val="false"/>
          <w:sz w:val="24"/>
          <w:szCs w:val="24"/>
        </w:rPr>
      </w:pPr>
      <w:r w:rsidRPr="003E6E1B">
        <w:rPr>
          <w:rFonts w:cs="Times New Roman" w:eastAsia="Calibri" w:hAnsi="Times New Roman" w:ascii="Times New Roman"/>
          <w:noProof w:val="false"/>
          <w:sz w:val="24"/>
          <w:szCs w:val="24"/>
        </w:rPr>
        <w:t>TRGOVAČKI SUD U ZADRU</w:t>
      </w:r>
    </w:p>
    <w:p w:rsidRDefault="00194DE4" w:rsidP="009C5131" w:rsidR="00194DE4" w:rsidRPr="003E6E1B">
      <w:pPr>
        <w:spacing w:lineRule="auto" w:line="240" w:after="0"/>
        <w:rPr>
          <w:rFonts w:cs="Times New Roman" w:eastAsia="Calibri" w:hAnsi="Times New Roman" w:ascii="Times New Roman"/>
          <w:noProof w:val="false"/>
          <w:sz w:val="24"/>
          <w:szCs w:val="24"/>
        </w:rPr>
      </w:pPr>
      <w:r w:rsidRPr="003E6E1B">
        <w:rPr>
          <w:rFonts w:cs="Times New Roman" w:eastAsia="Calibri" w:hAnsi="Times New Roman" w:ascii="Times New Roman"/>
          <w:noProof w:val="false"/>
          <w:sz w:val="24"/>
          <w:szCs w:val="24"/>
        </w:rPr>
        <w:t>Zadar, Dr. Franje Tuđmana 35</w:t>
      </w:r>
      <w:r w:rsidRPr="003E6E1B">
        <w:rPr>
          <w:rFonts w:cs="Times New Roman" w:eastAsia="Calibri" w:hAnsi="Times New Roman" w:ascii="Times New Roman"/>
          <w:noProof w:val="false"/>
          <w:sz w:val="24"/>
          <w:szCs w:val="24"/>
        </w:rPr>
        <w:tab/>
      </w:r>
      <w:r w:rsidRPr="003E6E1B">
        <w:rPr>
          <w:rFonts w:cs="Times New Roman" w:eastAsia="Calibri" w:hAnsi="Times New Roman" w:ascii="Times New Roman"/>
          <w:noProof w:val="false"/>
          <w:sz w:val="24"/>
          <w:szCs w:val="24"/>
        </w:rPr>
        <w:tab/>
      </w:r>
      <w:r w:rsidRPr="003E6E1B">
        <w:rPr>
          <w:rFonts w:cs="Times New Roman" w:eastAsia="Calibri" w:hAnsi="Times New Roman" w:ascii="Times New Roman"/>
          <w:noProof w:val="false"/>
          <w:sz w:val="24"/>
          <w:szCs w:val="24"/>
        </w:rPr>
        <w:tab/>
      </w:r>
      <w:r w:rsidRPr="003E6E1B">
        <w:rPr>
          <w:rFonts w:cs="Times New Roman" w:eastAsia="Calibri" w:hAnsi="Times New Roman" w:ascii="Times New Roman"/>
          <w:noProof w:val="false"/>
          <w:sz w:val="24"/>
          <w:szCs w:val="24"/>
        </w:rPr>
        <w:tab/>
      </w:r>
      <w:r w:rsidRPr="003E6E1B">
        <w:rPr>
          <w:rFonts w:cs="Times New Roman" w:eastAsia="Calibri" w:hAnsi="Times New Roman" w:ascii="Times New Roman"/>
          <w:noProof w:val="false"/>
          <w:sz w:val="24"/>
          <w:szCs w:val="24"/>
        </w:rPr>
        <w:tab/>
      </w:r>
      <w:r w:rsidRPr="003E6E1B">
        <w:rPr>
          <w:rFonts w:cs="Times New Roman" w:eastAsia="Calibri" w:hAnsi="Times New Roman" w:ascii="Times New Roman"/>
          <w:noProof w:val="false"/>
          <w:sz w:val="24"/>
          <w:szCs w:val="24"/>
        </w:rPr>
        <w:tab/>
      </w:r>
    </w:p>
    <w:p w:rsidRDefault="00194DE4" w:rsidP="009C5131" w:rsidR="00194DE4" w:rsidRPr="003E6E1B">
      <w:pPr>
        <w:spacing w:lineRule="auto" w:line="240" w:after="0"/>
        <w:rPr>
          <w:rFonts w:cs="Times New Roman" w:eastAsia="Calibri" w:hAnsi="Times New Roman" w:ascii="Times New Roman"/>
          <w:noProof w:val="false"/>
          <w:sz w:val="24"/>
          <w:szCs w:val="24"/>
        </w:rPr>
      </w:pPr>
    </w:p>
    <w:p w:rsidRDefault="0099753B" w:rsidP="009C5131" w:rsidR="0099753B" w:rsidRPr="003E6E1B">
      <w:pPr>
        <w:spacing w:lineRule="auto" w:line="240" w:after="0"/>
        <w:rPr>
          <w:rFonts w:cs="Times New Roman" w:eastAsia="Calibri" w:hAnsi="Times New Roman" w:ascii="Times New Roman"/>
          <w:noProof w:val="false"/>
          <w:sz w:val="24"/>
          <w:szCs w:val="24"/>
        </w:rPr>
      </w:pPr>
    </w:p>
    <w:p w:rsidRDefault="00194DE4" w:rsidP="009C5131" w:rsidR="00194DE4" w:rsidRPr="003E6E1B">
      <w:pPr>
        <w:spacing w:lineRule="auto" w:line="240" w:after="0"/>
        <w:jc w:val="center"/>
        <w:rPr>
          <w:rFonts w:cs="Times New Roman" w:eastAsia="Calibri" w:hAnsi="Times New Roman" w:ascii="Times New Roman"/>
          <w:noProof w:val="false"/>
          <w:sz w:val="24"/>
          <w:szCs w:val="24"/>
        </w:rPr>
      </w:pPr>
      <w:r w:rsidRPr="003E6E1B">
        <w:rPr>
          <w:rFonts w:cs="Times New Roman" w:eastAsia="Calibri" w:hAnsi="Times New Roman" w:ascii="Times New Roman"/>
          <w:noProof w:val="false"/>
          <w:sz w:val="24"/>
          <w:szCs w:val="24"/>
        </w:rPr>
        <w:t>U  I M E  R E P U B L I K E  H R V A T S K E</w:t>
      </w:r>
    </w:p>
    <w:p w:rsidRDefault="009C5131" w:rsidP="009C5131" w:rsidR="009C5131" w:rsidRPr="003E6E1B">
      <w:pPr>
        <w:spacing w:lineRule="auto" w:line="240" w:after="0"/>
        <w:jc w:val="center"/>
        <w:rPr>
          <w:rFonts w:cs="Times New Roman" w:eastAsia="Calibri" w:hAnsi="Times New Roman" w:ascii="Times New Roman"/>
          <w:noProof w:val="false"/>
          <w:sz w:val="24"/>
          <w:szCs w:val="24"/>
        </w:rPr>
      </w:pPr>
    </w:p>
    <w:p w:rsidRDefault="00194DE4" w:rsidP="009C5131" w:rsidR="00194DE4" w:rsidRPr="003E6E1B">
      <w:pPr>
        <w:spacing w:lineRule="auto" w:line="240" w:after="0"/>
        <w:jc w:val="center"/>
        <w:rPr>
          <w:rFonts w:cs="Times New Roman" w:eastAsia="Calibri" w:hAnsi="Times New Roman" w:ascii="Times New Roman"/>
          <w:noProof w:val="false"/>
          <w:sz w:val="24"/>
          <w:szCs w:val="24"/>
        </w:rPr>
      </w:pPr>
      <w:r w:rsidRPr="003E6E1B">
        <w:rPr>
          <w:rFonts w:cs="Times New Roman" w:eastAsia="Calibri" w:hAnsi="Times New Roman" w:ascii="Times New Roman"/>
          <w:noProof w:val="false"/>
          <w:sz w:val="24"/>
          <w:szCs w:val="24"/>
        </w:rPr>
        <w:t>R J E Š E NJ E</w:t>
      </w:r>
    </w:p>
    <w:p w:rsidRDefault="009C5131" w:rsidP="009C5131" w:rsidR="009C5131" w:rsidRPr="003E6E1B">
      <w:pPr>
        <w:spacing w:lineRule="auto" w:line="240" w:after="0"/>
        <w:jc w:val="center"/>
        <w:rPr>
          <w:rFonts w:cs="Times New Roman" w:eastAsia="Calibri" w:hAnsi="Times New Roman" w:ascii="Times New Roman"/>
          <w:noProof w:val="false"/>
          <w:sz w:val="24"/>
          <w:szCs w:val="24"/>
        </w:rPr>
      </w:pPr>
    </w:p>
    <w:p w:rsidRDefault="00194DE4" w:rsidP="009C5131" w:rsidR="00194DE4" w:rsidRPr="003E6E1B">
      <w:pPr>
        <w:spacing w:lineRule="auto" w:line="240" w:after="120"/>
        <w:jc w:val="both"/>
        <w:rPr>
          <w:rFonts w:cs="Times New Roman" w:eastAsia="Calibri" w:hAnsi="Times New Roman" w:ascii="Times New Roman"/>
          <w:noProof w:val="false"/>
          <w:sz w:val="24"/>
          <w:szCs w:val="24"/>
        </w:rPr>
      </w:pPr>
      <w:r w:rsidRPr="003E6E1B">
        <w:rPr>
          <w:rFonts w:cs="Times New Roman" w:eastAsia="Calibri" w:hAnsi="Times New Roman" w:ascii="Times New Roman"/>
          <w:noProof w:val="false"/>
          <w:sz w:val="24"/>
          <w:szCs w:val="24"/>
        </w:rPr>
        <w:tab/>
        <w:t>Trgovački sud u Za</w:t>
      </w:r>
      <w:r w:rsidR="0080015F" w:rsidRPr="003E6E1B">
        <w:rPr>
          <w:rFonts w:cs="Times New Roman" w:eastAsia="Calibri" w:hAnsi="Times New Roman" w:ascii="Times New Roman"/>
          <w:noProof w:val="false"/>
          <w:sz w:val="24"/>
          <w:szCs w:val="24"/>
        </w:rPr>
        <w:t>dru, OIB</w:t>
      </w:r>
      <w:r w:rsidR="009C5131" w:rsidRPr="003E6E1B">
        <w:rPr>
          <w:rFonts w:cs="Times New Roman" w:eastAsia="Calibri" w:hAnsi="Times New Roman" w:ascii="Times New Roman"/>
          <w:noProof w:val="false"/>
          <w:sz w:val="24"/>
          <w:szCs w:val="24"/>
        </w:rPr>
        <w:t>:</w:t>
      </w:r>
      <w:r w:rsidR="0080015F" w:rsidRPr="003E6E1B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 39670464653, po sudskom savjetniku Krešimiru Torbarini</w:t>
      </w:r>
      <w:r w:rsidRPr="003E6E1B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, u pravnoj stvari podnositeljice zahtjeva Financijske agencije, Regionalni centar </w:t>
      </w:r>
      <w:r w:rsidR="0080015F" w:rsidRPr="003E6E1B">
        <w:rPr>
          <w:rFonts w:cs="Times New Roman" w:eastAsia="Calibri" w:hAnsi="Times New Roman" w:ascii="Times New Roman"/>
          <w:noProof w:val="false"/>
          <w:sz w:val="24"/>
          <w:szCs w:val="24"/>
        </w:rPr>
        <w:t>Split</w:t>
      </w:r>
      <w:r w:rsidRPr="003E6E1B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, Podružnica </w:t>
      </w:r>
      <w:r w:rsidR="004C0806" w:rsidRPr="003E6E1B">
        <w:rPr>
          <w:rFonts w:cs="Times New Roman" w:eastAsia="Calibri" w:hAnsi="Times New Roman" w:ascii="Times New Roman"/>
          <w:noProof w:val="false"/>
          <w:sz w:val="24"/>
          <w:szCs w:val="24"/>
        </w:rPr>
        <w:t>Šibenik</w:t>
      </w:r>
      <w:r w:rsidRPr="003E6E1B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, </w:t>
      </w:r>
      <w:r w:rsidR="004C0806" w:rsidRPr="003E6E1B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Perivoj L. Marune 1, </w:t>
      </w:r>
      <w:r w:rsidRPr="003E6E1B">
        <w:rPr>
          <w:rFonts w:cs="Times New Roman" w:eastAsia="Calibri" w:hAnsi="Times New Roman" w:ascii="Times New Roman"/>
          <w:noProof w:val="false"/>
          <w:sz w:val="24"/>
          <w:szCs w:val="24"/>
        </w:rPr>
        <w:t>OIB: 85821130368, za provedbu skraćenoga stečajnog postupka nad dužnikom</w:t>
      </w:r>
      <w:r w:rsidR="0080015F" w:rsidRPr="003E6E1B">
        <w:rPr>
          <w:rFonts w:cs="Times New Roman" w:hAnsi="Times New Roman" w:ascii="Times New Roman"/>
          <w:sz w:val="24"/>
          <w:szCs w:val="24"/>
        </w:rPr>
        <w:t xml:space="preserve"> </w:t>
      </w:r>
      <w:r w:rsidR="003E6E1B" w:rsidRPr="003E6E1B">
        <w:rPr>
          <w:rFonts w:cs="Times New Roman" w:hAnsi="Times New Roman" w:ascii="Times New Roman"/>
          <w:sz w:val="24"/>
          <w:szCs w:val="24"/>
        </w:rPr>
        <w:t>FORTUNA MARIS HRAMINA d.o.o., Murter, Čigrađa 7, OIB: 74907590899</w:t>
      </w:r>
      <w:r w:rsidR="004C0806" w:rsidRPr="003E6E1B">
        <w:rPr>
          <w:rFonts w:cs="Times New Roman" w:hAnsi="Times New Roman" w:ascii="Times New Roman"/>
          <w:sz w:val="24"/>
          <w:szCs w:val="24"/>
        </w:rPr>
        <w:t>,</w:t>
      </w:r>
      <w:r w:rsidR="003E6E1B" w:rsidRPr="003E6E1B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 od </w:t>
      </w:r>
      <w:r w:rsidR="004C0806" w:rsidRPr="003E6E1B">
        <w:rPr>
          <w:rFonts w:cs="Times New Roman" w:eastAsia="Calibri" w:hAnsi="Times New Roman" w:ascii="Times New Roman"/>
          <w:noProof w:val="false"/>
          <w:sz w:val="24"/>
          <w:szCs w:val="24"/>
        </w:rPr>
        <w:t>5</w:t>
      </w:r>
      <w:r w:rsidRPr="003E6E1B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. </w:t>
      </w:r>
      <w:r w:rsidR="003E6E1B" w:rsidRPr="003E6E1B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prosinca </w:t>
      </w:r>
      <w:r w:rsidRPr="003E6E1B">
        <w:rPr>
          <w:rFonts w:cs="Times New Roman" w:eastAsia="Calibri" w:hAnsi="Times New Roman" w:ascii="Times New Roman"/>
          <w:noProof w:val="false"/>
          <w:sz w:val="24"/>
          <w:szCs w:val="24"/>
        </w:rPr>
        <w:t>201</w:t>
      </w:r>
      <w:r w:rsidR="000851D9" w:rsidRPr="003E6E1B">
        <w:rPr>
          <w:rFonts w:cs="Times New Roman" w:eastAsia="Calibri" w:hAnsi="Times New Roman" w:ascii="Times New Roman"/>
          <w:noProof w:val="false"/>
          <w:sz w:val="24"/>
          <w:szCs w:val="24"/>
        </w:rPr>
        <w:t>6</w:t>
      </w:r>
      <w:r w:rsidRPr="003E6E1B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., </w:t>
      </w:r>
      <w:r w:rsidR="003E6E1B" w:rsidRPr="003E6E1B">
        <w:rPr>
          <w:rFonts w:cs="Times New Roman" w:eastAsia="Calibri" w:hAnsi="Times New Roman" w:ascii="Times New Roman"/>
          <w:noProof w:val="false"/>
          <w:sz w:val="24"/>
          <w:szCs w:val="24"/>
        </w:rPr>
        <w:t>27</w:t>
      </w:r>
      <w:r w:rsidRPr="003E6E1B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. </w:t>
      </w:r>
      <w:r w:rsidR="006D6E54" w:rsidRPr="003E6E1B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ožujka </w:t>
      </w:r>
      <w:r w:rsidRPr="003E6E1B">
        <w:rPr>
          <w:rFonts w:cs="Times New Roman" w:eastAsia="Calibri" w:hAnsi="Times New Roman" w:ascii="Times New Roman"/>
          <w:noProof w:val="false"/>
          <w:sz w:val="24"/>
          <w:szCs w:val="24"/>
        </w:rPr>
        <w:t>201</w:t>
      </w:r>
      <w:r w:rsidR="00EA4DD7" w:rsidRPr="003E6E1B">
        <w:rPr>
          <w:rFonts w:cs="Times New Roman" w:eastAsia="Calibri" w:hAnsi="Times New Roman" w:ascii="Times New Roman"/>
          <w:noProof w:val="false"/>
          <w:sz w:val="24"/>
          <w:szCs w:val="24"/>
        </w:rPr>
        <w:t>7</w:t>
      </w:r>
      <w:r w:rsidRPr="003E6E1B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. </w:t>
      </w:r>
    </w:p>
    <w:p w:rsidRDefault="0099753B" w:rsidP="009C5131" w:rsidR="0099753B" w:rsidRPr="003E6E1B">
      <w:pPr>
        <w:spacing w:lineRule="auto" w:line="240" w:after="120"/>
        <w:jc w:val="both"/>
        <w:rPr>
          <w:rFonts w:cs="Times New Roman" w:eastAsia="Calibri" w:hAnsi="Times New Roman" w:ascii="Times New Roman"/>
          <w:noProof w:val="false"/>
          <w:sz w:val="24"/>
          <w:szCs w:val="24"/>
        </w:rPr>
      </w:pPr>
    </w:p>
    <w:p w:rsidRDefault="00194DE4" w:rsidP="009C5131" w:rsidR="00194DE4" w:rsidRPr="003E6E1B">
      <w:pPr>
        <w:spacing w:lineRule="auto" w:line="240" w:after="240"/>
        <w:jc w:val="center"/>
        <w:rPr>
          <w:rFonts w:cs="Times New Roman" w:eastAsia="Calibri" w:hAnsi="Times New Roman" w:ascii="Times New Roman"/>
          <w:noProof w:val="false"/>
          <w:sz w:val="24"/>
          <w:szCs w:val="24"/>
        </w:rPr>
      </w:pPr>
      <w:r w:rsidRPr="003E6E1B">
        <w:rPr>
          <w:rFonts w:cs="Times New Roman" w:eastAsia="Calibri" w:hAnsi="Times New Roman" w:ascii="Times New Roman"/>
          <w:noProof w:val="false"/>
          <w:sz w:val="24"/>
          <w:szCs w:val="24"/>
        </w:rPr>
        <w:t>r i j e š i o   j e</w:t>
      </w:r>
    </w:p>
    <w:p w:rsidRDefault="00194DE4" w:rsidP="009C5131" w:rsidR="009C5131" w:rsidRPr="003E6E1B">
      <w:pPr>
        <w:spacing w:lineRule="auto" w:line="240" w:after="0"/>
        <w:jc w:val="both"/>
        <w:rPr>
          <w:rFonts w:cs="Times New Roman" w:eastAsia="Calibri" w:hAnsi="Times New Roman" w:ascii="Times New Roman"/>
          <w:noProof w:val="false"/>
          <w:sz w:val="24"/>
          <w:szCs w:val="24"/>
        </w:rPr>
      </w:pPr>
      <w:r w:rsidRPr="003E6E1B">
        <w:rPr>
          <w:rFonts w:cs="Times New Roman" w:eastAsia="Calibri" w:hAnsi="Times New Roman" w:ascii="Times New Roman"/>
          <w:noProof w:val="false"/>
          <w:sz w:val="24"/>
          <w:szCs w:val="24"/>
        </w:rPr>
        <w:tab/>
        <w:t xml:space="preserve">Odbacuje se zahtjev Financijske agencije od </w:t>
      </w:r>
      <w:r w:rsidR="004C0806" w:rsidRPr="003E6E1B">
        <w:rPr>
          <w:rFonts w:cs="Times New Roman" w:eastAsia="Calibri" w:hAnsi="Times New Roman" w:ascii="Times New Roman"/>
          <w:noProof w:val="false"/>
          <w:sz w:val="24"/>
          <w:szCs w:val="24"/>
        </w:rPr>
        <w:t>5</w:t>
      </w:r>
      <w:r w:rsidR="00705555" w:rsidRPr="003E6E1B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. </w:t>
      </w:r>
      <w:r w:rsidR="003E6E1B" w:rsidRPr="003E6E1B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prosinca </w:t>
      </w:r>
      <w:r w:rsidR="0080015F" w:rsidRPr="003E6E1B">
        <w:rPr>
          <w:rFonts w:cs="Times New Roman" w:eastAsia="Calibri" w:hAnsi="Times New Roman" w:ascii="Times New Roman"/>
          <w:noProof w:val="false"/>
          <w:sz w:val="24"/>
          <w:szCs w:val="24"/>
        </w:rPr>
        <w:t>201</w:t>
      </w:r>
      <w:r w:rsidR="000851D9" w:rsidRPr="003E6E1B">
        <w:rPr>
          <w:rFonts w:cs="Times New Roman" w:eastAsia="Calibri" w:hAnsi="Times New Roman" w:ascii="Times New Roman"/>
          <w:noProof w:val="false"/>
          <w:sz w:val="24"/>
          <w:szCs w:val="24"/>
        </w:rPr>
        <w:t>6</w:t>
      </w:r>
      <w:r w:rsidR="0080015F" w:rsidRPr="003E6E1B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. </w:t>
      </w:r>
      <w:r w:rsidRPr="003E6E1B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za provedbu skraćenoga stečajnog postupka nad dužnikom </w:t>
      </w:r>
      <w:r w:rsidR="003E6E1B" w:rsidRPr="003E6E1B">
        <w:rPr>
          <w:rFonts w:cs="Times New Roman" w:hAnsi="Times New Roman" w:ascii="Times New Roman"/>
          <w:sz w:val="24"/>
          <w:szCs w:val="24"/>
        </w:rPr>
        <w:t>FORTUNA MARIS HRAMINA d.o.o., Murter, Čigrađa 7, OIB: 74907590899</w:t>
      </w:r>
      <w:r w:rsidR="00705555" w:rsidRPr="003E6E1B">
        <w:rPr>
          <w:rFonts w:cs="Times New Roman" w:eastAsia="Calibri" w:hAnsi="Times New Roman" w:ascii="Times New Roman"/>
          <w:noProof w:val="false"/>
          <w:sz w:val="24"/>
          <w:szCs w:val="24"/>
        </w:rPr>
        <w:t>.</w:t>
      </w:r>
    </w:p>
    <w:p w:rsidRDefault="009C5131" w:rsidP="009C5131" w:rsidR="009C5131" w:rsidRPr="003E6E1B">
      <w:pPr>
        <w:spacing w:lineRule="auto" w:line="240" w:after="0"/>
        <w:jc w:val="both"/>
        <w:rPr>
          <w:rFonts w:cs="Times New Roman" w:eastAsia="Calibri" w:hAnsi="Times New Roman" w:ascii="Times New Roman"/>
          <w:noProof w:val="false"/>
          <w:sz w:val="24"/>
          <w:szCs w:val="24"/>
        </w:rPr>
      </w:pPr>
    </w:p>
    <w:p w:rsidRDefault="00194DE4" w:rsidP="009C5131" w:rsidR="009C5131" w:rsidRPr="003E6E1B">
      <w:pPr>
        <w:spacing w:lineRule="auto" w:line="240" w:after="0"/>
        <w:jc w:val="center"/>
        <w:rPr>
          <w:rFonts w:cs="Times New Roman" w:eastAsia="Calibri" w:hAnsi="Times New Roman" w:ascii="Times New Roman"/>
          <w:noProof w:val="false"/>
          <w:sz w:val="24"/>
          <w:szCs w:val="24"/>
        </w:rPr>
      </w:pPr>
      <w:r w:rsidRPr="003E6E1B">
        <w:rPr>
          <w:rFonts w:cs="Times New Roman" w:eastAsia="Calibri" w:hAnsi="Times New Roman" w:ascii="Times New Roman"/>
          <w:noProof w:val="false"/>
          <w:sz w:val="24"/>
          <w:szCs w:val="24"/>
        </w:rPr>
        <w:t>Obrazloženje</w:t>
      </w:r>
    </w:p>
    <w:p w:rsidRDefault="009C5131" w:rsidP="009C5131" w:rsidR="009C5131" w:rsidRPr="003E6E1B">
      <w:pPr>
        <w:spacing w:lineRule="auto" w:line="240" w:after="0"/>
        <w:jc w:val="center"/>
        <w:rPr>
          <w:rFonts w:cs="Times New Roman" w:eastAsia="Calibri" w:hAnsi="Times New Roman" w:ascii="Times New Roman"/>
          <w:noProof w:val="false"/>
          <w:sz w:val="24"/>
          <w:szCs w:val="24"/>
        </w:rPr>
      </w:pPr>
    </w:p>
    <w:p w:rsidRDefault="00194DE4" w:rsidP="009C5131" w:rsidR="00194DE4" w:rsidRPr="003E6E1B">
      <w:pPr>
        <w:spacing w:lineRule="auto" w:line="240" w:after="0"/>
        <w:jc w:val="both"/>
        <w:rPr>
          <w:rFonts w:cs="Times New Roman" w:eastAsia="Calibri" w:hAnsi="Times New Roman" w:ascii="Times New Roman"/>
          <w:noProof w:val="false"/>
          <w:sz w:val="24"/>
          <w:szCs w:val="24"/>
        </w:rPr>
      </w:pPr>
      <w:r w:rsidRPr="003E6E1B">
        <w:rPr>
          <w:rFonts w:cs="Times New Roman" w:eastAsia="Calibri" w:hAnsi="Times New Roman" w:ascii="Times New Roman"/>
          <w:noProof w:val="false"/>
          <w:sz w:val="24"/>
          <w:szCs w:val="24"/>
        </w:rPr>
        <w:tab/>
        <w:t xml:space="preserve">Financijska agencija je </w:t>
      </w:r>
      <w:r w:rsidR="004C0806" w:rsidRPr="003E6E1B">
        <w:rPr>
          <w:rFonts w:cs="Times New Roman" w:eastAsia="Calibri" w:hAnsi="Times New Roman" w:ascii="Times New Roman"/>
          <w:noProof w:val="false"/>
          <w:sz w:val="24"/>
          <w:szCs w:val="24"/>
        </w:rPr>
        <w:t>5</w:t>
      </w:r>
      <w:r w:rsidR="001C14FF" w:rsidRPr="003E6E1B">
        <w:rPr>
          <w:rFonts w:cs="Times New Roman" w:eastAsia="Calibri" w:hAnsi="Times New Roman" w:ascii="Times New Roman"/>
          <w:noProof w:val="false"/>
          <w:sz w:val="24"/>
          <w:szCs w:val="24"/>
        </w:rPr>
        <w:t>.</w:t>
      </w:r>
      <w:r w:rsidR="00705555" w:rsidRPr="003E6E1B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 </w:t>
      </w:r>
      <w:r w:rsidR="003E6E1B">
        <w:rPr>
          <w:rFonts w:cs="Times New Roman" w:eastAsia="Calibri" w:hAnsi="Times New Roman" w:ascii="Times New Roman"/>
          <w:noProof w:val="false"/>
          <w:sz w:val="24"/>
          <w:szCs w:val="24"/>
        </w:rPr>
        <w:t>prosinca 2</w:t>
      </w:r>
      <w:r w:rsidRPr="003E6E1B">
        <w:rPr>
          <w:rFonts w:cs="Times New Roman" w:eastAsia="Calibri" w:hAnsi="Times New Roman" w:ascii="Times New Roman"/>
          <w:noProof w:val="false"/>
          <w:sz w:val="24"/>
          <w:szCs w:val="24"/>
        </w:rPr>
        <w:t>01</w:t>
      </w:r>
      <w:r w:rsidR="000851D9" w:rsidRPr="003E6E1B">
        <w:rPr>
          <w:rFonts w:cs="Times New Roman" w:eastAsia="Calibri" w:hAnsi="Times New Roman" w:ascii="Times New Roman"/>
          <w:noProof w:val="false"/>
          <w:sz w:val="24"/>
          <w:szCs w:val="24"/>
        </w:rPr>
        <w:t>6</w:t>
      </w:r>
      <w:r w:rsidRPr="003E6E1B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. podnijela Trgovačkom sudu u </w:t>
      </w:r>
      <w:r w:rsidR="0080015F" w:rsidRPr="003E6E1B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Zadru, </w:t>
      </w:r>
      <w:r w:rsidRPr="003E6E1B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zahtjev za provedbu skraćenoga stečajnog postupka nad uvodno označenim dužnikom na temelju čl. 444. st. 1. Stečajnog zakona (Narodne novine broj 71/15, dalje: SZ) navodeći da isti na dan </w:t>
      </w:r>
      <w:r w:rsidR="003E6E1B">
        <w:rPr>
          <w:rFonts w:cs="Times New Roman" w:eastAsia="Calibri" w:hAnsi="Times New Roman" w:ascii="Times New Roman"/>
          <w:noProof w:val="false"/>
          <w:sz w:val="24"/>
          <w:szCs w:val="24"/>
        </w:rPr>
        <w:t>29</w:t>
      </w:r>
      <w:r w:rsidR="006978AB" w:rsidRPr="003E6E1B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. </w:t>
      </w:r>
      <w:r w:rsidR="003E6E1B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studenog </w:t>
      </w:r>
      <w:r w:rsidRPr="003E6E1B">
        <w:rPr>
          <w:rFonts w:cs="Times New Roman" w:eastAsia="Calibri" w:hAnsi="Times New Roman" w:ascii="Times New Roman"/>
          <w:noProof w:val="false"/>
          <w:sz w:val="24"/>
          <w:szCs w:val="24"/>
        </w:rPr>
        <w:t>201</w:t>
      </w:r>
      <w:r w:rsidR="000851D9" w:rsidRPr="003E6E1B">
        <w:rPr>
          <w:rFonts w:cs="Times New Roman" w:eastAsia="Calibri" w:hAnsi="Times New Roman" w:ascii="Times New Roman"/>
          <w:noProof w:val="false"/>
          <w:sz w:val="24"/>
          <w:szCs w:val="24"/>
        </w:rPr>
        <w:t>6</w:t>
      </w:r>
      <w:r w:rsidRPr="003E6E1B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. u Očevidniku redoslijeda osnova za plaćanje ima evidentirane neizvršene osnove za plaćanje u neprekinutom razdoblju od 120 dana u iznosu od </w:t>
      </w:r>
      <w:r w:rsidR="003E6E1B">
        <w:rPr>
          <w:rFonts w:cs="Times New Roman" w:eastAsia="Calibri" w:hAnsi="Times New Roman" w:ascii="Times New Roman"/>
          <w:noProof w:val="false"/>
          <w:sz w:val="24"/>
          <w:szCs w:val="24"/>
        </w:rPr>
        <w:t>13.872,16</w:t>
      </w:r>
      <w:r w:rsidR="006E4179" w:rsidRPr="003E6E1B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 </w:t>
      </w:r>
      <w:r w:rsidRPr="003E6E1B">
        <w:rPr>
          <w:rFonts w:cs="Times New Roman" w:eastAsia="Calibri" w:hAnsi="Times New Roman" w:ascii="Times New Roman"/>
          <w:noProof w:val="false"/>
          <w:sz w:val="24"/>
          <w:szCs w:val="24"/>
        </w:rPr>
        <w:t>kn te da nema zaposlenih.</w:t>
      </w:r>
    </w:p>
    <w:p w:rsidRDefault="00194DE4" w:rsidP="009C5131" w:rsidR="00194DE4" w:rsidRPr="003E6E1B">
      <w:pPr>
        <w:spacing w:lineRule="auto" w:line="240" w:after="0"/>
        <w:ind w:firstLine="708"/>
        <w:jc w:val="both"/>
        <w:rPr>
          <w:rFonts w:cs="Times New Roman" w:eastAsia="Calibri" w:hAnsi="Times New Roman" w:ascii="Times New Roman"/>
          <w:noProof w:val="false"/>
          <w:sz w:val="24"/>
          <w:szCs w:val="24"/>
        </w:rPr>
      </w:pPr>
      <w:r w:rsidRPr="003E6E1B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Dopisom </w:t>
      </w:r>
      <w:r w:rsidR="009C5131" w:rsidRPr="003E6E1B">
        <w:rPr>
          <w:rFonts w:cs="Times New Roman" w:eastAsia="Calibri" w:hAnsi="Times New Roman" w:ascii="Times New Roman"/>
          <w:noProof w:val="false"/>
          <w:sz w:val="24"/>
          <w:szCs w:val="24"/>
        </w:rPr>
        <w:t>zaprimljenim na sud dana</w:t>
      </w:r>
      <w:r w:rsidRPr="003E6E1B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 </w:t>
      </w:r>
      <w:r w:rsidR="003E6E1B">
        <w:rPr>
          <w:rFonts w:cs="Times New Roman" w:eastAsia="Calibri" w:hAnsi="Times New Roman" w:ascii="Times New Roman"/>
          <w:noProof w:val="false"/>
          <w:sz w:val="24"/>
          <w:szCs w:val="24"/>
        </w:rPr>
        <w:t>27</w:t>
      </w:r>
      <w:r w:rsidRPr="003E6E1B">
        <w:rPr>
          <w:rFonts w:cs="Times New Roman" w:eastAsia="Calibri" w:hAnsi="Times New Roman" w:ascii="Times New Roman"/>
          <w:noProof w:val="false"/>
          <w:sz w:val="24"/>
          <w:szCs w:val="24"/>
        </w:rPr>
        <w:t>.</w:t>
      </w:r>
      <w:r w:rsidR="006D6E54" w:rsidRPr="003E6E1B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 ožujka </w:t>
      </w:r>
      <w:r w:rsidRPr="003E6E1B">
        <w:rPr>
          <w:rFonts w:cs="Times New Roman" w:eastAsia="Calibri" w:hAnsi="Times New Roman" w:ascii="Times New Roman"/>
          <w:noProof w:val="false"/>
          <w:sz w:val="24"/>
          <w:szCs w:val="24"/>
        </w:rPr>
        <w:t>201</w:t>
      </w:r>
      <w:r w:rsidR="00EA4DD7" w:rsidRPr="003E6E1B">
        <w:rPr>
          <w:rFonts w:cs="Times New Roman" w:eastAsia="Calibri" w:hAnsi="Times New Roman" w:ascii="Times New Roman"/>
          <w:noProof w:val="false"/>
          <w:sz w:val="24"/>
          <w:szCs w:val="24"/>
        </w:rPr>
        <w:t>7</w:t>
      </w:r>
      <w:r w:rsidRPr="003E6E1B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. Financijska agencija je obavijestila ovaj sud da je dužnik u međuvremenu podmirio navedeno dugovanje te da u Očevidniku redoslijeda osnova za plaćanje više nema evidentiranih neizvršenih osnova za plaćanje. </w:t>
      </w:r>
    </w:p>
    <w:p w:rsidRDefault="00194DE4" w:rsidP="009C5131" w:rsidR="00194DE4" w:rsidRPr="003E6E1B">
      <w:pPr>
        <w:spacing w:lineRule="auto" w:line="240" w:after="0"/>
        <w:ind w:firstLine="708"/>
        <w:jc w:val="both"/>
        <w:rPr>
          <w:rFonts w:cs="Times New Roman" w:eastAsia="Calibri" w:hAnsi="Times New Roman" w:ascii="Times New Roman"/>
          <w:noProof w:val="false"/>
          <w:sz w:val="24"/>
          <w:szCs w:val="24"/>
        </w:rPr>
      </w:pPr>
      <w:r w:rsidRPr="003E6E1B">
        <w:rPr>
          <w:rFonts w:cs="Times New Roman" w:eastAsia="Calibri" w:hAnsi="Times New Roman" w:ascii="Times New Roman"/>
          <w:noProof w:val="false"/>
          <w:sz w:val="24"/>
          <w:szCs w:val="24"/>
        </w:rPr>
        <w:t>Odredbom čl. 428. SZ-a propisano je da će sud provesti skraćeni stečajni postupak nad pravnom osobom ako nema zaposlenih, ako u Očevidniku redoslijeda osnova za plaćanje ima evidentirane neizvršene osnove za plaćanje u neprekinutom razdoblju od 120 dana i ako nisu ispunjene pretpostavke za pokretanje drugog postupka radi brisanja iste iz sudskog registra.</w:t>
      </w:r>
    </w:p>
    <w:p w:rsidRDefault="00194DE4" w:rsidP="009C5131" w:rsidR="00194DE4" w:rsidRPr="003E6E1B">
      <w:pPr>
        <w:spacing w:lineRule="auto" w:line="240" w:after="0"/>
        <w:jc w:val="both"/>
        <w:rPr>
          <w:rFonts w:cs="Times New Roman" w:eastAsia="Calibri" w:hAnsi="Times New Roman" w:ascii="Times New Roman"/>
          <w:noProof w:val="false"/>
          <w:sz w:val="24"/>
          <w:szCs w:val="24"/>
        </w:rPr>
      </w:pPr>
      <w:r w:rsidRPr="003E6E1B">
        <w:rPr>
          <w:rFonts w:cs="Times New Roman" w:eastAsia="Calibri" w:hAnsi="Times New Roman" w:ascii="Times New Roman"/>
          <w:noProof w:val="false"/>
          <w:sz w:val="24"/>
          <w:szCs w:val="24"/>
        </w:rPr>
        <w:tab/>
        <w:t xml:space="preserve">S obzirom da iz potvrde Financijske agencije od </w:t>
      </w:r>
      <w:r w:rsidR="006978AB" w:rsidRPr="003E6E1B">
        <w:rPr>
          <w:rFonts w:cs="Times New Roman" w:eastAsia="Calibri" w:hAnsi="Times New Roman" w:ascii="Times New Roman"/>
          <w:noProof w:val="false"/>
          <w:sz w:val="24"/>
          <w:szCs w:val="24"/>
        </w:rPr>
        <w:t>2</w:t>
      </w:r>
      <w:r w:rsidR="003E6E1B">
        <w:rPr>
          <w:rFonts w:cs="Times New Roman" w:eastAsia="Calibri" w:hAnsi="Times New Roman" w:ascii="Times New Roman"/>
          <w:noProof w:val="false"/>
          <w:sz w:val="24"/>
          <w:szCs w:val="24"/>
        </w:rPr>
        <w:t>7</w:t>
      </w:r>
      <w:r w:rsidR="00C02B2C" w:rsidRPr="003E6E1B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. </w:t>
      </w:r>
      <w:r w:rsidR="006D6E54" w:rsidRPr="003E6E1B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ožujka </w:t>
      </w:r>
      <w:r w:rsidRPr="003E6E1B">
        <w:rPr>
          <w:rFonts w:cs="Times New Roman" w:eastAsia="Calibri" w:hAnsi="Times New Roman" w:ascii="Times New Roman"/>
          <w:noProof w:val="false"/>
          <w:sz w:val="24"/>
          <w:szCs w:val="24"/>
        </w:rPr>
        <w:t>201</w:t>
      </w:r>
      <w:r w:rsidR="00EA4DD7" w:rsidRPr="003E6E1B">
        <w:rPr>
          <w:rFonts w:cs="Times New Roman" w:eastAsia="Calibri" w:hAnsi="Times New Roman" w:ascii="Times New Roman"/>
          <w:noProof w:val="false"/>
          <w:sz w:val="24"/>
          <w:szCs w:val="24"/>
        </w:rPr>
        <w:t>7</w:t>
      </w:r>
      <w:r w:rsidRPr="003E6E1B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. proizlazi da je dužnik podmirio predmetno dugovanje, to se u konkretnom slučaju nije ispunila jedna od kumulativno određenih pretpostavki iz članka 428. stavka 1. podstavka 2. SZ-a zbog čega je odlučeno kao u izreci rješenja. </w:t>
      </w:r>
    </w:p>
    <w:p w:rsidRDefault="009C5131" w:rsidP="009C5131" w:rsidR="009C5131" w:rsidRPr="003E6E1B">
      <w:pPr>
        <w:spacing w:lineRule="auto" w:line="240" w:after="0"/>
        <w:jc w:val="both"/>
        <w:rPr>
          <w:rFonts w:cs="Times New Roman" w:eastAsia="Calibri" w:hAnsi="Times New Roman" w:ascii="Times New Roman"/>
          <w:noProof w:val="false"/>
          <w:sz w:val="24"/>
          <w:szCs w:val="24"/>
        </w:rPr>
      </w:pPr>
    </w:p>
    <w:p w:rsidRDefault="00194DE4" w:rsidP="009C5131" w:rsidR="00194DE4" w:rsidRPr="003E6E1B">
      <w:pPr>
        <w:spacing w:lineRule="auto" w:line="240" w:after="0"/>
        <w:ind w:left="705"/>
        <w:jc w:val="center"/>
        <w:rPr>
          <w:rFonts w:cs="Times New Roman" w:eastAsia="Calibri" w:hAnsi="Times New Roman" w:ascii="Times New Roman"/>
          <w:noProof w:val="false"/>
          <w:sz w:val="24"/>
          <w:szCs w:val="24"/>
        </w:rPr>
      </w:pPr>
      <w:r w:rsidRPr="003E6E1B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U Zadru </w:t>
      </w:r>
      <w:r w:rsidR="003E6E1B">
        <w:rPr>
          <w:rFonts w:cs="Times New Roman" w:eastAsia="Calibri" w:hAnsi="Times New Roman" w:ascii="Times New Roman"/>
          <w:noProof w:val="false"/>
          <w:sz w:val="24"/>
          <w:szCs w:val="24"/>
        </w:rPr>
        <w:t>27</w:t>
      </w:r>
      <w:r w:rsidRPr="003E6E1B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. </w:t>
      </w:r>
      <w:r w:rsidR="006D6E54" w:rsidRPr="003E6E1B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ožujka </w:t>
      </w:r>
      <w:r w:rsidRPr="003E6E1B">
        <w:rPr>
          <w:rFonts w:cs="Times New Roman" w:eastAsia="Calibri" w:hAnsi="Times New Roman" w:ascii="Times New Roman"/>
          <w:noProof w:val="false"/>
          <w:sz w:val="24"/>
          <w:szCs w:val="24"/>
        </w:rPr>
        <w:t>201</w:t>
      </w:r>
      <w:r w:rsidR="00EA4DD7" w:rsidRPr="003E6E1B">
        <w:rPr>
          <w:rFonts w:cs="Times New Roman" w:eastAsia="Calibri" w:hAnsi="Times New Roman" w:ascii="Times New Roman"/>
          <w:noProof w:val="false"/>
          <w:sz w:val="24"/>
          <w:szCs w:val="24"/>
        </w:rPr>
        <w:t>7</w:t>
      </w:r>
      <w:r w:rsidRPr="003E6E1B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. </w:t>
      </w:r>
    </w:p>
    <w:p w:rsidRDefault="009C5131" w:rsidP="009C5131" w:rsidR="009C5131" w:rsidRPr="003E6E1B">
      <w:pPr>
        <w:spacing w:lineRule="auto" w:line="240" w:after="0"/>
        <w:ind w:left="705"/>
        <w:jc w:val="center"/>
        <w:rPr>
          <w:rFonts w:cs="Times New Roman" w:eastAsia="Calibri" w:hAnsi="Times New Roman" w:ascii="Times New Roman"/>
          <w:noProof w:val="false"/>
          <w:sz w:val="24"/>
          <w:szCs w:val="24"/>
        </w:rPr>
      </w:pPr>
    </w:p>
    <w:p w:rsidRDefault="003E6E1B" w:rsidP="003E6E1B" w:rsidR="0099753B" w:rsidRPr="003E6E1B">
      <w:pPr>
        <w:tabs>
          <w:tab w:pos="0" w:val="left"/>
        </w:tabs>
        <w:spacing w:lineRule="auto" w:line="240" w:after="0"/>
        <w:jc w:val="both"/>
        <w:rPr>
          <w:rFonts w:cs="Times New Roman" w:eastAsia="Calibri" w:hAnsi="Times New Roman" w:ascii="Times New Roman"/>
          <w:noProof w:val="false"/>
          <w:sz w:val="24"/>
          <w:szCs w:val="24"/>
        </w:rPr>
      </w:pPr>
      <w:r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Za točnost otpravka – ovlaštena službenica </w:t>
      </w:r>
      <w:r>
        <w:rPr>
          <w:rFonts w:cs="Times New Roman" w:eastAsia="Calibri" w:hAnsi="Times New Roman" w:ascii="Times New Roman"/>
          <w:noProof w:val="false"/>
          <w:sz w:val="24"/>
          <w:szCs w:val="24"/>
        </w:rPr>
        <w:tab/>
      </w:r>
      <w:r>
        <w:rPr>
          <w:rFonts w:cs="Times New Roman" w:eastAsia="Calibri" w:hAnsi="Times New Roman" w:ascii="Times New Roman"/>
          <w:noProof w:val="false"/>
          <w:sz w:val="24"/>
          <w:szCs w:val="24"/>
        </w:rPr>
        <w:tab/>
      </w:r>
      <w:r>
        <w:rPr>
          <w:rFonts w:cs="Times New Roman" w:eastAsia="Calibri" w:hAnsi="Times New Roman" w:ascii="Times New Roman"/>
          <w:noProof w:val="false"/>
          <w:sz w:val="24"/>
          <w:szCs w:val="24"/>
        </w:rPr>
        <w:tab/>
      </w:r>
      <w:r>
        <w:rPr>
          <w:rFonts w:cs="Times New Roman" w:eastAsia="Calibri" w:hAnsi="Times New Roman" w:ascii="Times New Roman"/>
          <w:noProof w:val="false"/>
          <w:sz w:val="24"/>
          <w:szCs w:val="24"/>
        </w:rPr>
        <w:tab/>
      </w:r>
      <w:r>
        <w:rPr>
          <w:rFonts w:cs="Times New Roman" w:eastAsia="Calibri" w:hAnsi="Times New Roman" w:ascii="Times New Roman"/>
          <w:noProof w:val="false"/>
          <w:sz w:val="24"/>
          <w:szCs w:val="24"/>
        </w:rPr>
        <w:tab/>
      </w:r>
      <w:r w:rsidR="0099753B" w:rsidRPr="003E6E1B">
        <w:rPr>
          <w:rFonts w:cs="Times New Roman" w:eastAsia="Calibri" w:hAnsi="Times New Roman" w:ascii="Times New Roman"/>
          <w:noProof w:val="false"/>
          <w:sz w:val="24"/>
          <w:szCs w:val="24"/>
        </w:rPr>
        <w:t>Sudski s</w:t>
      </w:r>
      <w:r w:rsidR="00E126F3" w:rsidRPr="003E6E1B">
        <w:rPr>
          <w:rFonts w:cs="Times New Roman" w:eastAsia="Calibri" w:hAnsi="Times New Roman" w:ascii="Times New Roman"/>
          <w:noProof w:val="false"/>
          <w:sz w:val="24"/>
          <w:szCs w:val="24"/>
        </w:rPr>
        <w:t>avjetnik</w:t>
      </w:r>
    </w:p>
    <w:p w:rsidRDefault="003E6E1B" w:rsidP="003E6E1B" w:rsidR="009C5131" w:rsidRPr="003E6E1B">
      <w:pPr>
        <w:tabs>
          <w:tab w:pos="0" w:val="left"/>
        </w:tabs>
        <w:spacing w:lineRule="auto" w:line="240" w:after="0"/>
        <w:jc w:val="both"/>
        <w:rPr>
          <w:rFonts w:cs="Times New Roman" w:eastAsia="Calibri" w:hAnsi="Times New Roman" w:ascii="Times New Roman"/>
          <w:noProof w:val="false"/>
          <w:sz w:val="24"/>
          <w:szCs w:val="24"/>
        </w:rPr>
      </w:pPr>
      <w:r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Merlina Klišmanić </w:t>
      </w:r>
      <w:r>
        <w:rPr>
          <w:rFonts w:cs="Times New Roman" w:eastAsia="Calibri" w:hAnsi="Times New Roman" w:ascii="Times New Roman"/>
          <w:noProof w:val="false"/>
          <w:sz w:val="24"/>
          <w:szCs w:val="24"/>
        </w:rPr>
        <w:tab/>
      </w:r>
      <w:r>
        <w:rPr>
          <w:rFonts w:cs="Times New Roman" w:eastAsia="Calibri" w:hAnsi="Times New Roman" w:ascii="Times New Roman"/>
          <w:noProof w:val="false"/>
          <w:sz w:val="24"/>
          <w:szCs w:val="24"/>
        </w:rPr>
        <w:tab/>
      </w:r>
      <w:r>
        <w:rPr>
          <w:rFonts w:cs="Times New Roman" w:eastAsia="Calibri" w:hAnsi="Times New Roman" w:ascii="Times New Roman"/>
          <w:noProof w:val="false"/>
          <w:sz w:val="24"/>
          <w:szCs w:val="24"/>
        </w:rPr>
        <w:tab/>
      </w:r>
      <w:r>
        <w:rPr>
          <w:rFonts w:cs="Times New Roman" w:eastAsia="Calibri" w:hAnsi="Times New Roman" w:ascii="Times New Roman"/>
          <w:noProof w:val="false"/>
          <w:sz w:val="24"/>
          <w:szCs w:val="24"/>
        </w:rPr>
        <w:tab/>
      </w:r>
      <w:r>
        <w:rPr>
          <w:rFonts w:cs="Times New Roman" w:eastAsia="Calibri" w:hAnsi="Times New Roman" w:ascii="Times New Roman"/>
          <w:noProof w:val="false"/>
          <w:sz w:val="24"/>
          <w:szCs w:val="24"/>
        </w:rPr>
        <w:tab/>
      </w:r>
      <w:r>
        <w:rPr>
          <w:rFonts w:cs="Times New Roman" w:eastAsia="Calibri" w:hAnsi="Times New Roman" w:ascii="Times New Roman"/>
          <w:noProof w:val="false"/>
          <w:sz w:val="24"/>
          <w:szCs w:val="24"/>
        </w:rPr>
        <w:tab/>
      </w:r>
      <w:r>
        <w:rPr>
          <w:rFonts w:cs="Times New Roman" w:eastAsia="Calibri" w:hAnsi="Times New Roman" w:ascii="Times New Roman"/>
          <w:noProof w:val="false"/>
          <w:sz w:val="24"/>
          <w:szCs w:val="24"/>
        </w:rPr>
        <w:tab/>
      </w:r>
      <w:r w:rsidR="00E126F3" w:rsidRPr="003E6E1B">
        <w:rPr>
          <w:rFonts w:cs="Times New Roman" w:eastAsia="Calibri" w:hAnsi="Times New Roman" w:ascii="Times New Roman"/>
          <w:noProof w:val="false"/>
          <w:sz w:val="24"/>
          <w:szCs w:val="24"/>
        </w:rPr>
        <w:t>Krešimir Torbarina</w:t>
      </w:r>
      <w:r>
        <w:rPr>
          <w:rFonts w:cs="Times New Roman" w:eastAsia="Calibri" w:hAnsi="Times New Roman" w:ascii="Times New Roman"/>
          <w:noProof w:val="false"/>
          <w:sz w:val="24"/>
          <w:szCs w:val="24"/>
        </w:rPr>
        <w:t>, v.r.</w:t>
      </w:r>
    </w:p>
    <w:p w:rsidRDefault="009C5131" w:rsidP="0099753B" w:rsidR="0044449D" w:rsidRPr="003E6E1B">
      <w:pPr>
        <w:spacing w:lineRule="auto" w:line="240" w:after="0"/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</w:pPr>
      <w:r w:rsidRPr="003E6E1B"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  <w:tab/>
      </w:r>
    </w:p>
    <w:p w:rsidRDefault="0099753B" w:rsidP="0099753B" w:rsidR="0099753B" w:rsidRPr="003E6E1B">
      <w:pPr>
        <w:spacing w:lineRule="auto" w:line="240" w:after="0"/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</w:pPr>
    </w:p>
    <w:p w:rsidRDefault="0099753B" w:rsidP="0099753B" w:rsidR="0099753B" w:rsidRPr="003E6E1B">
      <w:pPr>
        <w:spacing w:lineRule="auto" w:line="240" w:after="0"/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</w:pPr>
    </w:p>
    <w:p w:rsidRDefault="0099753B" w:rsidP="0099753B" w:rsidR="0099753B" w:rsidRPr="003E6E1B">
      <w:pPr>
        <w:spacing w:lineRule="auto" w:line="240" w:after="0"/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</w:pPr>
    </w:p>
    <w:p w:rsidRDefault="0099753B" w:rsidP="0099753B" w:rsidR="0099753B" w:rsidRPr="003E6E1B">
      <w:pPr>
        <w:spacing w:lineRule="auto" w:line="240" w:after="0"/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</w:pPr>
    </w:p>
    <w:p w:rsidRDefault="0099753B" w:rsidP="0099753B" w:rsidR="0099753B" w:rsidRPr="003E6E1B">
      <w:pPr>
        <w:spacing w:lineRule="auto" w:line="240" w:after="0"/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</w:pPr>
      <w:r w:rsidRPr="003E6E1B"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  <w:t xml:space="preserve">UPUTA O PRAVNOM LIJEKU: </w:t>
      </w:r>
    </w:p>
    <w:p w:rsidRDefault="0099753B" w:rsidP="0099753B" w:rsidR="0044449D" w:rsidRPr="003E6E1B">
      <w:pPr>
        <w:spacing w:lineRule="auto" w:line="240" w:after="0"/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</w:pPr>
      <w:r w:rsidRPr="003E6E1B"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  <w:t>Protiv ovog rješenja može se izjaviti žalba u roku od osam dana od obavljene dostave istog, a dostava se smatra obavljenom istekom osmog dana od dana objave rješenja na mrežnoj stranici e-Oglasna ploča sudova (čl. 12. st. 1. i čl. 19. st. 1. i 2. SZ-a).  Žalba se podnosi ovom sudu u tri istovjetna primjerka, a o istoj odlučuje Visoki trgovački sud Republike Hrvatske u Zagrebu.</w:t>
      </w:r>
    </w:p>
    <w:p w:rsidRDefault="006978AB" w:rsidP="0099753B" w:rsidR="006978AB" w:rsidRPr="003E6E1B">
      <w:pPr>
        <w:spacing w:lineRule="auto" w:line="240" w:after="0"/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</w:pPr>
    </w:p>
    <w:p w:rsidRDefault="006978AB" w:rsidP="0099753B" w:rsidR="006978AB" w:rsidRPr="003E6E1B">
      <w:pPr>
        <w:spacing w:lineRule="auto" w:line="240" w:after="0"/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</w:pPr>
    </w:p>
    <w:p w:rsidRDefault="0099753B" w:rsidP="0099753B" w:rsidR="0099753B">
      <w:pPr>
        <w:spacing w:lineRule="auto" w:line="240" w:after="0"/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</w:pPr>
    </w:p>
    <w:p w:rsidRDefault="003E6E1B" w:rsidP="0099753B" w:rsidR="003E6E1B">
      <w:pPr>
        <w:spacing w:lineRule="auto" w:line="240" w:after="0"/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</w:pPr>
    </w:p>
    <w:p w:rsidRDefault="003E6E1B" w:rsidP="0099753B" w:rsidR="003E6E1B">
      <w:pPr>
        <w:spacing w:lineRule="auto" w:line="240" w:after="0"/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</w:pPr>
    </w:p>
    <w:p w:rsidRDefault="003E6E1B" w:rsidP="0099753B" w:rsidR="003E6E1B">
      <w:pPr>
        <w:spacing w:lineRule="auto" w:line="240" w:after="0"/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</w:pPr>
    </w:p>
    <w:p w:rsidRDefault="003E6E1B" w:rsidP="0099753B" w:rsidR="003E6E1B">
      <w:pPr>
        <w:spacing w:lineRule="auto" w:line="240" w:after="0"/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</w:pPr>
    </w:p>
    <w:p w:rsidRDefault="003E6E1B" w:rsidP="0099753B" w:rsidR="003E6E1B">
      <w:pPr>
        <w:spacing w:lineRule="auto" w:line="240" w:after="0"/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</w:pPr>
    </w:p>
    <w:p w:rsidRDefault="003E6E1B" w:rsidP="0099753B" w:rsidR="003E6E1B">
      <w:pPr>
        <w:spacing w:lineRule="auto" w:line="240" w:after="0"/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</w:pPr>
    </w:p>
    <w:p w:rsidRDefault="003E6E1B" w:rsidP="0099753B" w:rsidR="003E6E1B">
      <w:pPr>
        <w:spacing w:lineRule="auto" w:line="240" w:after="0"/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</w:pPr>
    </w:p>
    <w:p w:rsidRDefault="003E6E1B" w:rsidP="0099753B" w:rsidR="003E6E1B">
      <w:pPr>
        <w:spacing w:lineRule="auto" w:line="240" w:after="0"/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</w:pPr>
    </w:p>
    <w:p w:rsidRDefault="003E6E1B" w:rsidP="0099753B" w:rsidR="003E6E1B">
      <w:pPr>
        <w:spacing w:lineRule="auto" w:line="240" w:after="0"/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</w:pPr>
    </w:p>
    <w:p w:rsidRDefault="003E6E1B" w:rsidP="0099753B" w:rsidR="003E6E1B">
      <w:pPr>
        <w:spacing w:lineRule="auto" w:line="240" w:after="0"/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</w:pPr>
    </w:p>
    <w:p w:rsidRDefault="003E6E1B" w:rsidP="0099753B" w:rsidR="003E6E1B">
      <w:pPr>
        <w:spacing w:lineRule="auto" w:line="240" w:after="0"/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</w:pPr>
    </w:p>
    <w:p w:rsidRDefault="003E6E1B" w:rsidP="0099753B" w:rsidR="003E6E1B">
      <w:pPr>
        <w:spacing w:lineRule="auto" w:line="240" w:after="0"/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</w:pPr>
    </w:p>
    <w:p w:rsidRDefault="003E6E1B" w:rsidP="0099753B" w:rsidR="003E6E1B">
      <w:pPr>
        <w:spacing w:lineRule="auto" w:line="240" w:after="0"/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</w:pPr>
    </w:p>
    <w:p w:rsidRDefault="003E6E1B" w:rsidP="0099753B" w:rsidR="003E6E1B">
      <w:pPr>
        <w:spacing w:lineRule="auto" w:line="240" w:after="0"/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</w:pPr>
    </w:p>
    <w:p w:rsidRDefault="003E6E1B" w:rsidP="0099753B" w:rsidR="003E6E1B">
      <w:pPr>
        <w:spacing w:lineRule="auto" w:line="240" w:after="0"/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</w:pPr>
    </w:p>
    <w:p w:rsidRDefault="003E6E1B" w:rsidP="0099753B" w:rsidR="003E6E1B">
      <w:pPr>
        <w:spacing w:lineRule="auto" w:line="240" w:after="0"/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</w:pPr>
    </w:p>
    <w:p w:rsidRDefault="003E6E1B" w:rsidP="0099753B" w:rsidR="003E6E1B">
      <w:pPr>
        <w:spacing w:lineRule="auto" w:line="240" w:after="0"/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</w:pPr>
    </w:p>
    <w:p w:rsidRDefault="003E6E1B" w:rsidP="0099753B" w:rsidR="003E6E1B">
      <w:pPr>
        <w:spacing w:lineRule="auto" w:line="240" w:after="0"/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</w:pPr>
    </w:p>
    <w:p w:rsidRDefault="003E6E1B" w:rsidP="0099753B" w:rsidR="003E6E1B">
      <w:pPr>
        <w:spacing w:lineRule="auto" w:line="240" w:after="0"/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</w:pPr>
    </w:p>
    <w:p w:rsidRDefault="003E6E1B" w:rsidP="0099753B" w:rsidR="003E6E1B">
      <w:pPr>
        <w:spacing w:lineRule="auto" w:line="240" w:after="0"/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</w:pPr>
    </w:p>
    <w:p w:rsidRDefault="003E6E1B" w:rsidP="0099753B" w:rsidR="003E6E1B">
      <w:pPr>
        <w:spacing w:lineRule="auto" w:line="240" w:after="0"/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</w:pPr>
    </w:p>
    <w:p w:rsidRDefault="003E6E1B" w:rsidP="0099753B" w:rsidR="003E6E1B">
      <w:pPr>
        <w:spacing w:lineRule="auto" w:line="240" w:after="0"/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</w:pPr>
    </w:p>
    <w:p w:rsidRDefault="003E6E1B" w:rsidP="0099753B" w:rsidR="003E6E1B">
      <w:pPr>
        <w:spacing w:lineRule="auto" w:line="240" w:after="0"/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</w:pPr>
    </w:p>
    <w:p w:rsidRDefault="003E6E1B" w:rsidP="0099753B" w:rsidR="003E6E1B">
      <w:pPr>
        <w:spacing w:lineRule="auto" w:line="240" w:after="0"/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</w:pPr>
    </w:p>
    <w:p w:rsidRDefault="003E6E1B" w:rsidP="0099753B" w:rsidR="003E6E1B">
      <w:pPr>
        <w:spacing w:lineRule="auto" w:line="240" w:after="0"/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</w:pPr>
    </w:p>
    <w:p w:rsidRDefault="003E6E1B" w:rsidP="0099753B" w:rsidR="003E6E1B">
      <w:pPr>
        <w:spacing w:lineRule="auto" w:line="240" w:after="0"/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</w:pPr>
    </w:p>
    <w:p w:rsidRDefault="003E6E1B" w:rsidP="0099753B" w:rsidR="003E6E1B">
      <w:pPr>
        <w:spacing w:lineRule="auto" w:line="240" w:after="0"/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</w:pPr>
    </w:p>
    <w:p w:rsidRDefault="003E6E1B" w:rsidP="0099753B" w:rsidR="003E6E1B">
      <w:pPr>
        <w:spacing w:lineRule="auto" w:line="240" w:after="0"/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</w:pPr>
    </w:p>
    <w:p w:rsidRDefault="003E6E1B" w:rsidP="0099753B" w:rsidR="003E6E1B">
      <w:pPr>
        <w:spacing w:lineRule="auto" w:line="240" w:after="0"/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</w:pPr>
    </w:p>
    <w:p w:rsidRDefault="003E6E1B" w:rsidP="0099753B" w:rsidR="003E6E1B">
      <w:pPr>
        <w:spacing w:lineRule="auto" w:line="240" w:after="0"/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</w:pPr>
    </w:p>
    <w:p w:rsidRDefault="003E6E1B" w:rsidP="0099753B" w:rsidR="003E6E1B">
      <w:pPr>
        <w:spacing w:lineRule="auto" w:line="240" w:after="0"/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</w:pPr>
    </w:p>
    <w:p w:rsidRDefault="003E6E1B" w:rsidP="0099753B" w:rsidR="003E6E1B">
      <w:pPr>
        <w:spacing w:lineRule="auto" w:line="240" w:after="0"/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</w:pPr>
    </w:p>
    <w:p w:rsidRDefault="003E6E1B" w:rsidP="0099753B" w:rsidR="003E6E1B">
      <w:pPr>
        <w:spacing w:lineRule="auto" w:line="240" w:after="0"/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</w:pPr>
    </w:p>
    <w:p w:rsidRDefault="003E6E1B" w:rsidP="0099753B" w:rsidR="003E6E1B">
      <w:pPr>
        <w:spacing w:lineRule="auto" w:line="240" w:after="0"/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</w:pPr>
    </w:p>
    <w:p w:rsidRDefault="003E6E1B" w:rsidP="0099753B" w:rsidR="003E6E1B">
      <w:pPr>
        <w:spacing w:lineRule="auto" w:line="240" w:after="0"/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</w:pPr>
    </w:p>
    <w:p w:rsidRDefault="003E6E1B" w:rsidP="0099753B" w:rsidR="003E6E1B">
      <w:pPr>
        <w:spacing w:lineRule="auto" w:line="240" w:after="0"/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</w:pPr>
    </w:p>
    <w:p w:rsidRDefault="003E6E1B" w:rsidP="0099753B" w:rsidR="003E6E1B">
      <w:pPr>
        <w:spacing w:lineRule="auto" w:line="240" w:after="0"/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</w:pPr>
    </w:p>
    <w:p w:rsidRDefault="003E6E1B" w:rsidP="0099753B" w:rsidR="003E6E1B">
      <w:pPr>
        <w:spacing w:lineRule="auto" w:line="240" w:after="0"/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</w:pPr>
    </w:p>
    <w:p w:rsidRDefault="003E6E1B" w:rsidP="0099753B" w:rsidR="003E6E1B">
      <w:pPr>
        <w:spacing w:lineRule="auto" w:line="240" w:after="0"/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</w:pPr>
    </w:p>
    <w:p w:rsidRDefault="003E6E1B" w:rsidP="0099753B" w:rsidR="003E6E1B">
      <w:pPr>
        <w:spacing w:lineRule="auto" w:line="240" w:after="0"/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</w:pPr>
    </w:p>
    <w:p w:rsidRDefault="003E6E1B" w:rsidP="0099753B" w:rsidR="003E6E1B">
      <w:pPr>
        <w:spacing w:lineRule="auto" w:line="240" w:after="0"/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</w:pPr>
    </w:p>
    <w:p w:rsidRDefault="003E6E1B" w:rsidP="0099753B" w:rsidR="003E6E1B">
      <w:pPr>
        <w:spacing w:lineRule="auto" w:line="240" w:after="0"/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</w:pPr>
    </w:p>
    <w:p w:rsidRDefault="003E6E1B" w:rsidP="0099753B" w:rsidR="003E6E1B">
      <w:pPr>
        <w:spacing w:lineRule="auto" w:line="240" w:after="0"/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</w:pPr>
    </w:p>
    <w:p w:rsidRDefault="003E6E1B" w:rsidP="0099753B" w:rsidR="003E6E1B">
      <w:pPr>
        <w:spacing w:lineRule="auto" w:line="240" w:after="0"/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</w:pPr>
    </w:p>
    <w:p w:rsidRDefault="003E6E1B" w:rsidP="0099753B" w:rsidR="003E6E1B" w:rsidRPr="003E6E1B">
      <w:pPr>
        <w:spacing w:lineRule="auto" w:line="240" w:after="0"/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</w:pPr>
    </w:p>
    <w:p w:rsidRDefault="009C5131" w:rsidP="009C5131" w:rsidR="009C5131" w:rsidRPr="003E6E1B">
      <w:pPr>
        <w:spacing w:lineRule="auto" w:line="240" w:after="0"/>
        <w:ind w:firstLine="360"/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</w:pPr>
      <w:r w:rsidRPr="003E6E1B"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  <w:t xml:space="preserve">DN-a: </w:t>
      </w:r>
    </w:p>
    <w:p w:rsidRDefault="00EA4DD7" w:rsidP="009C5131" w:rsidR="009C5131" w:rsidRPr="003E6E1B">
      <w:pPr>
        <w:numPr>
          <w:ilvl w:val="0"/>
          <w:numId w:val="1"/>
        </w:numPr>
        <w:spacing w:lineRule="auto" w:line="240" w:after="0"/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</w:pPr>
      <w:r w:rsidRPr="003E6E1B"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  <w:t>FINA-i</w:t>
      </w:r>
      <w:r w:rsidR="009C5131" w:rsidRPr="003E6E1B"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  <w:t xml:space="preserve"> putem </w:t>
      </w:r>
      <w:r w:rsidR="006D6E54" w:rsidRPr="003E6E1B"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  <w:t>e-Oglasne ploče</w:t>
      </w:r>
      <w:r w:rsidR="009C5131" w:rsidRPr="003E6E1B"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  <w:t xml:space="preserve"> suda</w:t>
      </w:r>
    </w:p>
    <w:p w:rsidRDefault="009C5131" w:rsidP="009C5131" w:rsidR="009C5131" w:rsidRPr="003E6E1B">
      <w:pPr>
        <w:numPr>
          <w:ilvl w:val="0"/>
          <w:numId w:val="1"/>
        </w:numPr>
        <w:spacing w:lineRule="auto" w:line="240" w:after="0"/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</w:pPr>
      <w:r w:rsidRPr="003E6E1B"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  <w:t>Dužniku putem e-Oglasne ploče suda</w:t>
      </w:r>
    </w:p>
    <w:p w:rsidRDefault="009C5131" w:rsidP="009C5131" w:rsidR="009C5131" w:rsidRPr="003E6E1B">
      <w:pPr>
        <w:numPr>
          <w:ilvl w:val="0"/>
          <w:numId w:val="1"/>
        </w:numPr>
        <w:spacing w:lineRule="auto" w:line="240" w:after="0"/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</w:pPr>
      <w:r w:rsidRPr="003E6E1B"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  <w:t xml:space="preserve">U spis </w:t>
      </w:r>
    </w:p>
    <w:p w:rsidRDefault="009C5131" w:rsidP="009C5131" w:rsidR="009C5131" w:rsidRPr="003E6E1B">
      <w:pPr>
        <w:spacing w:lineRule="auto" w:line="240" w:after="0"/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</w:pPr>
    </w:p>
    <w:p w:rsidRDefault="0080015F" w:rsidR="0080015F" w:rsidRPr="003E6E1B">
      <w:pPr>
        <w:rPr>
          <w:rFonts w:cs="Times New Roman" w:hAnsi="Times New Roman" w:ascii="Times New Roman"/>
          <w:sz w:val="24"/>
          <w:szCs w:val="24"/>
        </w:rPr>
      </w:pPr>
    </w:p>
    <w:sectPr w:rsidSect="0099753B" w:rsidR="0080015F" w:rsidRPr="003E6E1B">
      <w:headerReference w:type="default" r:id="rId9"/>
      <w:headerReference w:type="first" r:id="rId10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555" w:rsidP="0080015F" w:rsidR="00705555">
      <w:pPr>
        <w:spacing w:lineRule="auto" w:line="240" w:after="0"/>
      </w:pPr>
      <w:r>
        <w:separator/>
      </w:r>
    </w:p>
  </w:endnote>
  <w:endnote w:id="0" w:type="continuationSeparator">
    <w:p w:rsidRDefault="00705555" w:rsidP="0080015F" w:rsidR="0070555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555" w:rsidP="0080015F" w:rsidR="00705555">
      <w:pPr>
        <w:spacing w:lineRule="auto" w:line="240" w:after="0"/>
      </w:pPr>
      <w:r>
        <w:separator/>
      </w:r>
    </w:p>
  </w:footnote>
  <w:footnote w:id="0" w:type="continuationSeparator">
    <w:p w:rsidRDefault="00705555" w:rsidP="0080015F" w:rsidR="0070555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5555" w:rsidP="006978AB" w:rsidR="006978AB" w:rsidRPr="009C5131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tab/>
    </w:r>
    <w:sdt>
      <w:sdtPr>
        <w:id w:val="-1081666414"/>
        <w:docPartObj>
          <w:docPartGallery w:val="Page Numbers (Top of Page)"/>
          <w:docPartUnique/>
        </w:docPartObj>
      </w:sdtPr>
      <w:sdtEndPr>
        <w:rPr>
          <w:rFonts w:cs="Times New Roman" w:hAnsi="Times New Roman" w:ascii="Times New Roman"/>
          <w:sz w:val="24"/>
          <w:szCs w:val="24"/>
        </w:rPr>
      </w:sdtEndPr>
      <w:sdtContent>
        <w:r>
          <w:t xml:space="preserve">                                                                                    </w:t>
        </w:r>
        <w:r w:rsidRPr="009C5131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9C5131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9C5131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4840DB">
          <w:rPr>
            <w:rFonts w:cs="Times New Roman" w:hAnsi="Times New Roman" w:ascii="Times New Roman"/>
            <w:sz w:val="24"/>
            <w:szCs w:val="24"/>
          </w:rPr>
          <w:t>2</w:t>
        </w:r>
        <w:r w:rsidRPr="009C5131">
          <w:rPr>
            <w:rFonts w:cs="Times New Roman" w:hAnsi="Times New Roman" w:ascii="Times New Roman"/>
            <w:sz w:val="24"/>
            <w:szCs w:val="24"/>
          </w:rPr>
          <w:fldChar w:fldCharType="end"/>
        </w:r>
      </w:sdtContent>
    </w:sdt>
    <w:r>
      <w:rPr>
        <w:rFonts w:cs="Times New Roman" w:hAnsi="Times New Roman" w:ascii="Times New Roman"/>
        <w:sz w:val="24"/>
        <w:szCs w:val="24"/>
      </w:rPr>
      <w:t xml:space="preserve">                           </w:t>
    </w:r>
    <w:r w:rsidR="003E6E1B" w:rsidRPr="009C5131">
      <w:rPr>
        <w:rFonts w:cs="Times New Roman" w:hAnsi="Times New Roman" w:ascii="Times New Roman"/>
        <w:sz w:val="24"/>
        <w:szCs w:val="24"/>
      </w:rPr>
      <w:t>Poslovni broj: 5 St-</w:t>
    </w:r>
    <w:r w:rsidR="003E6E1B">
      <w:rPr>
        <w:rFonts w:cs="Times New Roman" w:hAnsi="Times New Roman" w:ascii="Times New Roman"/>
        <w:sz w:val="24"/>
        <w:szCs w:val="24"/>
      </w:rPr>
      <w:t>1150/16-10</w:t>
    </w:r>
  </w:p>
  <w:p w:rsidRDefault="00705555" w:rsidP="001C14FF" w:rsidR="00705555" w:rsidRPr="009C5131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  <w:p w:rsidRDefault="00705555" w:rsidP="009C5131" w:rsidR="00705555" w:rsidRPr="009C5131">
    <w:pPr>
      <w:pStyle w:val="Zaglavlje"/>
      <w:tabs>
        <w:tab w:pos="6336" w:val="left"/>
      </w:tabs>
      <w:rPr>
        <w:rFonts w:cs="Times New Roman" w:hAnsi="Times New Roman" w:ascii="Times New Roman"/>
        <w:sz w:val="24"/>
        <w:szCs w:val="24"/>
      </w:rPr>
    </w:pPr>
  </w:p>
  <w:p w:rsidRDefault="00705555" w:rsidP="0080015F" w:rsidR="00705555" w:rsidRPr="009C5131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5555" w:rsidP="009C5131" w:rsidR="00705555" w:rsidRPr="009C5131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tab/>
    </w:r>
    <w:r w:rsidRPr="009C5131">
      <w:rPr>
        <w:rFonts w:cs="Times New Roman" w:hAnsi="Times New Roman" w:ascii="Times New Roman"/>
        <w:sz w:val="24"/>
        <w:szCs w:val="24"/>
      </w:rPr>
      <w:t>Poslovni broj: 5 St-</w:t>
    </w:r>
    <w:r w:rsidR="006978AB">
      <w:rPr>
        <w:rFonts w:cs="Times New Roman" w:hAnsi="Times New Roman" w:ascii="Times New Roman"/>
        <w:sz w:val="24"/>
        <w:szCs w:val="24"/>
      </w:rPr>
      <w:t>1</w:t>
    </w:r>
    <w:r w:rsidR="003E6E1B">
      <w:rPr>
        <w:rFonts w:cs="Times New Roman" w:hAnsi="Times New Roman" w:ascii="Times New Roman"/>
        <w:sz w:val="24"/>
        <w:szCs w:val="24"/>
      </w:rPr>
      <w:t>150</w:t>
    </w:r>
    <w:r>
      <w:rPr>
        <w:rFonts w:cs="Times New Roman" w:hAnsi="Times New Roman" w:ascii="Times New Roman"/>
        <w:sz w:val="24"/>
        <w:szCs w:val="24"/>
      </w:rPr>
      <w:t>/1</w:t>
    </w:r>
    <w:r w:rsidR="000851D9">
      <w:rPr>
        <w:rFonts w:cs="Times New Roman" w:hAnsi="Times New Roman" w:ascii="Times New Roman"/>
        <w:sz w:val="24"/>
        <w:szCs w:val="24"/>
      </w:rPr>
      <w:t>6</w:t>
    </w:r>
    <w:r>
      <w:rPr>
        <w:rFonts w:cs="Times New Roman" w:hAnsi="Times New Roman" w:ascii="Times New Roman"/>
        <w:sz w:val="24"/>
        <w:szCs w:val="24"/>
      </w:rPr>
      <w:t>-</w:t>
    </w:r>
    <w:r w:rsidR="000851D9">
      <w:rPr>
        <w:rFonts w:cs="Times New Roman" w:hAnsi="Times New Roman" w:ascii="Times New Roman"/>
        <w:sz w:val="24"/>
        <w:szCs w:val="24"/>
      </w:rPr>
      <w:t>1</w:t>
    </w:r>
    <w:r w:rsidR="003E6E1B">
      <w:rPr>
        <w:rFonts w:cs="Times New Roman" w:hAnsi="Times New Roman" w:ascii="Times New Roman"/>
        <w:sz w:val="24"/>
        <w:szCs w:val="24"/>
      </w:rPr>
      <w:t>0</w:t>
    </w:r>
  </w:p>
  <w:p w:rsidRDefault="00705555" w:rsidP="009C5131" w:rsidR="00705555">
    <w:pPr>
      <w:pStyle w:val="Zaglavlje"/>
      <w:tabs>
        <w:tab w:pos="4536" w:val="clear"/>
        <w:tab w:pos="9072" w:val="clear"/>
        <w:tab w:pos="6762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94DE4"/>
    <w:rsid w:val="000851D9"/>
    <w:rsid w:val="00194DE4"/>
    <w:rsid w:val="001C14FF"/>
    <w:rsid w:val="00223D57"/>
    <w:rsid w:val="003E6E1B"/>
    <w:rsid w:val="0044449D"/>
    <w:rsid w:val="004840DB"/>
    <w:rsid w:val="004C0806"/>
    <w:rsid w:val="0058023C"/>
    <w:rsid w:val="006978AB"/>
    <w:rsid w:val="006D6E54"/>
    <w:rsid w:val="006E4179"/>
    <w:rsid w:val="00705555"/>
    <w:rsid w:val="00780846"/>
    <w:rsid w:val="0080015F"/>
    <w:rsid w:val="008C3E55"/>
    <w:rsid w:val="0099753B"/>
    <w:rsid w:val="009C5131"/>
    <w:rsid w:val="009D345D"/>
    <w:rsid w:val="00B57900"/>
    <w:rsid w:val="00C02B2C"/>
    <w:rsid w:val="00CE25E2"/>
    <w:rsid w:val="00E126F3"/>
    <w:rsid w:val="00EA4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noProof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0015F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80015F"/>
    <w:rPr>
      <w:noProof/>
    </w:rPr>
  </w:style>
  <w:style w:styleId="Podnoje" w:type="paragraph">
    <w:name w:val="footer"/>
    <w:basedOn w:val="Normal"/>
    <w:link w:val="PodnojeChar"/>
    <w:uiPriority w:val="99"/>
    <w:unhideWhenUsed/>
    <w:rsid w:val="0080015F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0015F"/>
    <w:rPr>
      <w:noProof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C513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C5131"/>
    <w:rPr>
      <w:rFonts w:cs="Tahoma" w:hAnsi="Tahoma" w:ascii="Tahoma"/>
      <w:noProof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840D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840DB"/>
    <w:rPr>
      <w:rFonts w:cs="Times New Roman" w:eastAsia="Calibri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840DB"/>
    <w:rPr>
      <w:rFonts w:cs="Times New Roman" w:eastAsia="Calibri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840DB"/>
    <w:rPr>
      <w:rFonts w:cs="Times New Roman" w:eastAsia="Calibri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840DB"/>
    <w:rPr>
      <w:rFonts w:cs="Times New Roman" w:eastAsia="Calibri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noProof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0015F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80015F"/>
    <w:rPr>
      <w:noProof/>
    </w:rPr>
  </w:style>
  <w:style w:styleId="Podnoje" w:type="paragraph">
    <w:name w:val="footer"/>
    <w:basedOn w:val="Normal"/>
    <w:link w:val="PodnojeChar"/>
    <w:uiPriority w:val="99"/>
    <w:unhideWhenUsed/>
    <w:rsid w:val="0080015F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0015F"/>
    <w:rPr>
      <w:noProof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C513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C5131"/>
    <w:rPr>
      <w:rFonts w:ascii="Tahoma" w:cs="Tahoma" w:hAnsi="Tahoma"/>
      <w:noProof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840D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840DB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840DB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40DB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840DB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179800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ožujka 2017.</izvorni_sadrzaj>
    <derivirana_varijabla naziv="DomainObject.DatumDonosenjaOdluke_1">27.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Krešimir</izvorni_sadrzaj>
    <derivirana_varijabla naziv="DomainObject.DonositeljOdluke.Ime_1">Krešimir</derivirana_varijabla>
  </DomainObject.DonositeljOdluke.Ime>
  <DomainObject.DonositeljOdluke.Prezime>
    <izvorni_sadrzaj>Torbarina</izvorni_sadrzaj>
    <derivirana_varijabla naziv="DomainObject.DonositeljOdluke.Prezime_1">Torbarina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1150</izvorni_sadrzaj>
    <derivirana_varijabla naziv="DomainObject.Predmet.Broj_1">1150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prosinca 2016.</izvorni_sadrzaj>
    <derivirana_varijabla naziv="DomainObject.Predmet.DatumOsnivanja_1">5.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St-1150/2016</izvorni_sadrzaj>
    <derivirana_varijabla naziv="DomainObject.Predmet.OznakaBroj_1">St-1150/2016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FORTUNA MARIS HRAMINA d.o.o. za trgovinu i turizam</izvorni_sadrzaj>
    <derivirana_varijabla naziv="DomainObject.Predmet.ProtustrankaFormated_1">  FORTUNA MARIS HRAMINA d.o.o. za trgovinu i turizam</derivirana_varijabla>
  </DomainObject.Predmet.ProtustrankaFormated>
  <DomainObject.Predmet.ProtustrankaFormatedOIB>
    <izvorni_sadrzaj>  FORTUNA MARIS HRAMINA d.o.o. za trgovinu i turizam, OIB 74907590899</izvorni_sadrzaj>
    <derivirana_varijabla naziv="DomainObject.Predmet.ProtustrankaFormatedOIB_1">  FORTUNA MARIS HRAMINA d.o.o. za trgovinu i turizam, OIB 74907590899</derivirana_varijabla>
  </DomainObject.Predmet.ProtustrankaFormatedOIB>
  <DomainObject.Predmet.ProtustrankaFormatedWithAdress>
    <izvorni_sadrzaj> FORTUNA MARIS HRAMINA d.o.o. za trgovinu i turizam, Čigrađa 7 , 22243 Murter</izvorni_sadrzaj>
    <derivirana_varijabla naziv="DomainObject.Predmet.ProtustrankaFormatedWithAdress_1"> FORTUNA MARIS HRAMINA d.o.o. za trgovinu i turizam, Čigrađa 7 , 22243 Murter</derivirana_varijabla>
  </DomainObject.Predmet.ProtustrankaFormatedWithAdress>
  <DomainObject.Predmet.ProtustrankaFormatedWithAdressOIB>
    <izvorni_sadrzaj> FORTUNA MARIS HRAMINA d.o.o. za trgovinu i turizam, OIB 74907590899, Čigrađa 7 , 22243 Murter</izvorni_sadrzaj>
    <derivirana_varijabla naziv="DomainObject.Predmet.ProtustrankaFormatedWithAdressOIB_1"> FORTUNA MARIS HRAMINA d.o.o. za trgovinu i turizam, OIB 74907590899, Čigrađa 7 , 22243 Murter</derivirana_varijabla>
  </DomainObject.Predmet.ProtustrankaFormatedWithAdressOIB>
  <DomainObject.Predmet.ProtustrankaWithAdress>
    <izvorni_sadrzaj>FORTUNA MARIS HRAMINA d.o.o. za trgovinu i turizam Čigrađa 7 , 22243 Murter</izvorni_sadrzaj>
    <derivirana_varijabla naziv="DomainObject.Predmet.ProtustrankaWithAdress_1">FORTUNA MARIS HRAMINA d.o.o. za trgovinu i turizam Čigrađa 7 , 22243 Murter</derivirana_varijabla>
  </DomainObject.Predmet.ProtustrankaWithAdress>
  <DomainObject.Predmet.ProtustrankaWithAdressOIB>
    <izvorni_sadrzaj>FORTUNA MARIS HRAMINA d.o.o. za trgovinu i turizam, OIB 74907590899, Čigrađa 7 , 22243 Murter</izvorni_sadrzaj>
    <derivirana_varijabla naziv="DomainObject.Predmet.ProtustrankaWithAdressOIB_1">FORTUNA MARIS HRAMINA d.o.o. za trgovinu i turizam, OIB 74907590899, Čigrađa 7 , 22243 Murter</derivirana_varijabla>
  </DomainObject.Predmet.ProtustrankaWithAdressOIB>
  <DomainObject.Predmet.ProtustrankaNazivFormated>
    <izvorni_sadrzaj>FORTUNA MARIS HRAMINA d.o.o. za trgovinu i turizam</izvorni_sadrzaj>
    <derivirana_varijabla naziv="DomainObject.Predmet.ProtustrankaNazivFormated_1">FORTUNA MARIS HRAMINA d.o.o. za trgovinu i turizam</derivirana_varijabla>
  </DomainObject.Predmet.ProtustrankaNazivFormated>
  <DomainObject.Predmet.ProtustrankaNazivFormatedOIB>
    <izvorni_sadrzaj>FORTUNA MARIS HRAMINA d.o.o. za trgovinu i turizam, OIB 74907590899</izvorni_sadrzaj>
    <derivirana_varijabla naziv="DomainObject.Predmet.ProtustrankaNazivFormatedOIB_1">FORTUNA MARIS HRAMINA d.o.o. za trgovinu i turizam, OIB 74907590899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Krešimir Torbarina</izvorni_sadrzaj>
    <derivirana_varijabla naziv="DomainObject.Predmet.Referada.Sudac_1">Krešimir Torbarina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Šibenik</izvorni_sadrzaj>
    <derivirana_varijabla naziv="DomainObject.Predmet.StrankaFormated_1">  FINA - Šibenik</derivirana_varijabla>
  </DomainObject.Predmet.StrankaFormated>
  <DomainObject.Predmet.StrankaFormatedOIB>
    <izvorni_sadrzaj>  FINA - Šibenik, OIB 85821130368</izvorni_sadrzaj>
    <derivirana_varijabla naziv="DomainObject.Predmet.StrankaFormatedOIB_1">  FINA - Šibenik, OIB 85821130368</derivirana_varijabla>
  </DomainObject.Predmet.StrankaFormatedOIB>
  <DomainObject.Predmet.StrankaFormatedWithAdress>
    <izvorni_sadrzaj> FINA - Šibenik, Perivoj L. Marune 1, 22000 Šibenik</izvorni_sadrzaj>
    <derivirana_varijabla naziv="DomainObject.Predmet.StrankaFormatedWithAdress_1"> FINA - Šibenik, Perivoj L. Marune 1, 22000 Šibenik</derivirana_varijabla>
  </DomainObject.Predmet.StrankaFormatedWithAdress>
  <DomainObject.Predmet.StrankaFormatedWithAdressOIB>
    <izvorni_sadrzaj> FINA - Šibenik, OIB 85821130368, Perivoj L. Marune 1, 22000 Šibenik</izvorni_sadrzaj>
    <derivirana_varijabla naziv="DomainObject.Predmet.StrankaFormatedWithAdressOIB_1"> FINA - Šibenik, OIB 85821130368, Perivoj L. Marune 1, 22000 Šibenik</derivirana_varijabla>
  </DomainObject.Predmet.StrankaFormatedWithAdressOIB>
  <DomainObject.Predmet.StrankaWithAdress>
    <izvorni_sadrzaj>FINA - Šibenik Perivoj L. Marune 1,22000 Šibenik</izvorni_sadrzaj>
    <derivirana_varijabla naziv="DomainObject.Predmet.StrankaWithAdress_1">FINA - Šibenik Perivoj L. Marune 1,22000 Šibenik</derivirana_varijabla>
  </DomainObject.Predmet.StrankaWithAdress>
  <DomainObject.Predmet.StrankaWithAdressOIB>
    <izvorni_sadrzaj>FINA - Šibenik, OIB 85821130368, Perivoj L. Marune 1,22000 Šibenik</izvorni_sadrzaj>
    <derivirana_varijabla naziv="DomainObject.Predmet.StrankaWithAdressOIB_1">FINA - Šibenik, OIB 85821130368, Perivoj L. Marune 1,22000 Šibenik</derivirana_varijabla>
  </DomainObject.Predmet.StrankaWithAdressOIB>
  <DomainObject.Predmet.StrankaNazivFormated>
    <izvorni_sadrzaj>FINA - Šibenik</izvorni_sadrzaj>
    <derivirana_varijabla naziv="DomainObject.Predmet.StrankaNazivFormated_1">FINA - Šibenik</derivirana_varijabla>
  </DomainObject.Predmet.StrankaNazivFormated>
  <DomainObject.Predmet.StrankaNazivFormatedOIB>
    <izvorni_sadrzaj>FINA - Šibenik, OIB 85821130368</izvorni_sadrzaj>
    <derivirana_varijabla naziv="DomainObject.Predmet.StrankaNazivFormatedOIB_1">FINA -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 - Šibenik</item>
    </izvorni_sadrzaj>
    <derivirana_varijabla naziv="DomainObject.Predmet.StrankaListFormated_1">
      <item>FINA - Šibenik</item>
    </derivirana_varijabla>
  </DomainObject.Predmet.StrankaListFormated>
  <DomainObject.Predmet.StrankaListFormatedOIB>
    <izvorni_sadrzaj>
      <item>FINA - Šibenik, OIB 85821130368</item>
    </izvorni_sadrzaj>
    <derivirana_varijabla naziv="DomainObject.Predmet.StrankaListFormatedOIB_1">
      <item>FINA - Šibenik, OIB 85821130368</item>
    </derivirana_varijabla>
  </DomainObject.Predmet.StrankaListFormatedOIB>
  <DomainObject.Predmet.StrankaListFormatedWithAdress>
    <izvorni_sadrzaj>
      <item>FINA - Šibenik, Perivoj L. Marune 1, 22000 Šibenik</item>
    </izvorni_sadrzaj>
    <derivirana_varijabla naziv="DomainObject.Predmet.StrankaListFormatedWithAdress_1">
      <item>FINA - Šibenik, Perivoj L. Marune 1, 22000 Šibenik</item>
    </derivirana_varijabla>
  </DomainObject.Predmet.StrankaListFormatedWithAdress>
  <DomainObject.Predmet.StrankaListFormatedWithAdressOIB>
    <izvorni_sadrzaj>
      <item>FINA - Šibenik, OIB 85821130368, Perivoj L. Marune 1, 22000 Šibenik</item>
    </izvorni_sadrzaj>
    <derivirana_varijabla naziv="DomainObject.Predmet.StrankaListFormatedWithAdressOIB_1">
      <item>FINA - Šibenik, OIB 85821130368, Perivoj L. Marune 1, 22000 Šibenik</item>
    </derivirana_varijabla>
  </DomainObject.Predmet.StrankaListFormatedWithAdressOIB>
  <DomainObject.Predmet.StrankaListNazivFormated>
    <izvorni_sadrzaj>
      <item>FINA - Šibenik</item>
    </izvorni_sadrzaj>
    <derivirana_varijabla naziv="DomainObject.Predmet.StrankaListNazivFormated_1">
      <item>FINA - Šibenik</item>
    </derivirana_varijabla>
  </DomainObject.Predmet.StrankaListNazivFormated>
  <DomainObject.Predmet.StrankaListNazivFormatedOIB>
    <izvorni_sadrzaj>
      <item>FINA - Šibenik, OIB 85821130368</item>
    </izvorni_sadrzaj>
    <derivirana_varijabla naziv="DomainObject.Predmet.StrankaListNazivFormatedOIB_1">
      <item>FINA - Šibenik, OIB 85821130368</item>
    </derivirana_varijabla>
  </DomainObject.Predmet.StrankaListNazivFormatedOIB>
  <DomainObject.Predmet.ProtuStrankaListFormated>
    <izvorni_sadrzaj>
      <item>FORTUNA MARIS HRAMINA d.o.o. za trgovinu i turizam</item>
    </izvorni_sadrzaj>
    <derivirana_varijabla naziv="DomainObject.Predmet.ProtuStrankaListFormated_1">
      <item>FORTUNA MARIS HRAMINA d.o.o. za trgovinu i turizam</item>
    </derivirana_varijabla>
  </DomainObject.Predmet.ProtuStrankaListFormated>
  <DomainObject.Predmet.ProtuStrankaListFormatedOIB>
    <izvorni_sadrzaj>
      <item>FORTUNA MARIS HRAMINA d.o.o. za trgovinu i turizam, OIB 74907590899</item>
    </izvorni_sadrzaj>
    <derivirana_varijabla naziv="DomainObject.Predmet.ProtuStrankaListFormatedOIB_1">
      <item>FORTUNA MARIS HRAMINA d.o.o. za trgovinu i turizam, OIB 74907590899</item>
    </derivirana_varijabla>
  </DomainObject.Predmet.ProtuStrankaListFormatedOIB>
  <DomainObject.Predmet.ProtuStrankaListFormatedWithAdress>
    <izvorni_sadrzaj>
      <item>FORTUNA MARIS HRAMINA d.o.o. za trgovinu i turizam, Čigrađa 7 , 22243 Murter</item>
    </izvorni_sadrzaj>
    <derivirana_varijabla naziv="DomainObject.Predmet.ProtuStrankaListFormatedWithAdress_1">
      <item>FORTUNA MARIS HRAMINA d.o.o. za trgovinu i turizam, Čigrađa 7 , 22243 Murter</item>
    </derivirana_varijabla>
  </DomainObject.Predmet.ProtuStrankaListFormatedWithAdress>
  <DomainObject.Predmet.ProtuStrankaListFormatedWithAdressOIB>
    <izvorni_sadrzaj>
      <item>FORTUNA MARIS HRAMINA d.o.o. za trgovinu i turizam, OIB 74907590899, Čigrađa 7 , 22243 Murter</item>
    </izvorni_sadrzaj>
    <derivirana_varijabla naziv="DomainObject.Predmet.ProtuStrankaListFormatedWithAdressOIB_1">
      <item>FORTUNA MARIS HRAMINA d.o.o. za trgovinu i turizam, OIB 74907590899, Čigrađa 7 , 22243 Murter</item>
    </derivirana_varijabla>
  </DomainObject.Predmet.ProtuStrankaListFormatedWithAdressOIB>
  <DomainObject.Predmet.ProtuStrankaListNazivFormated>
    <izvorni_sadrzaj>
      <item>FORTUNA MARIS HRAMINA d.o.o. za trgovinu i turizam</item>
    </izvorni_sadrzaj>
    <derivirana_varijabla naziv="DomainObject.Predmet.ProtuStrankaListNazivFormated_1">
      <item>FORTUNA MARIS HRAMINA d.o.o. za trgovinu i turizam</item>
    </derivirana_varijabla>
  </DomainObject.Predmet.ProtuStrankaListNazivFormated>
  <DomainObject.Predmet.ProtuStrankaListNazivFormatedOIB>
    <izvorni_sadrzaj>
      <item>FORTUNA MARIS HRAMINA d.o.o. za trgovinu i turizam, OIB 74907590899</item>
    </izvorni_sadrzaj>
    <derivirana_varijabla naziv="DomainObject.Predmet.ProtuStrankaListNazivFormatedOIB_1">
      <item>FORTUNA MARIS HRAMINA d.o.o. za trgovinu i turizam, OIB 74907590899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ožujka 2017.</izvorni_sadrzaj>
    <derivirana_varijabla naziv="DomainObject.Datum_1">28.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Šibenik</izvorni_sadrzaj>
    <derivirana_varijabla naziv="DomainObject.Predmet.StrankaIDrugi_1">FINA - Šibenik</derivirana_varijabla>
  </DomainObject.Predmet.StrankaIDrugi>
  <DomainObject.Predmet.ProtustrankaIDrugi>
    <izvorni_sadrzaj>FORTUNA MARIS HRAMINA d.o.o. za trgovinu i turizam</izvorni_sadrzaj>
    <derivirana_varijabla naziv="DomainObject.Predmet.ProtustrankaIDrugi_1">FORTUNA MARIS HRAMINA d.o.o. za trgovinu i turizam</derivirana_varijabla>
  </DomainObject.Predmet.ProtustrankaIDrugi>
  <DomainObject.Predmet.StrankaIDrugiAdressOIB>
    <izvorni_sadrzaj>FINA - Šibenik, OIB 85821130368, Perivoj L. Marune 1, 22000 Šibenik</izvorni_sadrzaj>
    <derivirana_varijabla naziv="DomainObject.Predmet.StrankaIDrugiAdressOIB_1">FINA - Šibenik, OIB 85821130368, Perivoj L. Marune 1, 22000 Šibenik</derivirana_varijabla>
  </DomainObject.Predmet.StrankaIDrugiAdressOIB>
  <DomainObject.Predmet.ProtustrankaIDrugiAdressOIB>
    <izvorni_sadrzaj>FORTUNA MARIS HRAMINA d.o.o. za trgovinu i turizam, OIB 74907590899, Čigrađa 7 , 22243 Murter</izvorni_sadrzaj>
    <derivirana_varijabla naziv="DomainObject.Predmet.ProtustrankaIDrugiAdressOIB_1">FORTUNA MARIS HRAMINA d.o.o. za trgovinu i turizam, OIB 74907590899, Čigrađa 7 , 22243 Murter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Šibenik</item>
      <item>FORTUNA MARIS HRAMINA d.o.o. za trgovinu i turizam</item>
    </izvorni_sadrzaj>
    <derivirana_varijabla naziv="DomainObject.Predmet.SudioniciListNaziv_1">
      <item>FINA - Šibenik</item>
      <item>FORTUNA MARIS HRAMINA d.o.o. za trgovinu i turizam</item>
    </derivirana_varijabla>
  </DomainObject.Predmet.SudioniciListNaziv>
  <DomainObject.Predmet.SudioniciListAdressOIB>
    <izvorni_sadrzaj>
      <item>FINA - Šibenik, OIB 85821130368, Perivoj L. Marune 1,22000 Šibenik</item>
      <item>FORTUNA MARIS HRAMINA d.o.o. za trgovinu i turizam, OIB 74907590899, Čigrađa 7 ,22243 Murter</item>
    </izvorni_sadrzaj>
    <derivirana_varijabla naziv="DomainObject.Predmet.SudioniciListAdressOIB_1">
      <item>FINA - Šibenik, OIB 85821130368, Perivoj L. Marune 1,22000 Šibenik</item>
      <item>FORTUNA MARIS HRAMINA d.o.o. za trgovinu i turizam, OIB 74907590899, Čigrađa 7 ,22243 Murter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74907590899</item>
    </izvorni_sadrzaj>
    <derivirana_varijabla naziv="DomainObject.Predmet.SudioniciListNazivOIB_1">
      <item>, OIB 85821130368</item>
      <item>, OIB 74907590899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435</properties:Words>
  <properties:Characters>2282</properties:Characters>
  <properties:Lines>112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2017-03-27T12:43:00Z</dcterms:created>
  <dc:creator>Krešimir Torbarina</dc:creator>
  <cp:lastModifiedBy>wsadmin</cp:lastModifiedBy>
  <cp:lastPrinted>2017-03-27T12:42:00Z</cp:lastPrinted>
  <dcterms:modified xmlns:xsi="http://www.w3.org/2001/XMLSchema-instance" xsi:type="dcterms:W3CDTF">2017-03-28T06:08:00Z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