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B600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C50AFF">
                    <w:rPr>
                      <w:sz w:val="22"/>
                      <w:szCs w:val="22"/>
                    </w:rPr>
                    <w:t>96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50AFF">
                    <w:rPr>
                      <w:sz w:val="22"/>
                      <w:szCs w:val="22"/>
                    </w:rPr>
                    <w:t>20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713b43" w14:paraId="b713b43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D81BC7" w:rsidP="00FA01DD" w:rsidR="00D81BC7">
      <w:pPr>
        <w:jc w:val="center"/>
      </w:pPr>
    </w:p>
    <w:p w:rsidRDefault="00977004" w:rsidP="005225A9" w:rsidR="005225A9">
      <w:pPr>
        <w:jc w:val="center"/>
      </w:pPr>
      <w:r>
        <w:t>R J E Š E N J E</w:t>
      </w:r>
    </w:p>
    <w:p w:rsidRDefault="00D81BC7" w:rsidP="005225A9" w:rsidR="00D81BC7">
      <w:pPr>
        <w:jc w:val="center"/>
      </w:pPr>
    </w:p>
    <w:p w:rsidRDefault="005225A9" w:rsidP="005225A9" w:rsidR="005225A9"/>
    <w:p w:rsidRDefault="00434864" w:rsidP="0060783B" w:rsidR="00D81BC7" w:rsidRP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AB600F">
        <w:t xml:space="preserve">FINA RC Zagreb Podružnica Zagreb, Trg svibanjskih žrtava 1995. br. 1 povodom prijedloga za otvaranje stečajnog postupka nad dužnikom </w:t>
      </w:r>
      <w:r w:rsidR="00C50AFF">
        <w:t>FENIX-Domagoj j.d.o.o. OIB. 35405513892, MBS: 080949392, Zagreb, Ulica grada Chicaga 9,</w:t>
      </w:r>
      <w:r w:rsidR="001C31E0">
        <w:t xml:space="preserve">, </w:t>
      </w:r>
      <w:r>
        <w:t>2. svibnja</w:t>
      </w:r>
      <w:r w:rsidR="000F467E">
        <w:t xml:space="preserve"> 2018</w:t>
      </w:r>
      <w:r w:rsidR="000F467E"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C50AFF">
        <w:t>FENIX-Domagoj j.d.o.o. OIB. 35405513892, MBS: 080949392, Zagreb, Ulica grada Chicaga 9,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C50AFF">
        <w:t>Zvonko Tomljanović</w:t>
      </w:r>
      <w:r w:rsidR="00C50AFF" w:rsidRPr="00246A53">
        <w:rPr>
          <w:rFonts w:eastAsia="Calibri"/>
          <w:color w:val="00000A"/>
          <w:lang w:eastAsia="en-US"/>
        </w:rPr>
        <w:t>,</w:t>
      </w:r>
      <w:r w:rsidR="00C50AFF">
        <w:t xml:space="preserve"> </w:t>
      </w:r>
      <w:r w:rsidR="00C50AFF" w:rsidRPr="00246A53">
        <w:t>OIB:</w:t>
      </w:r>
      <w:r w:rsidR="00C50AFF" w:rsidRPr="00246A53">
        <w:rPr>
          <w:rFonts w:eastAsia="Calibri"/>
          <w:color w:val="00000A"/>
          <w:lang w:eastAsia="en-US"/>
        </w:rPr>
        <w:t xml:space="preserve"> </w:t>
      </w:r>
      <w:r w:rsidR="00C50AFF" w:rsidRPr="00370A5A">
        <w:t>01559486405</w:t>
      </w:r>
      <w:r w:rsidR="00C50AFF">
        <w:t>, Našice, J. Runjanina 7</w:t>
      </w:r>
      <w:r w:rsidR="00434864">
        <w:t>,</w:t>
      </w:r>
      <w:r w:rsidR="000F467E">
        <w:t xml:space="preserve"> </w:t>
      </w:r>
      <w:r w:rsidRPr="0060783B">
        <w:t>automatskom dodjelom.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C50AFF">
        <w:t>FENIX-Domagoj j.d.o.o. OIB. 35405513892, MBS: 080949392</w:t>
      </w:r>
      <w:r w:rsidR="00C50AFF">
        <w:t>, Zagreb, Ulica grada Chicaga 9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C50AFF">
        <w:t>Domagoju Grujiću</w:t>
      </w:r>
      <w:r w:rsidR="00C50AFF" w:rsidRPr="00F30B3C">
        <w:t xml:space="preserve">, OIB: </w:t>
      </w:r>
      <w:r w:rsidR="00C50AFF">
        <w:t>82167243424</w:t>
      </w:r>
      <w:r w:rsidR="00C50AFF" w:rsidRPr="00F30B3C">
        <w:t xml:space="preserve">, Zagreb, </w:t>
      </w:r>
      <w:r w:rsidR="00C50AFF">
        <w:t>Ulica grada Chicaga 9</w:t>
      </w:r>
      <w:r w:rsidR="001C31E0">
        <w:t>, da izvrši</w:t>
      </w:r>
      <w:r w:rsidRPr="0060783B">
        <w:t xml:space="preserve">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</w:t>
      </w:r>
      <w:r w:rsidR="001C31E0">
        <w:t>istom u roku od 15 dana dostavi</w:t>
      </w:r>
      <w:r w:rsidR="000C77F3">
        <w:t xml:space="preserve"> </w:t>
      </w:r>
      <w:r w:rsidRPr="0060783B">
        <w:t>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D81BC7" w:rsidP="00D81BC7" w:rsidR="00D81BC7">
      <w:pPr>
        <w:pStyle w:val="Odlomakpopisa"/>
      </w:pPr>
    </w:p>
    <w:p w:rsidRDefault="00D81BC7" w:rsidP="00D81BC7" w:rsidR="00D81BC7" w:rsidRPr="0060783B">
      <w:pPr>
        <w:ind w:left="1425"/>
        <w:jc w:val="both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9627AA" w:rsidR="00242672">
      <w:pPr>
        <w:ind w:firstLine="1428"/>
        <w:jc w:val="both"/>
      </w:pPr>
      <w:r w:rsidRPr="00995FB2">
        <w:t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</w:t>
      </w:r>
      <w:r w:rsidR="001C31E0">
        <w:t xml:space="preserve"> </w:t>
      </w:r>
      <w:r w:rsidR="00C50AFF">
        <w:t>2. siječnja 2017</w:t>
      </w:r>
      <w:r w:rsidR="00D006ED">
        <w:t>.</w:t>
      </w:r>
      <w:r w:rsidRPr="00995FB2">
        <w:t xml:space="preserve"> ima u Očevidniku redoslijeda osnova za plaćanje evidentirane neizvršene osnove za plaćanje u neprekinutom razdoblju od 120 dana u ukupnom iznosu od </w:t>
      </w:r>
      <w:r w:rsidR="00C50AFF">
        <w:t>23.975,85</w:t>
      </w:r>
      <w:r w:rsidR="00FE72E2">
        <w:t xml:space="preserve"> </w:t>
      </w:r>
      <w:r w:rsidRPr="00995FB2">
        <w:t xml:space="preserve">kn, te da ima  </w:t>
      </w:r>
      <w:r w:rsidR="00C50AFF">
        <w:t>četiri zaposlena</w:t>
      </w:r>
      <w:r w:rsidRPr="00995FB2">
        <w:t xml:space="preserve"> radnika.</w:t>
      </w:r>
    </w:p>
    <w:p w:rsidRDefault="00242672" w:rsidP="00242672" w:rsidR="00242672">
      <w:pPr>
        <w:ind w:firstLine="720"/>
        <w:jc w:val="both"/>
      </w:pPr>
    </w:p>
    <w:p w:rsidRDefault="00C50AFF" w:rsidP="00242672" w:rsidR="00C50AFF">
      <w:pPr>
        <w:ind w:firstLine="720"/>
        <w:jc w:val="both"/>
      </w:pPr>
    </w:p>
    <w:p w:rsidRDefault="009627AA" w:rsidP="00242672" w:rsidR="009627AA">
      <w:pPr>
        <w:ind w:firstLine="720"/>
        <w:jc w:val="both"/>
      </w:pPr>
    </w:p>
    <w:p w:rsidRDefault="009627AA" w:rsidP="00242672" w:rsidR="009627AA" w:rsidRPr="00995FB2">
      <w:pPr>
        <w:ind w:firstLine="720"/>
        <w:jc w:val="both"/>
      </w:pPr>
    </w:p>
    <w:p w:rsidRDefault="00242672" w:rsidP="00242672" w:rsidR="00D81BC7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C77F3" w:rsidP="00242672" w:rsidR="000C77F3" w:rsidRPr="00995FB2">
      <w:pPr>
        <w:ind w:firstLine="1428"/>
        <w:jc w:val="both"/>
      </w:pPr>
    </w:p>
    <w:p w:rsidRDefault="00FE72E2" w:rsidP="000C77F3" w:rsidR="00242672">
      <w:pPr>
        <w:ind w:firstLine="720"/>
        <w:jc w:val="both"/>
      </w:pPr>
      <w:r>
        <w:tab/>
        <w:t>Sud je utvrdio da je predlagatelj ovlašten za podnošenje prijedloga na temelju odredbe članka 110. stavak 1. SZ-a te je donio rješenje o pokretanju prethodnog postupka i imenovao privremenog stečajnog upravitelja i odredio mu dužnosti te zakazao ročište radi utvrđivanja uvjeta za otvaranje stečajnog postupka nad dužnikom.</w:t>
      </w:r>
    </w:p>
    <w:p w:rsidRDefault="00FE72E2" w:rsidP="00242672" w:rsidR="00FE72E2" w:rsidRPr="00995FB2">
      <w:pPr>
        <w:ind w:firstLine="720"/>
        <w:jc w:val="both"/>
      </w:pPr>
    </w:p>
    <w:p w:rsidRDefault="00FE72E2" w:rsidP="002B0E1D" w:rsidR="002B0E1D" w:rsidRPr="002B0E1D">
      <w:pPr>
        <w:ind w:firstLine="1416"/>
        <w:jc w:val="both"/>
        <w:rPr>
          <w:rFonts w:eastAsia="Calibri"/>
          <w:color w:val="00000A"/>
          <w:lang w:eastAsia="en-US"/>
        </w:rPr>
      </w:pPr>
      <w:r>
        <w:t xml:space="preserve">Privremeni stečajni upravitelj dostavio je pisano izvješće </w:t>
      </w:r>
      <w:r w:rsidR="00123113">
        <w:t xml:space="preserve"> </w:t>
      </w:r>
      <w:r w:rsidR="006269B5">
        <w:t xml:space="preserve">u kojem navodi </w:t>
      </w:r>
      <w:r w:rsidR="00DB7DEB">
        <w:t xml:space="preserve">da je </w:t>
      </w:r>
      <w:r w:rsidR="002B0E1D" w:rsidRPr="002B0E1D">
        <w:rPr>
          <w:rFonts w:eastAsia="Calibri"/>
          <w:color w:val="00000A"/>
          <w:lang w:eastAsia="en-US"/>
        </w:rPr>
        <w:t>Rješenjem Trgovačkog suda u Osijeku broj  St-1196/2017-8 o</w:t>
      </w:r>
      <w:r w:rsidR="002B0E1D">
        <w:rPr>
          <w:rFonts w:eastAsia="Calibri"/>
          <w:color w:val="00000A"/>
          <w:lang w:eastAsia="en-US"/>
        </w:rPr>
        <w:t xml:space="preserve">d 23.veljače 2018. pokrenut </w:t>
      </w:r>
      <w:r w:rsidR="002B0E1D" w:rsidRPr="002B0E1D">
        <w:rPr>
          <w:rFonts w:eastAsia="Calibri"/>
          <w:color w:val="00000A"/>
          <w:lang w:eastAsia="en-US"/>
        </w:rPr>
        <w:t xml:space="preserve"> prethodni postupak radi utvrđivanja uvjeta za otvaranje  stečajnog  postupka nad dužnikom  FENIX-Domagoj j.d.o.o. Zagreb,Ul. Grada Chicaga 9, MBS: 080949392,OIB:  35405513892.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Navedenim Rješenjem imenovan sam privremenim stečajnim upraviteljem s obvezom dostave izvješća o financijsko gospodarskom stanju dužnika,ispitivanju postojanja razloga za otvaranje stečajnog postupka i mogu li se imovinom dužnika namiriti troškovi stečajnog postupka.</w:t>
      </w:r>
      <w:r>
        <w:rPr>
          <w:rFonts w:eastAsia="Calibri"/>
          <w:color w:val="00000A"/>
          <w:lang w:eastAsia="en-US"/>
        </w:rPr>
        <w:t xml:space="preserve"> </w:t>
      </w:r>
      <w:r w:rsidRPr="002B0E1D">
        <w:rPr>
          <w:rFonts w:eastAsia="Calibri"/>
          <w:color w:val="00000A"/>
          <w:lang w:eastAsia="en-US"/>
        </w:rPr>
        <w:t>U tijeku prethodnog postupka proveo sam sve potrebne radnje radi utvrđivanja financijsko-gospodarskog stanja dužnika,te mogućnosti provođenja postupka nad njegovom imovinom.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Tijekom navedenog postupka uvidom u sudski registar Trgovačkog suda u Zagrebu utvrdio sam da je dužnik osnovan Izjavom o osnivanju  jednostavnog društva s ograničeno</w:t>
      </w:r>
      <w:r>
        <w:rPr>
          <w:rFonts w:eastAsia="Calibri"/>
          <w:color w:val="00000A"/>
          <w:lang w:eastAsia="en-US"/>
        </w:rPr>
        <w:t xml:space="preserve">m odgovornošću od  02.01.2015. </w:t>
      </w:r>
      <w:r w:rsidRPr="002B0E1D">
        <w:rPr>
          <w:rFonts w:eastAsia="Calibri"/>
          <w:color w:val="00000A"/>
          <w:lang w:eastAsia="en-US"/>
        </w:rPr>
        <w:t>Iz sudskog registra vidljivo je da je kao član društva upisan Domagoj Grujić, Zagreb, Ul. grada Chicaga 9, OIB: 82167243424 , ujedno i direktor društva,zastupa društvo  samostalno i neograničeno.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U tijeku postupka  nisam kontaktirao sam sa zakonskim zastupnikom društva jer je isti nedostupan,nalazi se u inozemstvu dulje vrijeme. Kontaktirao sam sa roditeljem istog.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U postupku ispitivanja okolnosti bitnih za ocjenu ispunjenja uvjeta za otvaranje stečajnog postupka izvršio sam uvid u slijedeću dokumentaciju: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1. Potvrda o broju zaposlenih, transakcija 117, od 06.03.2018.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2. Uvjerenje STP Auto-klub Našice (iz evidencije  MUP-a) brojH035-U-00014-18 od  06.03.2018.g. o vlasništvu registriranih  vozila. 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3. Dopis Općinskog građanskog suda u Zagrebu  zemljišno knjižni odjel   od 07.03.2018.g. o vlasništvu nekretnina.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4. Potvrda Fine o stanju blokade od 06.03.2018.g. </w:t>
      </w:r>
      <w:proofErr w:type="spellStart"/>
      <w:r w:rsidRPr="002B0E1D">
        <w:rPr>
          <w:rFonts w:eastAsia="Calibri"/>
          <w:color w:val="00000A"/>
          <w:lang w:eastAsia="en-US"/>
        </w:rPr>
        <w:t>Ur</w:t>
      </w:r>
      <w:proofErr w:type="spellEnd"/>
      <w:r w:rsidRPr="002B0E1D">
        <w:rPr>
          <w:rFonts w:eastAsia="Calibri"/>
          <w:color w:val="00000A"/>
          <w:lang w:eastAsia="en-US"/>
        </w:rPr>
        <w:t xml:space="preserve"> broj: 08-6601-18-14, Klasa:120-11/18-02/97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5. Zatraženo je Uvjerenje DGU o eventualnom posjedu na području RH,do sastavljanja izvješća nije zaprimljeno.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6. Uvid u Prometnu dozvolu izdanu od strane PU Zagrebačka 27.07.2016.g.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7. Godišnji financijski izvještaj za 2015.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Uvid u knjigovodstvenu dokumentaciju, u financijska izvješća, izvršio sam na stranicama RGFI i to za 2015. kao i dostupne podatke sa internetske stranice Poslovna Hrvatska. U razgovoru sa roditeljem zakonskog zastupnika isti je izjavio da   nije  vodio knjigovodstvo poslije ,već je odselio na rad u inozemstvo.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 U svrhu postupka izvršen je uvid u prikupljenu dokumentaciju,uvid u javno dostupne podatke sudskog registra.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FENIX-Domagoj j.d.o.o. za  usluge upisana je u sudski registar Trgovačkog suda u Zagrebu na temelju Izjave o osnivanju  jednostavnog društva s ograničenom odgovornošću od 02.01.2015. Kao član Uprave upisan je Domagoj Grujić ,Zagreb,Ul. Grada Chicaga 9, OIB:  82167243442,zastupa društvo samostalno i neograničeno.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lastRenderedPageBreak/>
        <w:t>Temeljni kapital društva iznosi 10,00 kuna. Pretežita djelatnost društva je  pripremanje hrane i usluživanje pića i napitaka.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Potvrda o blokadi računa i novčanih sredstava   </w:t>
      </w:r>
      <w:proofErr w:type="spellStart"/>
      <w:r w:rsidRPr="002B0E1D">
        <w:rPr>
          <w:rFonts w:eastAsia="Calibri"/>
          <w:color w:val="00000A"/>
          <w:lang w:eastAsia="en-US"/>
        </w:rPr>
        <w:t>Ur.broj</w:t>
      </w:r>
      <w:proofErr w:type="spellEnd"/>
      <w:r w:rsidRPr="002B0E1D">
        <w:rPr>
          <w:rFonts w:eastAsia="Calibri"/>
          <w:color w:val="00000A"/>
          <w:lang w:eastAsia="en-US"/>
        </w:rPr>
        <w:t>: 08-6601-18-14 na dan 06.03.2018. izdala je Fina Podružnica Našice kako slijedi: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- iznos evidentiranih nepodmirenih obveza iznosi 132.156,35 kn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- dužnik je u neprekidnoj blokadi od 547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- broj dana blokade u zadnjih 6 mjeseci je 180 dana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MF PU Ispostava Trnje (Peščenica) nije na </w:t>
      </w:r>
      <w:r>
        <w:rPr>
          <w:rFonts w:eastAsia="Calibri"/>
          <w:color w:val="00000A"/>
          <w:lang w:eastAsia="en-US"/>
        </w:rPr>
        <w:t xml:space="preserve">traženi zahtjev od 05.03.2018. </w:t>
      </w:r>
      <w:r w:rsidRPr="002B0E1D">
        <w:rPr>
          <w:rFonts w:eastAsia="Calibri"/>
          <w:color w:val="00000A"/>
          <w:lang w:eastAsia="en-US"/>
        </w:rPr>
        <w:t>htjela izdati Potvrdu o stanju poreznog duga iz razloga što stečajni dužnik nije uredno predavao obrasce i pozvala ga je na predaju istih. Neslužbeni podaci navode stanje poreznog duga od 78.404,51 kn.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 </w:t>
      </w:r>
    </w:p>
    <w:tbl>
      <w:tblPr>
        <w:tblStyle w:val="Reetkatablice21"/>
        <w:tblW w:type="dxa" w:w="6105"/>
        <w:tblInd w:type="dxa" w:w="-90"/>
        <w:tblCellMar>
          <w:left w:type="dxa" w:w="18"/>
        </w:tblCellMar>
        <w:tblLook w:val="04A0" w:noVBand="1" w:noHBand="0" w:lastColumn="0" w:firstColumn="1" w:lastRow="0" w:firstRow="1"/>
      </w:tblPr>
      <w:tblGrid>
        <w:gridCol w:w="3323"/>
        <w:gridCol w:w="2782"/>
      </w:tblGrid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AKTIVA u kunama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31.12.2015.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A.Potraživanja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upisanog a </w:t>
            </w:r>
            <w:proofErr w:type="spellStart"/>
            <w:r w:rsidRPr="002B0E1D">
              <w:rPr>
                <w:rFonts w:eastAsia="Calibri"/>
                <w:color w:val="00000A"/>
              </w:rPr>
              <w:t>nepl.kap</w:t>
            </w:r>
            <w:proofErr w:type="spellEnd"/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B.  Dugotrajna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I. Nematerijalna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II. Materijalna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III.Dugotrajna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financijska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IV. Potraživanja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V. Odgođena porezna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C. Kratkotrajna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80.318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I. Zalihe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18.305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II. Potraživanja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    478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III. Kratkotrajna financijska imovina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IV. Novac u banci i blagajni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61.535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D.Plaćeni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troškovi budućeg </w:t>
            </w:r>
            <w:proofErr w:type="spellStart"/>
            <w:r w:rsidRPr="002B0E1D">
              <w:rPr>
                <w:rFonts w:eastAsia="Calibri"/>
                <w:color w:val="00000A"/>
              </w:rPr>
              <w:t>razd</w:t>
            </w:r>
            <w:proofErr w:type="spellEnd"/>
            <w:r w:rsidRPr="002B0E1D">
              <w:rPr>
                <w:rFonts w:eastAsia="Calibri"/>
                <w:color w:val="00000A"/>
              </w:rPr>
              <w:t>.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E.UKUPNA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AKTIVA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80.318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F.Izvanbilančni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zapisi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PASIVA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A.Kapital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i rezerve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 1.086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I.Temeljni</w:t>
            </w:r>
            <w:proofErr w:type="spellEnd"/>
            <w:r w:rsidRPr="002B0E1D">
              <w:rPr>
                <w:rFonts w:eastAsia="Calibri"/>
                <w:color w:val="00000A"/>
              </w:rPr>
              <w:t>-upisani kapital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       10         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II.Kapitalne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rezerve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III.Rezerve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iz dobiti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IV.Revalorizacijske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rezerve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V.Zadržana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dobit ili preneseni </w:t>
            </w:r>
            <w:proofErr w:type="spellStart"/>
            <w:r w:rsidRPr="002B0E1D">
              <w:rPr>
                <w:rFonts w:eastAsia="Calibri"/>
                <w:color w:val="00000A"/>
              </w:rPr>
              <w:t>gub</w:t>
            </w:r>
            <w:proofErr w:type="spellEnd"/>
            <w:r w:rsidRPr="002B0E1D">
              <w:rPr>
                <w:rFonts w:eastAsia="Calibri"/>
                <w:color w:val="00000A"/>
              </w:rPr>
              <w:t>.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VI.Dobit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ili gubitak poslovne god.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1.076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VII.Manjinski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interes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B.Rezerviranja</w:t>
            </w:r>
            <w:proofErr w:type="spellEnd"/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C.Dugoročne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obveze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D.Kratkoročne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obveze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79.232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E.Odgođeno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</w:t>
            </w:r>
            <w:proofErr w:type="spellStart"/>
            <w:r w:rsidRPr="002B0E1D">
              <w:rPr>
                <w:rFonts w:eastAsia="Calibri"/>
                <w:color w:val="00000A"/>
              </w:rPr>
              <w:t>plačanje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troškova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F.UKUPNO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PASIVA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80.318</w:t>
            </w:r>
          </w:p>
        </w:tc>
      </w:tr>
      <w:tr w:rsidTr="00D03855" w:rsidR="002B0E1D" w:rsidRPr="002B0E1D">
        <w:tc>
          <w:tcPr>
            <w:tcW w:type="dxa" w:w="332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proofErr w:type="spellStart"/>
            <w:r w:rsidRPr="002B0E1D">
              <w:rPr>
                <w:rFonts w:eastAsia="Calibri"/>
                <w:color w:val="00000A"/>
              </w:rPr>
              <w:t>G.Izvanbilančni</w:t>
            </w:r>
            <w:proofErr w:type="spellEnd"/>
            <w:r w:rsidRPr="002B0E1D">
              <w:rPr>
                <w:rFonts w:eastAsia="Calibri"/>
                <w:color w:val="00000A"/>
              </w:rPr>
              <w:t xml:space="preserve"> zapisi</w:t>
            </w:r>
          </w:p>
        </w:tc>
        <w:tc>
          <w:tcPr>
            <w:tcW w:type="dxa" w:w="2782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</w:tbl>
    <w:p w:rsidRDefault="002B0E1D" w:rsidP="002B0E1D" w:rsidR="002B0E1D">
      <w:pPr>
        <w:jc w:val="both"/>
        <w:rPr>
          <w:rFonts w:eastAsia="Calibri"/>
          <w:color w:val="00000A"/>
          <w:lang w:eastAsia="en-US"/>
        </w:rPr>
      </w:pPr>
    </w:p>
    <w:p w:rsidRDefault="002B0E1D" w:rsidP="002B0E1D" w:rsidR="002B0E1D">
      <w:pPr>
        <w:jc w:val="both"/>
        <w:rPr>
          <w:rFonts w:eastAsia="Calibri"/>
          <w:color w:val="00000A"/>
          <w:lang w:eastAsia="en-US"/>
        </w:rPr>
      </w:pPr>
    </w:p>
    <w:p w:rsidRDefault="002B0E1D" w:rsidP="002B0E1D" w:rsidR="002B0E1D">
      <w:pPr>
        <w:jc w:val="both"/>
        <w:rPr>
          <w:rFonts w:eastAsia="Calibri"/>
          <w:color w:val="00000A"/>
          <w:lang w:eastAsia="en-US"/>
        </w:rPr>
      </w:pP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RAČUN DOBITI I GUBITKA                31.12.2015.g.</w:t>
      </w:r>
    </w:p>
    <w:tbl>
      <w:tblPr>
        <w:tblStyle w:val="Reetkatablice21"/>
        <w:tblW w:type="dxa" w:w="6134"/>
        <w:tblInd w:type="dxa" w:w="-90"/>
        <w:tblCellMar>
          <w:left w:type="dxa" w:w="18"/>
        </w:tblCellMar>
        <w:tblLook w:val="04A0" w:noVBand="1" w:noHBand="0" w:lastColumn="0" w:firstColumn="1" w:lastRow="0" w:firstRow="1"/>
      </w:tblPr>
      <w:tblGrid>
        <w:gridCol w:w="3080"/>
        <w:gridCol w:w="3054"/>
      </w:tblGrid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Poslovni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619.796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Poslovni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618.451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Financijski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           0  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Financijski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           0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Izvanredni-ostali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Izvanredni-ostali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0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Ukupni prihodi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619.796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Ukupni rashodi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618.451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Dobit ili gubitak prije oporeziv.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   1.345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Porez na dobit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        269</w:t>
            </w:r>
          </w:p>
        </w:tc>
      </w:tr>
      <w:tr w:rsidTr="00D03855" w:rsidR="002B0E1D" w:rsidRPr="002B0E1D">
        <w:tc>
          <w:tcPr>
            <w:tcW w:type="dxa" w:w="3079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>Dobit ili gubitak razdoblja</w:t>
            </w:r>
          </w:p>
        </w:tc>
        <w:tc>
          <w:tcPr>
            <w:tcW w:type="dxa" w:w="3054"/>
            <w:shd w:fill="auto" w:color="auto" w:val="clear"/>
            <w:tcMar>
              <w:left w:type="dxa" w:w="18"/>
            </w:tcMar>
          </w:tcPr>
          <w:p w:rsidRDefault="002B0E1D" w:rsidP="002B0E1D" w:rsidR="002B0E1D" w:rsidRPr="002B0E1D">
            <w:pPr>
              <w:jc w:val="both"/>
              <w:rPr>
                <w:rFonts w:eastAsia="Calibri"/>
                <w:color w:val="00000A"/>
              </w:rPr>
            </w:pPr>
            <w:r w:rsidRPr="002B0E1D">
              <w:rPr>
                <w:rFonts w:eastAsia="Calibri"/>
                <w:color w:val="00000A"/>
              </w:rPr>
              <w:t xml:space="preserve"> 1.076</w:t>
            </w:r>
          </w:p>
        </w:tc>
      </w:tr>
    </w:tbl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Prema navodima roditelja zakonskog zastupnika imovina na dan 31.12.2015. u iznosu od 80.318 kn, sastoji se od :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- 18.305 kn zaliha i 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- 61.535 kn novca u blagajni ne postoji.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Prema  Uvjerenju STP Auto-klub Našice od  06.03.2018, broj H035-U00014-18 stečajni dužnik je evidentiran kao vlasnik vozila. Uvidom u Prometnu dozvolu PU Zagrebačke od 27.07.2016.g.vidljivo je da je stečajni dužnik vlasnik vozila: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L 3,marka YAMAHA 900, godina proizvodnje 2003,</w:t>
      </w:r>
      <w:proofErr w:type="spellStart"/>
      <w:r w:rsidRPr="002B0E1D">
        <w:rPr>
          <w:rFonts w:eastAsia="Calibri"/>
          <w:color w:val="00000A"/>
          <w:lang w:eastAsia="en-US"/>
        </w:rPr>
        <w:t>reg.oznake</w:t>
      </w:r>
      <w:proofErr w:type="spellEnd"/>
      <w:r w:rsidRPr="002B0E1D">
        <w:rPr>
          <w:rFonts w:eastAsia="Calibri"/>
          <w:color w:val="00000A"/>
          <w:lang w:eastAsia="en-US"/>
        </w:rPr>
        <w:t xml:space="preserve"> ZG738FZ.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Uvidom u Dopis Općinskog građanskog suda u Zagrebu, Zemljišno knjižni odjel  od 07.03.2018.g.vidljivo je da dužnik nije upisan kao vlasnik nekretnina na području nadležnosti navedenog </w:t>
      </w:r>
      <w:proofErr w:type="spellStart"/>
      <w:r w:rsidRPr="002B0E1D">
        <w:rPr>
          <w:rFonts w:eastAsia="Calibri"/>
          <w:color w:val="00000A"/>
          <w:lang w:eastAsia="en-US"/>
        </w:rPr>
        <w:t>zk</w:t>
      </w:r>
      <w:proofErr w:type="spellEnd"/>
      <w:r w:rsidRPr="002B0E1D">
        <w:rPr>
          <w:rFonts w:eastAsia="Calibri"/>
          <w:color w:val="00000A"/>
          <w:lang w:eastAsia="en-US"/>
        </w:rPr>
        <w:t xml:space="preserve"> odjela.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Prema uvidu u potvrdu HZMO od 06.03.2018.g. dužnik ima   prijavljene dvije osobe.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Radi utvrđivanja postojanja stečajnih razloga izvršen je uvid u javno dostupne podatke FINE, te uvid u dostupno financijsko izvješće.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Prema podacima Fine od 06.03.2018.  dužnik ima evidentirane neizvršene obveze za plaćanje u vremenu duljem od 60 dana.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 xml:space="preserve">Time je utvrđen stečajni razlog iz čl.6.st.2.Stečajnog zakona nesposobnost za plaćanje,dužnik je nelikvidan jer kasni više od 60 dana u ispunjenju novčanih obveza. 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Temeljem svega navedenog zaključujem da FENIX -Domagoj j.d.o.o. Zagreb,Ul. Grada Chicaga 9 ,OIB:  35405513892  nema izgleda za nastavak poslovanja jer mu je račun blokiran duže od 60 dana.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Du</w:t>
      </w:r>
      <w:r w:rsidR="00EA2D9A">
        <w:rPr>
          <w:rFonts w:eastAsia="Calibri"/>
          <w:color w:val="00000A"/>
          <w:lang w:eastAsia="en-US"/>
        </w:rPr>
        <w:t xml:space="preserve">žnik je nesposoban za plaćanje, </w:t>
      </w:r>
      <w:r w:rsidRPr="002B0E1D">
        <w:rPr>
          <w:rFonts w:eastAsia="Calibri"/>
          <w:color w:val="00000A"/>
          <w:lang w:eastAsia="en-US"/>
        </w:rPr>
        <w:t>nelikvidan,</w:t>
      </w:r>
      <w:r w:rsidR="00EA2D9A">
        <w:rPr>
          <w:rFonts w:eastAsia="Calibri"/>
          <w:color w:val="00000A"/>
          <w:lang w:eastAsia="en-US"/>
        </w:rPr>
        <w:t xml:space="preserve"> </w:t>
      </w:r>
      <w:r w:rsidRPr="002B0E1D">
        <w:rPr>
          <w:rFonts w:eastAsia="Calibri"/>
          <w:color w:val="00000A"/>
          <w:lang w:eastAsia="en-US"/>
        </w:rPr>
        <w:t>u neprekinutoj blokadi 547 dana, a iznos blokade na dan 06.03.2018.g. iznosi 132.156,35 kn.</w:t>
      </w:r>
    </w:p>
    <w:p w:rsidRDefault="002B0E1D" w:rsidP="002B0E1D" w:rsidR="002B0E1D" w:rsidRPr="002B0E1D">
      <w:pPr>
        <w:jc w:val="both"/>
        <w:rPr>
          <w:rFonts w:eastAsia="Calibri"/>
          <w:color w:val="00000A"/>
          <w:lang w:eastAsia="en-US"/>
        </w:rPr>
      </w:pPr>
      <w:r w:rsidRPr="002B0E1D">
        <w:rPr>
          <w:rFonts w:eastAsia="Calibri"/>
          <w:color w:val="00000A"/>
          <w:lang w:eastAsia="en-US"/>
        </w:rPr>
        <w:t>Privremeni stečajni upravitelj predlaže sudu otvaranje stečajnog postupka nad dužnikom FENIX-Domagoj j.d.o.o.</w:t>
      </w:r>
      <w:r w:rsidR="00EA2D9A">
        <w:rPr>
          <w:rFonts w:eastAsia="Calibri"/>
          <w:color w:val="00000A"/>
          <w:lang w:eastAsia="en-US"/>
        </w:rPr>
        <w:t xml:space="preserve"> </w:t>
      </w:r>
      <w:r w:rsidRPr="002B0E1D">
        <w:rPr>
          <w:rFonts w:eastAsia="Calibri"/>
          <w:color w:val="00000A"/>
          <w:lang w:eastAsia="en-US"/>
        </w:rPr>
        <w:t>Zagreb</w:t>
      </w:r>
      <w:r w:rsidR="00EA2D9A">
        <w:rPr>
          <w:rFonts w:eastAsia="Calibri"/>
          <w:color w:val="00000A"/>
          <w:lang w:eastAsia="en-US"/>
        </w:rPr>
        <w:t>.</w:t>
      </w:r>
    </w:p>
    <w:p w:rsidRDefault="002B0E1D" w:rsidP="002B0E1D" w:rsidR="002B0E1D" w:rsidRPr="002B0E1D">
      <w:pPr>
        <w:jc w:val="both"/>
      </w:pPr>
      <w:r w:rsidRPr="002B0E1D">
        <w:t>Privremeni stečajni upravitelj je predložio da se pozovu zainteresirane osobe na uplatu iznosa od 26.000,00 kn i to trošak sređivanja i ažuriranja knjigovodstvenih podataka i dokumentacije u iznosu od 3.000,00 kn, za otvaranje žiro računa u iznosu od 144,00 kn, za izradu pečata u iznosu od 150,00 kn, za vođenje knjigovodstva u iznosu od 6.000,00 kn, za izradu početne i završne bilance u iznosu od 2.000,00 kn, za nagradu stečajnom upravitelju u iznosu od 12.000,00 kn, na ime materijalnih troškova i putnih troškova u iznosu od 1.000,00 kn, te za arhiviranje dokumentacije u iznosu od 1.000,00 kn.</w:t>
      </w:r>
    </w:p>
    <w:p w:rsidRDefault="002B0E1D" w:rsidP="002B0E1D" w:rsidR="002B0E1D">
      <w:pPr>
        <w:jc w:val="both"/>
      </w:pPr>
    </w:p>
    <w:p w:rsidRDefault="00EA2D9A" w:rsidP="002B0E1D" w:rsidR="00EA2D9A">
      <w:pPr>
        <w:jc w:val="both"/>
      </w:pPr>
    </w:p>
    <w:p w:rsidRDefault="00EA2D9A" w:rsidP="002B0E1D" w:rsidR="00EA2D9A" w:rsidRPr="002B0E1D">
      <w:pPr>
        <w:jc w:val="both"/>
      </w:pPr>
    </w:p>
    <w:p w:rsidRDefault="00662D69" w:rsidP="002B0E1D" w:rsidR="00662D69">
      <w:pPr>
        <w:ind w:firstLine="1416"/>
        <w:jc w:val="both"/>
      </w:pPr>
    </w:p>
    <w:p w:rsidRDefault="00662D69" w:rsidP="00C67B70" w:rsidR="00662D69">
      <w:pPr>
        <w:ind w:firstLine="1428"/>
        <w:jc w:val="both"/>
      </w:pPr>
      <w:r>
        <w:t>Na ročištu radi očitovanja o prijedlogu za otvaranje stečajnog postupka i radi rasprave o pretpostavkama za otvaranje stečajnog postupka nad dužnikom koj</w:t>
      </w:r>
      <w:r w:rsidR="00EA2D9A">
        <w:t>e je održano 12</w:t>
      </w:r>
      <w:r>
        <w:t xml:space="preserve">. travnja 2018. privremeni stečajni upravitelj je ostao kod svojeg izvješća od </w:t>
      </w:r>
      <w:r w:rsidR="00EA2D9A">
        <w:t>19. ožujka</w:t>
      </w:r>
      <w:r>
        <w:t xml:space="preserve"> 2018.  koje priliježe spisu na listu </w:t>
      </w:r>
      <w:r w:rsidR="00DB7DEB">
        <w:t>2</w:t>
      </w:r>
      <w:r w:rsidR="00EA2D9A">
        <w:t>2</w:t>
      </w:r>
      <w:r>
        <w:t xml:space="preserve">. do </w:t>
      </w:r>
      <w:r w:rsidR="00DB7DEB">
        <w:t>2</w:t>
      </w:r>
      <w:r w:rsidR="00EA2D9A">
        <w:t>5.</w:t>
      </w:r>
      <w:r>
        <w:t xml:space="preserve"> spisa.</w:t>
      </w:r>
    </w:p>
    <w:p w:rsidRDefault="00FF4946" w:rsidP="00A65C2C" w:rsidR="00FF4946">
      <w:pPr>
        <w:jc w:val="both"/>
      </w:pPr>
    </w:p>
    <w:p w:rsidRDefault="00FF4946" w:rsidP="00EA2D9A" w:rsidR="00EA2D9A">
      <w:pPr>
        <w:jc w:val="both"/>
      </w:pPr>
      <w:r>
        <w:tab/>
      </w:r>
      <w:r>
        <w:tab/>
      </w:r>
      <w:r w:rsidR="00EA2D9A">
        <w:t>Sud je rješenjem od 12</w:t>
      </w:r>
      <w:r w:rsidR="00A65C2C">
        <w:t>. travnja 2018. pozvao osobe koje imaju pravni interes da se provede stečajni postupak nad dužnikom, na uplatu pre</w:t>
      </w:r>
      <w:r w:rsidR="0056161F">
        <w:t xml:space="preserve">dujma u iznosu od </w:t>
      </w:r>
      <w:r w:rsidR="00EA2D9A">
        <w:t>26.000,00</w:t>
      </w:r>
      <w:r w:rsidR="00A65C2C">
        <w:t xml:space="preserve"> kn</w:t>
      </w:r>
      <w:r w:rsidR="0056161F">
        <w:t xml:space="preserve"> a ko</w:t>
      </w:r>
      <w:r w:rsidR="004857F3">
        <w:t xml:space="preserve">ji uključuje </w:t>
      </w:r>
      <w:r w:rsidR="00EA2D9A">
        <w:t xml:space="preserve">i </w:t>
      </w:r>
      <w:r w:rsidR="00EA2D9A" w:rsidRPr="002B0E1D">
        <w:t>to trošak sređivanja i ažuriranja knjigovodstvenih podataka i dokumentacije u iznosu od 3.000,00 kn, za otvaranje žiro računa u iznosu od 144,00 kn, za izradu pečata u iznosu od 150,00 kn, za vođenje knjigovodstva u iznosu od 6.000,00 kn, za izradu početne i završne bilance u iznosu od 2.000,00 kn, za nagradu stečajnom upravitelju u iznosu od 12.000,00 kn, na ime materijalnih troškova i putnih troškova u iznosu od 1.000,00 kn, te za arhiviranje dokumentacije u iznosu od 1.000,00 kn.</w:t>
      </w:r>
      <w:r w:rsidR="00FA3481">
        <w:t xml:space="preserve"> </w:t>
      </w:r>
      <w:r w:rsidR="00FA3481">
        <w:tab/>
      </w:r>
    </w:p>
    <w:p w:rsidRDefault="00FA3481" w:rsidP="00EA2D9A" w:rsidR="0060783B">
      <w:pPr>
        <w:ind w:firstLine="1416"/>
        <w:jc w:val="both"/>
      </w:pPr>
      <w:r>
        <w:t xml:space="preserve">Nakon bezuspješnog proteka roka za uplatu zatraženog predujma troškova </w:t>
      </w:r>
      <w:r w:rsidR="0060783B" w:rsidRPr="0060783B">
        <w:t>te uvida u dokumentaciju u spisu i to</w:t>
      </w:r>
      <w:r w:rsidR="00127190">
        <w:t>:</w:t>
      </w:r>
      <w:r w:rsidR="0060783B" w:rsidRPr="0060783B">
        <w:t xml:space="preserve"> Izvadak iz sudskog registra, Dopis </w:t>
      </w:r>
      <w:r w:rsidR="00AC6021">
        <w:t xml:space="preserve">FINE od </w:t>
      </w:r>
      <w:r w:rsidR="00CD5D2D">
        <w:t>21</w:t>
      </w:r>
      <w:r>
        <w:t>. rujna</w:t>
      </w:r>
      <w:r w:rsidR="00AC6021">
        <w:t xml:space="preserve"> 2017.</w:t>
      </w:r>
      <w:r w:rsidR="007A5F88">
        <w:t xml:space="preserve">, </w:t>
      </w:r>
      <w:r w:rsidR="0056161F">
        <w:t>u  Potvrdu</w:t>
      </w:r>
      <w:r w:rsidR="008572A0">
        <w:t xml:space="preserve"> FINE </w:t>
      </w:r>
      <w:r w:rsidR="0056161F">
        <w:t>od neizvr</w:t>
      </w:r>
      <w:r w:rsidR="004857F3">
        <w:t xml:space="preserve">šenim osnovama za </w:t>
      </w:r>
      <w:r w:rsidR="003D0D5A">
        <w:t xml:space="preserve">plaćanje od </w:t>
      </w:r>
      <w:r w:rsidR="00CD5D2D">
        <w:t>21</w:t>
      </w:r>
      <w:r w:rsidR="0056161F">
        <w:t xml:space="preserve">. </w:t>
      </w:r>
      <w:r w:rsidR="004857F3">
        <w:t xml:space="preserve">rujna 2017., </w:t>
      </w:r>
      <w:r w:rsidR="0056161F">
        <w:t xml:space="preserve">u dopis FINE od </w:t>
      </w:r>
      <w:r w:rsidR="003D0D5A">
        <w:t>2</w:t>
      </w:r>
      <w:r w:rsidR="00CD5D2D">
        <w:t xml:space="preserve">0. rujna 2017, te od 2. ožujka 2018., </w:t>
      </w:r>
      <w:r w:rsidR="0056161F">
        <w:t xml:space="preserve">u </w:t>
      </w:r>
      <w:r>
        <w:t xml:space="preserve">Izvješće privremenog stečajnog upravitelja od </w:t>
      </w:r>
      <w:r w:rsidR="00CD5D2D">
        <w:t>19</w:t>
      </w:r>
      <w:r>
        <w:t>. ožujka 2018.</w:t>
      </w:r>
      <w:r w:rsidR="006E3517">
        <w:t xml:space="preserve">, </w:t>
      </w:r>
      <w:r w:rsidR="0056161F">
        <w:t xml:space="preserve">u Potvrdu FINE o blokadi računa i novčanih sredstava </w:t>
      </w:r>
      <w:proofErr w:type="spellStart"/>
      <w:r w:rsidR="0056161F">
        <w:t>ovršenika</w:t>
      </w:r>
      <w:proofErr w:type="spellEnd"/>
      <w:r w:rsidR="0056161F">
        <w:t xml:space="preserve"> od </w:t>
      </w:r>
      <w:r w:rsidR="00CD5D2D">
        <w:t>6</w:t>
      </w:r>
      <w:r w:rsidR="003D0D5A">
        <w:t>. ožujka</w:t>
      </w:r>
      <w:r w:rsidR="0056161F">
        <w:t xml:space="preserve"> 2018, </w:t>
      </w:r>
      <w:r w:rsidR="00CD5D2D">
        <w:t xml:space="preserve"> Uvjerenje Policijske uprave od 6.ožujka 2018., u Godišnji financijski izvještaj za 2015., </w:t>
      </w:r>
      <w:r w:rsidR="0056161F">
        <w:t xml:space="preserve">te je </w:t>
      </w:r>
      <w:r w:rsidR="0060783B" w:rsidRPr="0060783B">
        <w:t>sud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4E7C6A">
        <w:t>2. svibnja</w:t>
      </w:r>
      <w:r w:rsidRPr="0060783B">
        <w:t xml:space="preserve"> 2018. </w:t>
      </w:r>
    </w:p>
    <w:p w:rsidRDefault="004E7C6A" w:rsidP="006E3517" w:rsidR="004E7C6A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="006E3517">
        <w:rPr>
          <w:rFonts w:eastAsiaTheme="minorHAnsi"/>
          <w:lang w:eastAsia="en-US"/>
        </w:rPr>
        <w:t xml:space="preserve"> </w:t>
      </w:r>
    </w:p>
    <w:p w:rsidRDefault="006E3517" w:rsidP="006E3517" w:rsidR="006E3517" w:rsidRPr="00127190">
      <w:pPr>
        <w:rPr>
          <w:sz w:val="22"/>
          <w:szCs w:val="22"/>
        </w:rPr>
      </w:pPr>
      <w:r w:rsidRPr="00127190">
        <w:rPr>
          <w:sz w:val="22"/>
          <w:szCs w:val="22"/>
        </w:rPr>
        <w:t xml:space="preserve">      Zapisničar:</w:t>
      </w:r>
      <w:r w:rsidRPr="00127190">
        <w:rPr>
          <w:sz w:val="22"/>
          <w:szCs w:val="22"/>
        </w:rPr>
        <w:tab/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</w:t>
      </w:r>
      <w:r w:rsidR="00127190">
        <w:rPr>
          <w:sz w:val="22"/>
          <w:szCs w:val="22"/>
        </w:rPr>
        <w:t xml:space="preserve">          </w:t>
      </w:r>
      <w:r w:rsidRPr="00127190">
        <w:rPr>
          <w:sz w:val="22"/>
          <w:szCs w:val="22"/>
        </w:rPr>
        <w:t>Stečajna sutkinja</w:t>
      </w:r>
    </w:p>
    <w:p w:rsidRDefault="006E3517" w:rsidP="006E3517" w:rsidR="006E3517" w:rsidRPr="00127190">
      <w:pPr>
        <w:rPr>
          <w:b/>
          <w:sz w:val="22"/>
          <w:szCs w:val="22"/>
        </w:rPr>
      </w:pPr>
      <w:r w:rsidRPr="00127190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127190">
        <w:rPr>
          <w:sz w:val="22"/>
          <w:szCs w:val="22"/>
        </w:rPr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               mr. sc. MIRJANA BARAN</w:t>
      </w:r>
    </w:p>
    <w:p w:rsidRDefault="00D81BC7" w:rsidP="0060783B" w:rsidR="00D81BC7">
      <w:pPr>
        <w:jc w:val="both"/>
        <w:rPr>
          <w:sz w:val="22"/>
          <w:szCs w:val="22"/>
        </w:rPr>
      </w:pPr>
    </w:p>
    <w:p w:rsidRDefault="00D81BC7" w:rsidP="0060783B" w:rsidR="00D81BC7" w:rsidRPr="0060783B">
      <w:pPr>
        <w:jc w:val="both"/>
      </w:pPr>
    </w:p>
    <w:p w:rsidRDefault="0060783B" w:rsidP="0060783B" w:rsidR="0060783B" w:rsidRPr="00127190">
      <w:pPr>
        <w:jc w:val="both"/>
        <w:rPr>
          <w:sz w:val="22"/>
          <w:szCs w:val="22"/>
        </w:rPr>
      </w:pPr>
      <w:r w:rsidRPr="00127190">
        <w:rPr>
          <w:bCs/>
          <w:sz w:val="22"/>
          <w:szCs w:val="22"/>
        </w:rPr>
        <w:t>UPUTA O PRAVNOM LIJEKU:</w:t>
      </w:r>
    </w:p>
    <w:p w:rsidRDefault="0060783B" w:rsidP="0060783B" w:rsidR="0060783B">
      <w:pPr>
        <w:jc w:val="both"/>
        <w:rPr>
          <w:bCs/>
          <w:sz w:val="22"/>
          <w:szCs w:val="22"/>
        </w:rPr>
      </w:pPr>
      <w:r w:rsidRPr="00127190">
        <w:rPr>
          <w:bCs/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127190" w:rsidP="0060783B" w:rsidR="00127190" w:rsidRPr="00127190">
      <w:pPr>
        <w:jc w:val="both"/>
        <w:rPr>
          <w:bCs/>
          <w:sz w:val="22"/>
          <w:szCs w:val="22"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60783B" w:rsidRPr="00366EDF">
      <w:pPr>
        <w:numPr>
          <w:ilvl w:val="0"/>
          <w:numId w:val="7"/>
        </w:numPr>
        <w:jc w:val="both"/>
        <w:rPr>
          <w:bCs/>
        </w:rPr>
      </w:pPr>
      <w:r>
        <w:t>kal. 25/5</w:t>
      </w:r>
      <w:bookmarkStart w:name="_GoBack" w:id="0"/>
      <w:bookmarkEnd w:id="0"/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EDF">
          <w:rPr>
            <w:noProof/>
          </w:rPr>
          <w:t>5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C50AFF">
      <w:t>1196</w:t>
    </w:r>
    <w:r w:rsidR="000C77F3">
      <w:t>/</w:t>
    </w:r>
    <w:r>
      <w:t>201</w:t>
    </w:r>
    <w:r w:rsidR="00242672">
      <w:t>7</w:t>
    </w:r>
    <w:r>
      <w:t>-</w:t>
    </w:r>
    <w:r w:rsidR="00C50AFF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D8585F"/>
    <w:multiLevelType w:val="hybridMultilevel"/>
    <w:tmpl w:val="D10A267A"/>
    <w:lvl w:tplc="A798FF7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B9472A"/>
    <w:multiLevelType w:val="hybridMultilevel"/>
    <w:tmpl w:val="BBB20DEC"/>
    <w:lvl w:tplc="C5A27548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AE1753"/>
    <w:multiLevelType w:val="hybridMultilevel"/>
    <w:tmpl w:val="E2C64B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77F3"/>
    <w:rsid w:val="000E3CD9"/>
    <w:rsid w:val="000F467E"/>
    <w:rsid w:val="001172AF"/>
    <w:rsid w:val="00122B97"/>
    <w:rsid w:val="00123113"/>
    <w:rsid w:val="00127190"/>
    <w:rsid w:val="0013588C"/>
    <w:rsid w:val="00137561"/>
    <w:rsid w:val="00143005"/>
    <w:rsid w:val="00152A7A"/>
    <w:rsid w:val="001716CD"/>
    <w:rsid w:val="00173293"/>
    <w:rsid w:val="001839F9"/>
    <w:rsid w:val="001C31E0"/>
    <w:rsid w:val="001D7DC0"/>
    <w:rsid w:val="001E315F"/>
    <w:rsid w:val="001F3355"/>
    <w:rsid w:val="00242672"/>
    <w:rsid w:val="002555BE"/>
    <w:rsid w:val="00274EC6"/>
    <w:rsid w:val="002B0E1D"/>
    <w:rsid w:val="003110DD"/>
    <w:rsid w:val="00361BFF"/>
    <w:rsid w:val="00364EB7"/>
    <w:rsid w:val="00366EDF"/>
    <w:rsid w:val="003908EC"/>
    <w:rsid w:val="003D0D5A"/>
    <w:rsid w:val="003E4468"/>
    <w:rsid w:val="00400D51"/>
    <w:rsid w:val="004049C3"/>
    <w:rsid w:val="00434864"/>
    <w:rsid w:val="00463C3F"/>
    <w:rsid w:val="004857F3"/>
    <w:rsid w:val="004A5B00"/>
    <w:rsid w:val="004E50DD"/>
    <w:rsid w:val="004E7C6A"/>
    <w:rsid w:val="005157C4"/>
    <w:rsid w:val="005225A9"/>
    <w:rsid w:val="005260B0"/>
    <w:rsid w:val="005334A7"/>
    <w:rsid w:val="00545679"/>
    <w:rsid w:val="0056161F"/>
    <w:rsid w:val="0059612B"/>
    <w:rsid w:val="005A3617"/>
    <w:rsid w:val="005B5061"/>
    <w:rsid w:val="005F020C"/>
    <w:rsid w:val="005F161D"/>
    <w:rsid w:val="0060783B"/>
    <w:rsid w:val="00616E68"/>
    <w:rsid w:val="006269B5"/>
    <w:rsid w:val="00630400"/>
    <w:rsid w:val="006320D2"/>
    <w:rsid w:val="006414F4"/>
    <w:rsid w:val="00662D69"/>
    <w:rsid w:val="00667351"/>
    <w:rsid w:val="00681766"/>
    <w:rsid w:val="00692719"/>
    <w:rsid w:val="00696430"/>
    <w:rsid w:val="006B1CD3"/>
    <w:rsid w:val="006E3517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A5F88"/>
    <w:rsid w:val="007C75AC"/>
    <w:rsid w:val="008169C7"/>
    <w:rsid w:val="00817028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F82"/>
    <w:rsid w:val="009627AA"/>
    <w:rsid w:val="00977004"/>
    <w:rsid w:val="0098188E"/>
    <w:rsid w:val="009C4D46"/>
    <w:rsid w:val="00A324F9"/>
    <w:rsid w:val="00A62B30"/>
    <w:rsid w:val="00A65C2C"/>
    <w:rsid w:val="00A91681"/>
    <w:rsid w:val="00A958D2"/>
    <w:rsid w:val="00AB536E"/>
    <w:rsid w:val="00AB600F"/>
    <w:rsid w:val="00AC5A8D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50AFF"/>
    <w:rsid w:val="00C657DA"/>
    <w:rsid w:val="00C67B70"/>
    <w:rsid w:val="00C82963"/>
    <w:rsid w:val="00CA7F62"/>
    <w:rsid w:val="00CB16AA"/>
    <w:rsid w:val="00CC1E31"/>
    <w:rsid w:val="00CC6607"/>
    <w:rsid w:val="00CD5D2D"/>
    <w:rsid w:val="00D006ED"/>
    <w:rsid w:val="00D04D90"/>
    <w:rsid w:val="00D25127"/>
    <w:rsid w:val="00D6060B"/>
    <w:rsid w:val="00D61325"/>
    <w:rsid w:val="00D668C9"/>
    <w:rsid w:val="00D71279"/>
    <w:rsid w:val="00D81BC7"/>
    <w:rsid w:val="00D87EF8"/>
    <w:rsid w:val="00D920BA"/>
    <w:rsid w:val="00D94C57"/>
    <w:rsid w:val="00DB7DEB"/>
    <w:rsid w:val="00DF2CDA"/>
    <w:rsid w:val="00E42342"/>
    <w:rsid w:val="00E63D95"/>
    <w:rsid w:val="00E65B69"/>
    <w:rsid w:val="00E705D1"/>
    <w:rsid w:val="00E958F4"/>
    <w:rsid w:val="00EA2D9A"/>
    <w:rsid w:val="00EB3870"/>
    <w:rsid w:val="00EE3E7C"/>
    <w:rsid w:val="00EF1A85"/>
    <w:rsid w:val="00F1228B"/>
    <w:rsid w:val="00F254BB"/>
    <w:rsid w:val="00F264FF"/>
    <w:rsid w:val="00F40394"/>
    <w:rsid w:val="00F57A94"/>
    <w:rsid w:val="00FA01DD"/>
    <w:rsid w:val="00FA3481"/>
    <w:rsid w:val="00FA5DCA"/>
    <w:rsid w:val="00FE72E2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6269B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DB7D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2B0E1D"/>
    <w:pPr>
      <w:spacing w:lineRule="auto" w:line="240" w:after="0"/>
    </w:pPr>
    <w:rPr>
      <w:sz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6269B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DB7D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2B0E1D"/>
    <w:pPr>
      <w:spacing w:after="0" w:line="240" w:lineRule="auto"/>
    </w:pPr>
    <w:rPr>
      <w:sz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A09CB34-C9EC-4511-9AEA-D3CA1E23BB1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1780</properties:Words>
  <properties:Characters>10150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2018-05-02T11:54:00Z</dcterms:created>
  <dc:creator>Snježana Andrijanić</dc:creator>
  <cp:lastModifiedBy>Snježana Andrijanić</cp:lastModifiedBy>
  <cp:lastPrinted>2018-05-02T11:53:00Z</cp:lastPrinted>
  <dcterms:modified xmlns:xsi="http://www.w3.org/2001/XMLSchema-instance" xsi:type="dcterms:W3CDTF">2018-05-02T11:54:00Z</dcterms:modified>
  <cp:revision>2</cp:revision>
</cp:coreProperties>
</file>