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d9cb8" w14:paraId="e2d9cb8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FB18ED">
      <w:pPr>
        <w:jc w:val="both"/>
        <w:rPr>
          <w:rFonts w:hAnsi="Times New Roman" w:ascii="Times New Roman"/>
          <w:sz w:val="22"/>
          <w:szCs w:val="22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>
        <w:rPr>
          <w:rFonts w:hAnsi="Times New Roman" w:ascii="Times New Roman"/>
          <w:sz w:val="22"/>
          <w:szCs w:val="22"/>
          <w:lang w:val="hr-HR"/>
        </w:rPr>
        <w:t>Franković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250B86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</w:rPr>
        <w:t xml:space="preserve">BETERINA d.o.o, Zavrelje, </w:t>
      </w:r>
      <w:r w:rsidR="00DA50E5" w:rsidRPr="00DA50E5">
        <w:rPr>
          <w:rFonts w:hAnsi="Times New Roman" w:ascii="Times New Roman"/>
          <w:sz w:val="22"/>
          <w:szCs w:val="22"/>
        </w:rPr>
        <w:t xml:space="preserve"> Mlini, OIB: 17441532781</w:t>
      </w:r>
      <w:r w:rsidR="002B65BB" w:rsidRPr="00FB18ED">
        <w:rPr>
          <w:rFonts w:hAnsi="Times New Roman" w:ascii="Times New Roman"/>
          <w:sz w:val="22"/>
          <w:szCs w:val="22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>
        <w:rPr>
          <w:rFonts w:hAnsi="Times New Roman" w:ascii="Times New Roman"/>
          <w:sz w:val="22"/>
          <w:szCs w:val="22"/>
          <w:lang w:val="hr-HR"/>
        </w:rPr>
        <w:t>01. veljače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>201</w:t>
      </w:r>
      <w:r>
        <w:rPr>
          <w:rFonts w:hAnsi="Times New Roman" w:ascii="Times New Roman"/>
          <w:sz w:val="22"/>
          <w:szCs w:val="22"/>
          <w:lang w:val="hr-HR"/>
        </w:rPr>
        <w:t>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250B86" w:rsidR="00250B86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172E2F">
        <w:rPr>
          <w:rFonts w:hAnsi="Times New Roman" w:ascii="Times New Roman"/>
          <w:sz w:val="22"/>
          <w:szCs w:val="22"/>
        </w:rPr>
        <w:t xml:space="preserve"> </w:t>
      </w:r>
      <w:r w:rsidR="00250B86">
        <w:rPr>
          <w:rFonts w:hAnsi="Times New Roman" w:ascii="Times New Roman"/>
          <w:sz w:val="22"/>
          <w:szCs w:val="22"/>
        </w:rPr>
        <w:t>BETERINA d.o.o, Zavrelje,</w:t>
      </w:r>
      <w:r w:rsidR="00DA50E5" w:rsidRPr="00DA50E5">
        <w:rPr>
          <w:rFonts w:hAnsi="Times New Roman" w:ascii="Times New Roman"/>
          <w:sz w:val="22"/>
          <w:szCs w:val="22"/>
        </w:rPr>
        <w:t xml:space="preserve"> Mlini, OIB: 17441532781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172E2F" w:rsidRPr="008531E2">
        <w:rPr>
          <w:rFonts w:hAnsi="Times New Roman" w:ascii="Times New Roman"/>
          <w:sz w:val="22"/>
          <w:szCs w:val="22"/>
        </w:rPr>
        <w:t>dana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250B86">
        <w:rPr>
          <w:rFonts w:hAnsi="Times New Roman" w:ascii="Times New Roman"/>
          <w:sz w:val="22"/>
          <w:szCs w:val="22"/>
        </w:rPr>
        <w:t>01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250B86">
        <w:rPr>
          <w:rFonts w:hAnsi="Times New Roman" w:ascii="Times New Roman"/>
          <w:sz w:val="22"/>
          <w:szCs w:val="22"/>
        </w:rPr>
        <w:t>veljače</w:t>
      </w:r>
      <w:r w:rsidR="00172E2F" w:rsidRPr="008531E2">
        <w:rPr>
          <w:rFonts w:hAnsi="Times New Roman" w:ascii="Times New Roman"/>
          <w:sz w:val="22"/>
          <w:szCs w:val="22"/>
        </w:rPr>
        <w:t xml:space="preserve"> 2015. godine u </w:t>
      </w:r>
      <w:r w:rsidR="00172E2F">
        <w:rPr>
          <w:rFonts w:hAnsi="Times New Roman" w:ascii="Times New Roman"/>
          <w:sz w:val="22"/>
          <w:szCs w:val="22"/>
        </w:rPr>
        <w:t>15,</w:t>
      </w:r>
      <w:r w:rsidR="00250B86">
        <w:rPr>
          <w:rFonts w:hAnsi="Times New Roman" w:ascii="Times New Roman"/>
          <w:sz w:val="22"/>
          <w:szCs w:val="22"/>
        </w:rPr>
        <w:t>14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250B86" w:rsidP="00250B86" w:rsidR="00250B86">
      <w:pPr>
        <w:pStyle w:val="BodyText21"/>
        <w:ind w:firstLine="0" w:left="1080"/>
        <w:rPr>
          <w:rFonts w:hAnsi="Times New Roman" w:ascii="Times New Roman"/>
          <w:sz w:val="22"/>
          <w:szCs w:val="22"/>
        </w:rPr>
      </w:pPr>
    </w:p>
    <w:p w:rsidRDefault="00EE69E5" w:rsidP="00250B86" w:rsidR="00EE69E5" w:rsidRPr="00250B86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250B86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250B86">
        <w:rPr>
          <w:rFonts w:hAnsi="Times New Roman" w:ascii="Times New Roman"/>
          <w:sz w:val="22"/>
          <w:szCs w:val="22"/>
        </w:rPr>
        <w:t xml:space="preserve"> </w:t>
      </w:r>
      <w:r w:rsidR="00453EEE" w:rsidRPr="00250B86">
        <w:rPr>
          <w:rFonts w:hAnsi="Times New Roman" w:ascii="Times New Roman"/>
          <w:sz w:val="22"/>
          <w:szCs w:val="22"/>
        </w:rPr>
        <w:softHyphen/>
      </w:r>
      <w:r w:rsidR="00453EEE" w:rsidRPr="00250B86">
        <w:rPr>
          <w:rFonts w:hAnsi="Times New Roman" w:ascii="Times New Roman"/>
          <w:sz w:val="22"/>
          <w:szCs w:val="22"/>
        </w:rPr>
        <w:softHyphen/>
      </w:r>
      <w:r w:rsidR="00453EEE" w:rsidRPr="00250B86">
        <w:rPr>
          <w:rFonts w:hAnsi="Times New Roman" w:ascii="Times New Roman"/>
          <w:sz w:val="22"/>
          <w:szCs w:val="22"/>
        </w:rPr>
        <w:softHyphen/>
      </w:r>
      <w:r w:rsidR="00453EEE" w:rsidRPr="00250B86">
        <w:rPr>
          <w:rFonts w:hAnsi="Times New Roman" w:ascii="Times New Roman"/>
          <w:sz w:val="22"/>
          <w:szCs w:val="22"/>
        </w:rPr>
        <w:softHyphen/>
      </w:r>
      <w:r w:rsidR="00453EEE" w:rsidRPr="00250B86">
        <w:rPr>
          <w:rFonts w:hAnsi="Times New Roman" w:ascii="Times New Roman"/>
          <w:sz w:val="22"/>
          <w:szCs w:val="22"/>
        </w:rPr>
        <w:softHyphen/>
      </w:r>
      <w:r w:rsidR="00453EEE" w:rsidRPr="00250B86">
        <w:rPr>
          <w:rFonts w:hAnsi="Times New Roman" w:ascii="Times New Roman"/>
          <w:sz w:val="22"/>
          <w:szCs w:val="22"/>
        </w:rPr>
        <w:softHyphen/>
      </w:r>
      <w:r w:rsidR="00453EEE" w:rsidRPr="00250B86">
        <w:rPr>
          <w:rFonts w:hAnsi="Times New Roman" w:ascii="Times New Roman"/>
          <w:sz w:val="22"/>
          <w:szCs w:val="22"/>
        </w:rPr>
        <w:softHyphen/>
      </w:r>
      <w:r w:rsidR="00453EEE" w:rsidRPr="00250B86">
        <w:rPr>
          <w:rFonts w:hAnsi="Times New Roman" w:ascii="Times New Roman"/>
          <w:sz w:val="22"/>
          <w:szCs w:val="22"/>
        </w:rPr>
        <w:softHyphen/>
      </w:r>
      <w:r w:rsidR="00453EEE" w:rsidRPr="00250B86">
        <w:rPr>
          <w:rFonts w:hAnsi="Times New Roman" w:ascii="Times New Roman"/>
          <w:sz w:val="22"/>
          <w:szCs w:val="22"/>
        </w:rPr>
        <w:softHyphen/>
      </w:r>
      <w:r w:rsidR="00453EEE" w:rsidRPr="00250B86">
        <w:rPr>
          <w:rFonts w:hAnsi="Times New Roman" w:ascii="Times New Roman"/>
          <w:sz w:val="22"/>
          <w:szCs w:val="22"/>
        </w:rPr>
        <w:softHyphen/>
      </w:r>
      <w:r w:rsidR="00453EEE" w:rsidRPr="00250B86">
        <w:rPr>
          <w:rFonts w:hAnsi="Times New Roman" w:ascii="Times New Roman"/>
          <w:sz w:val="22"/>
          <w:szCs w:val="22"/>
        </w:rPr>
        <w:softHyphen/>
      </w:r>
      <w:r w:rsidR="00453EEE" w:rsidRPr="00250B86">
        <w:rPr>
          <w:rFonts w:hAnsi="Times New Roman" w:ascii="Times New Roman"/>
          <w:sz w:val="22"/>
          <w:szCs w:val="22"/>
        </w:rPr>
        <w:softHyphen/>
      </w:r>
      <w:r w:rsidR="00453EEE" w:rsidRPr="00250B86">
        <w:rPr>
          <w:rFonts w:hAnsi="Times New Roman" w:ascii="Times New Roman"/>
          <w:sz w:val="22"/>
          <w:szCs w:val="22"/>
        </w:rPr>
        <w:softHyphen/>
      </w:r>
      <w:r w:rsidR="00453EEE" w:rsidRPr="00250B86">
        <w:rPr>
          <w:rFonts w:hAnsi="Times New Roman" w:ascii="Times New Roman"/>
          <w:sz w:val="22"/>
          <w:szCs w:val="22"/>
        </w:rPr>
        <w:softHyphen/>
      </w:r>
      <w:r w:rsidR="00453EEE" w:rsidRPr="00250B86">
        <w:rPr>
          <w:rFonts w:hAnsi="Times New Roman" w:ascii="Times New Roman"/>
          <w:sz w:val="22"/>
          <w:szCs w:val="22"/>
        </w:rPr>
        <w:softHyphen/>
      </w:r>
      <w:r w:rsidR="00453EEE" w:rsidRPr="00250B86">
        <w:rPr>
          <w:rFonts w:hAnsi="Times New Roman" w:ascii="Times New Roman"/>
          <w:sz w:val="22"/>
          <w:szCs w:val="22"/>
        </w:rPr>
        <w:softHyphen/>
      </w:r>
      <w:r w:rsidR="00453EEE" w:rsidRPr="00250B86">
        <w:rPr>
          <w:rFonts w:hAnsi="Times New Roman" w:ascii="Times New Roman"/>
          <w:sz w:val="22"/>
          <w:szCs w:val="22"/>
        </w:rPr>
        <w:softHyphen/>
      </w:r>
      <w:r w:rsidR="00453EEE" w:rsidRPr="00250B86">
        <w:rPr>
          <w:rFonts w:hAnsi="Times New Roman" w:ascii="Times New Roman"/>
          <w:sz w:val="22"/>
          <w:szCs w:val="22"/>
        </w:rPr>
        <w:softHyphen/>
      </w:r>
      <w:r w:rsidR="00453EEE" w:rsidRPr="00250B86">
        <w:rPr>
          <w:rFonts w:hAnsi="Times New Roman" w:ascii="Times New Roman"/>
          <w:sz w:val="22"/>
          <w:szCs w:val="22"/>
        </w:rPr>
        <w:softHyphen/>
      </w:r>
      <w:r w:rsidR="00453EEE" w:rsidRPr="00250B86">
        <w:rPr>
          <w:rFonts w:hAnsi="Times New Roman" w:ascii="Times New Roman"/>
          <w:sz w:val="22"/>
          <w:szCs w:val="22"/>
        </w:rPr>
        <w:softHyphen/>
      </w:r>
      <w:r w:rsidR="00453EEE" w:rsidRPr="00250B86">
        <w:rPr>
          <w:rFonts w:hAnsi="Times New Roman" w:ascii="Times New Roman"/>
          <w:sz w:val="22"/>
          <w:szCs w:val="22"/>
        </w:rPr>
        <w:softHyphen/>
      </w:r>
      <w:r w:rsidR="006F29A2" w:rsidRPr="00250B86">
        <w:rPr>
          <w:rFonts w:hAnsi="Times New Roman" w:ascii="Times New Roman"/>
          <w:sz w:val="22"/>
          <w:szCs w:val="22"/>
        </w:rPr>
        <w:softHyphen/>
      </w:r>
      <w:r w:rsidR="006F29A2" w:rsidRPr="00250B86">
        <w:rPr>
          <w:rFonts w:hAnsi="Times New Roman" w:ascii="Times New Roman"/>
          <w:sz w:val="22"/>
          <w:szCs w:val="22"/>
        </w:rPr>
        <w:softHyphen/>
      </w:r>
      <w:r w:rsidR="006F29A2" w:rsidRPr="00250B86">
        <w:rPr>
          <w:rFonts w:hAnsi="Times New Roman" w:ascii="Times New Roman"/>
          <w:sz w:val="22"/>
          <w:szCs w:val="22"/>
        </w:rPr>
        <w:softHyphen/>
      </w:r>
      <w:r w:rsidR="006F29A2" w:rsidRPr="00250B86">
        <w:rPr>
          <w:rFonts w:hAnsi="Times New Roman" w:ascii="Times New Roman"/>
          <w:sz w:val="22"/>
          <w:szCs w:val="22"/>
        </w:rPr>
        <w:softHyphen/>
      </w:r>
      <w:r w:rsidR="006F29A2" w:rsidRPr="00250B86">
        <w:rPr>
          <w:rFonts w:hAnsi="Times New Roman" w:ascii="Times New Roman"/>
          <w:sz w:val="22"/>
          <w:szCs w:val="22"/>
        </w:rPr>
        <w:softHyphen/>
      </w:r>
      <w:r w:rsidR="006F29A2" w:rsidRPr="00250B86">
        <w:rPr>
          <w:rFonts w:hAnsi="Times New Roman" w:ascii="Times New Roman"/>
          <w:sz w:val="22"/>
          <w:szCs w:val="22"/>
        </w:rPr>
        <w:softHyphen/>
      </w:r>
      <w:r w:rsidR="006F29A2" w:rsidRPr="00250B86">
        <w:rPr>
          <w:rFonts w:hAnsi="Times New Roman" w:ascii="Times New Roman"/>
          <w:sz w:val="22"/>
          <w:szCs w:val="22"/>
        </w:rPr>
        <w:softHyphen/>
      </w:r>
      <w:r w:rsidR="006F29A2" w:rsidRPr="00250B86">
        <w:rPr>
          <w:rFonts w:hAnsi="Times New Roman" w:ascii="Times New Roman"/>
          <w:sz w:val="22"/>
          <w:szCs w:val="22"/>
        </w:rPr>
        <w:softHyphen/>
      </w:r>
      <w:r w:rsidR="006F29A2" w:rsidRPr="00250B86">
        <w:rPr>
          <w:rFonts w:hAnsi="Times New Roman" w:ascii="Times New Roman"/>
          <w:sz w:val="22"/>
          <w:szCs w:val="22"/>
        </w:rPr>
        <w:softHyphen/>
      </w:r>
      <w:r w:rsidR="006F29A2" w:rsidRPr="00250B86">
        <w:rPr>
          <w:rFonts w:hAnsi="Times New Roman" w:ascii="Times New Roman"/>
          <w:sz w:val="22"/>
          <w:szCs w:val="22"/>
        </w:rPr>
        <w:softHyphen/>
      </w:r>
      <w:r w:rsidR="006F29A2" w:rsidRPr="00250B86">
        <w:rPr>
          <w:rFonts w:hAnsi="Times New Roman" w:ascii="Times New Roman"/>
          <w:sz w:val="22"/>
          <w:szCs w:val="22"/>
        </w:rPr>
        <w:softHyphen/>
      </w:r>
      <w:r w:rsidR="006F29A2" w:rsidRPr="00250B86">
        <w:rPr>
          <w:rFonts w:hAnsi="Times New Roman" w:ascii="Times New Roman"/>
          <w:sz w:val="22"/>
          <w:szCs w:val="22"/>
        </w:rPr>
        <w:softHyphen/>
      </w:r>
      <w:r w:rsidR="006F29A2" w:rsidRPr="00250B86">
        <w:rPr>
          <w:rFonts w:hAnsi="Times New Roman" w:ascii="Times New Roman"/>
          <w:sz w:val="22"/>
          <w:szCs w:val="22"/>
        </w:rPr>
        <w:softHyphen/>
      </w:r>
      <w:r w:rsidR="006F29A2" w:rsidRPr="00250B86">
        <w:rPr>
          <w:rFonts w:hAnsi="Times New Roman" w:ascii="Times New Roman"/>
          <w:sz w:val="22"/>
          <w:szCs w:val="22"/>
        </w:rPr>
        <w:softHyphen/>
      </w:r>
      <w:r w:rsidR="006F29A2" w:rsidRPr="00250B86">
        <w:rPr>
          <w:rFonts w:hAnsi="Times New Roman" w:ascii="Times New Roman"/>
          <w:sz w:val="22"/>
          <w:szCs w:val="22"/>
        </w:rPr>
        <w:softHyphen/>
      </w:r>
      <w:r w:rsidR="006F29A2" w:rsidRPr="00250B86">
        <w:rPr>
          <w:rFonts w:hAnsi="Times New Roman" w:ascii="Times New Roman"/>
          <w:sz w:val="22"/>
          <w:szCs w:val="22"/>
        </w:rPr>
        <w:softHyphen/>
      </w:r>
      <w:r w:rsidR="006F29A2" w:rsidRPr="00250B86">
        <w:rPr>
          <w:rFonts w:hAnsi="Times New Roman" w:ascii="Times New Roman"/>
          <w:sz w:val="22"/>
          <w:szCs w:val="22"/>
        </w:rPr>
        <w:softHyphen/>
      </w:r>
      <w:r w:rsidR="006F29A2" w:rsidRPr="00250B86">
        <w:rPr>
          <w:rFonts w:hAnsi="Times New Roman" w:ascii="Times New Roman"/>
          <w:sz w:val="22"/>
          <w:szCs w:val="22"/>
        </w:rPr>
        <w:softHyphen/>
      </w:r>
      <w:r w:rsidR="006F29A2" w:rsidRPr="00250B86">
        <w:rPr>
          <w:rFonts w:hAnsi="Times New Roman" w:ascii="Times New Roman"/>
          <w:sz w:val="22"/>
          <w:szCs w:val="22"/>
        </w:rPr>
        <w:softHyphen/>
      </w:r>
      <w:r w:rsidR="006F29A2" w:rsidRPr="00250B86">
        <w:rPr>
          <w:rFonts w:hAnsi="Times New Roman" w:ascii="Times New Roman"/>
          <w:sz w:val="22"/>
          <w:szCs w:val="22"/>
        </w:rPr>
        <w:softHyphen/>
      </w:r>
      <w:r w:rsidR="006F29A2" w:rsidRPr="00250B86">
        <w:rPr>
          <w:rFonts w:hAnsi="Times New Roman" w:ascii="Times New Roman"/>
          <w:sz w:val="22"/>
          <w:szCs w:val="22"/>
        </w:rPr>
        <w:softHyphen/>
        <w:t>ZDENKO KRSTIĆ iz Osijeka, Županijska 2, OIB: 13827089789.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250B86" w:rsidR="00250B86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50B86">
        <w:rPr>
          <w:rFonts w:hAnsi="Times New Roman" w:ascii="Times New Roman"/>
          <w:sz w:val="22"/>
          <w:szCs w:val="22"/>
        </w:rPr>
        <w:t>BETERINA d.o.o, Zavrelje,</w:t>
      </w:r>
      <w:r w:rsidR="00DA50E5" w:rsidRPr="00DA50E5">
        <w:rPr>
          <w:rFonts w:hAnsi="Times New Roman" w:ascii="Times New Roman"/>
          <w:sz w:val="22"/>
          <w:szCs w:val="22"/>
        </w:rPr>
        <w:t xml:space="preserve"> Mlini, OIB: 17441532781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250B86" w:rsidP="00250B86" w:rsidR="00250B86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250B86" w:rsidR="00EE69E5" w:rsidRPr="00250B86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250B86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250B86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250B86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250B86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250B86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250B86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250B86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E25008">
        <w:rPr>
          <w:rFonts w:hAnsi="Times New Roman" w:ascii="Times New Roman"/>
          <w:sz w:val="22"/>
          <w:szCs w:val="22"/>
          <w:lang w:val="hr-HR"/>
        </w:rPr>
        <w:t>13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25008">
        <w:rPr>
          <w:rFonts w:hAnsi="Times New Roman" w:ascii="Times New Roman"/>
          <w:sz w:val="22"/>
          <w:szCs w:val="22"/>
          <w:lang w:val="hr-HR"/>
        </w:rPr>
        <w:t>studenog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250B86">
        <w:rPr>
          <w:rFonts w:hAnsi="Times New Roman" w:ascii="Times New Roman"/>
          <w:sz w:val="22"/>
          <w:szCs w:val="22"/>
          <w:lang w:val="hr-HR"/>
        </w:rPr>
        <w:t>11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50B86">
        <w:rPr>
          <w:rFonts w:hAnsi="Times New Roman" w:ascii="Times New Roman"/>
          <w:sz w:val="22"/>
          <w:szCs w:val="22"/>
          <w:lang w:val="hr-HR"/>
        </w:rPr>
        <w:t>prosinca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250B86">
        <w:rPr>
          <w:rFonts w:hAnsi="Times New Roman" w:ascii="Times New Roman"/>
          <w:b/>
          <w:sz w:val="22"/>
          <w:szCs w:val="22"/>
          <w:lang w:val="hr-HR"/>
        </w:rPr>
        <w:t>01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250B86">
        <w:rPr>
          <w:rFonts w:hAnsi="Times New Roman" w:ascii="Times New Roman"/>
          <w:b/>
          <w:sz w:val="22"/>
          <w:szCs w:val="22"/>
          <w:lang w:val="hr-HR"/>
        </w:rPr>
        <w:t>veljače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250B86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  <w:r w:rsidR="00250B86" w:rsidRPr="00250B86">
        <w:t xml:space="preserve"> </w:t>
      </w:r>
      <w:r w:rsidR="00250B86" w:rsidRPr="00250B86">
        <w:rPr>
          <w:rFonts w:hAnsi="Times New Roman" w:ascii="Times New Roman"/>
          <w:sz w:val="22"/>
          <w:szCs w:val="22"/>
          <w:lang w:val="hr-HR"/>
        </w:rPr>
        <w:t>elektroničkim putem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25008" w:rsidP="00BB113B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BC780A">
        <w:rPr>
          <w:rFonts w:hAnsi="Times New Roman" w:ascii="Times New Roman"/>
          <w:sz w:val="22"/>
          <w:szCs w:val="22"/>
          <w:lang w:val="hr-HR"/>
        </w:rPr>
        <w:t>OTP banka Hrvatska</w:t>
      </w:r>
      <w:r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DA50E5" w:rsidP="00BB113B" w:rsidR="00DA50E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8.) Splitska banka</w:t>
      </w:r>
      <w:r w:rsidR="00250B86"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DA50E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9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25008" w:rsidP="00A65172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sv</w:t>
      </w:r>
      <w:r w:rsidR="00DA50E5">
        <w:rPr>
          <w:rFonts w:hAnsi="Times New Roman" w:ascii="Times New Roman"/>
          <w:sz w:val="22"/>
          <w:szCs w:val="22"/>
          <w:lang w:val="hr-HR"/>
        </w:rPr>
        <w:t>ima putem e oglasne ploče od 1-9</w:t>
      </w: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B306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DA50E5">
      <w:rPr>
        <w:rFonts w:hAnsi="Times New Roman" w:ascii="Times New Roman"/>
        <w:b/>
        <w:sz w:val="22"/>
        <w:szCs w:val="22"/>
        <w:lang w:val="hr-HR"/>
      </w:rPr>
      <w:t>2010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DA50E5">
      <w:rPr>
        <w:rFonts w:hAnsi="Times New Roman" w:ascii="Times New Roman"/>
        <w:b/>
        <w:sz w:val="22"/>
        <w:szCs w:val="22"/>
        <w:lang w:val="hr-HR"/>
      </w:rPr>
      <w:t>2010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7407"/>
    <w:rsid w:val="002169D1"/>
    <w:rsid w:val="00250B86"/>
    <w:rsid w:val="002669D9"/>
    <w:rsid w:val="00281CBA"/>
    <w:rsid w:val="002B65BB"/>
    <w:rsid w:val="002E3DBF"/>
    <w:rsid w:val="002E46D4"/>
    <w:rsid w:val="002F3D54"/>
    <w:rsid w:val="003205C3"/>
    <w:rsid w:val="00322EFB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95977"/>
    <w:rsid w:val="006B306D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5636E"/>
    <w:rsid w:val="00C57CAF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0E69"/>
    <w:rsid w:val="00D84BE9"/>
    <w:rsid w:val="00D955F3"/>
    <w:rsid w:val="00DA50E5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B30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06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06D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06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06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B30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06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06D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06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06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2010</izvorni_sadrzaj>
    <derivirana_varijabla naziv="DomainObject.Predmet.Broj_1">2010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St-2010/2015</izvorni_sadrzaj>
    <derivirana_varijabla naziv="DomainObject.Predmet.OznakaBroj_1">St-2010/2015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BETERINA, d.o.o. za trgovinu, građevinarstvo i usluge</izvorni_sadrzaj>
    <derivirana_varijabla naziv="DomainObject.Predmet.ProtustrankaFormated_1">  BETERINA, d.o.o. za trgovinu, građevinarstvo i usluge</derivirana_varijabla>
  </DomainObject.Predmet.ProtustrankaFormated>
  <DomainObject.Predmet.ProtustrankaFormatedOIB>
    <izvorni_sadrzaj>  BETERINA, d.o.o. za trgovinu, građevinarstvo i usluge, OIB 17441532781</izvorni_sadrzaj>
    <derivirana_varijabla naziv="DomainObject.Predmet.ProtustrankaFormatedOIB_1">  BETERINA, d.o.o. za trgovinu, građevinarstvo i usluge, OIB 17441532781</derivirana_varijabla>
  </DomainObject.Predmet.ProtustrankaFormatedOIB>
  <DomainObject.Predmet.ProtustrankaFormatedWithAdress>
    <izvorni_sadrzaj> BETERINA, d.o.o. za trgovinu, građevinarstvo i usluge, Zavrelje, 20207 Mlini</izvorni_sadrzaj>
    <derivirana_varijabla naziv="DomainObject.Predmet.ProtustrankaFormatedWithAdress_1"> BETERINA, d.o.o. za trgovinu, građevinarstvo i usluge, Zavrelje, 20207 Mlini</derivirana_varijabla>
  </DomainObject.Predmet.ProtustrankaFormatedWithAdress>
  <DomainObject.Predmet.ProtustrankaFormatedWithAdressOIB>
    <izvorni_sadrzaj> BETERINA, d.o.o. za trgovinu, građevinarstvo i usluge, OIB 17441532781, Zavrelje, 20207 Mlini</izvorni_sadrzaj>
    <derivirana_varijabla naziv="DomainObject.Predmet.ProtustrankaFormatedWithAdressOIB_1"> BETERINA, d.o.o. za trgovinu, građevinarstvo i usluge, OIB 17441532781, Zavrelje, 20207 Mlini</derivirana_varijabla>
  </DomainObject.Predmet.ProtustrankaFormatedWithAdressOIB>
  <DomainObject.Predmet.ProtustrankaWithAdress>
    <izvorni_sadrzaj>BETERINA, d.o.o. za trgovinu, građevinarstvo i usluge Zavrelje, 20207 Mlini</izvorni_sadrzaj>
    <derivirana_varijabla naziv="DomainObject.Predmet.ProtustrankaWithAdress_1">BETERINA, d.o.o. za trgovinu, građevinarstvo i usluge Zavrelje, 20207 Mlini</derivirana_varijabla>
  </DomainObject.Predmet.ProtustrankaWithAdress>
  <DomainObject.Predmet.ProtustrankaWithAdressOIB>
    <izvorni_sadrzaj>BETERINA, d.o.o. za trgovinu, građevinarstvo i usluge, OIB 17441532781, Zavrelje, 20207 Mlini</izvorni_sadrzaj>
    <derivirana_varijabla naziv="DomainObject.Predmet.ProtustrankaWithAdressOIB_1">BETERINA, d.o.o. za trgovinu, građevinarstvo i usluge, OIB 17441532781, Zavrelje, 20207 Mlini</derivirana_varijabla>
  </DomainObject.Predmet.ProtustrankaWithAdressOIB>
  <DomainObject.Predmet.ProtustrankaNazivFormated>
    <izvorni_sadrzaj>BETERINA, d.o.o. za trgovinu, građevinarstvo i usluge</izvorni_sadrzaj>
    <derivirana_varijabla naziv="DomainObject.Predmet.ProtustrankaNazivFormated_1">BETERINA, d.o.o. za trgovinu, građevinarstvo i usluge</derivirana_varijabla>
  </DomainObject.Predmet.ProtustrankaNazivFormated>
  <DomainObject.Predmet.ProtustrankaNazivFormatedOIB>
    <izvorni_sadrzaj>BETERINA, d.o.o. za trgovinu, građevinarstvo i usluge, OIB 17441532781</izvorni_sadrzaj>
    <derivirana_varijabla naziv="DomainObject.Predmet.ProtustrankaNazivFormatedOIB_1">BETERINA, d.o.o. za trgovinu, građevinarstvo i usluge, OIB 17441532781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64931.69</izvorni_sadrzaj>
    <derivirana_varijabla naziv="DomainObject.Predmet.TrenutnaVrijednost_1">64931.69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BETERINA, d.o.o. za trgovinu, građevinarstvo i usluge</item>
    </izvorni_sadrzaj>
    <derivirana_varijabla naziv="DomainObject.Predmet.ProtuStrankaListFormated_1">
      <item>BETERINA, d.o.o. za trgovinu, građevinarstvo i usluge</item>
    </derivirana_varijabla>
  </DomainObject.Predmet.ProtuStrankaListFormated>
  <DomainObject.Predmet.ProtuStrankaListFormatedOIB>
    <izvorni_sadrzaj>
      <item>BETERINA, d.o.o. za trgovinu, građevinarstvo i usluge, OIB 17441532781</item>
    </izvorni_sadrzaj>
    <derivirana_varijabla naziv="DomainObject.Predmet.ProtuStrankaListFormatedOIB_1">
      <item>BETERINA, d.o.o. za trgovinu, građevinarstvo i usluge, OIB 17441532781</item>
    </derivirana_varijabla>
  </DomainObject.Predmet.ProtuStrankaListFormatedOIB>
  <DomainObject.Predmet.ProtuStrankaListFormatedWithAdress>
    <izvorni_sadrzaj>
      <item>BETERINA, d.o.o. za trgovinu, građevinarstvo i usluge, Zavrelje, 20207 Mlini</item>
    </izvorni_sadrzaj>
    <derivirana_varijabla naziv="DomainObject.Predmet.ProtuStrankaListFormatedWithAdress_1">
      <item>BETERINA, d.o.o. za trgovinu, građevinarstvo i usluge, Zavrelje, 20207 Mlini</item>
    </derivirana_varijabla>
  </DomainObject.Predmet.ProtuStrankaListFormatedWithAdress>
  <DomainObject.Predmet.ProtuStrankaListFormatedWithAdressOIB>
    <izvorni_sadrzaj>
      <item>BETERINA, d.o.o. za trgovinu, građevinarstvo i usluge, OIB 17441532781, Zavrelje, 20207 Mlini</item>
    </izvorni_sadrzaj>
    <derivirana_varijabla naziv="DomainObject.Predmet.ProtuStrankaListFormatedWithAdressOIB_1">
      <item>BETERINA, d.o.o. za trgovinu, građevinarstvo i usluge, OIB 17441532781, Zavrelje, 20207 Mlini</item>
    </derivirana_varijabla>
  </DomainObject.Predmet.ProtuStrankaListFormatedWithAdressOIB>
  <DomainObject.Predmet.ProtuStrankaListNazivFormated>
    <izvorni_sadrzaj>
      <item>BETERINA, d.o.o. za trgovinu, građevinarstvo i usluge</item>
    </izvorni_sadrzaj>
    <derivirana_varijabla naziv="DomainObject.Predmet.ProtuStrankaListNazivFormated_1">
      <item>BETERINA, d.o.o. za trgovinu, građevinarstvo i usluge</item>
    </derivirana_varijabla>
  </DomainObject.Predmet.ProtuStrankaListNazivFormated>
  <DomainObject.Predmet.ProtuStrankaListNazivFormatedOIB>
    <izvorni_sadrzaj>
      <item>BETERINA, d.o.o. za trgovinu, građevinarstvo i usluge, OIB 17441532781</item>
    </izvorni_sadrzaj>
    <derivirana_varijabla naziv="DomainObject.Predmet.ProtuStrankaListNazivFormatedOIB_1">
      <item>BETERINA, d.o.o. za trgovinu, građevinarstvo i usluge, OIB 17441532781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BETERINA, d.o.o. za trgovinu, građevinarstvo i usluge</izvorni_sadrzaj>
    <derivirana_varijabla naziv="DomainObject.Predmet.ProtustrankaIDrugi_1">BETERINA, d.o.o. za trgovinu, građevinarstvo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BETERINA, d.o.o. za trgovinu, građevinarstvo i usluge, OIB 17441532781, Zavrelje, 20207 Mlini</izvorni_sadrzaj>
    <derivirana_varijabla naziv="DomainObject.Predmet.ProtustrankaIDrugiAdressOIB_1">BETERINA, d.o.o. za trgovinu, građevinarstvo i usluge, OIB 17441532781, Zavrelje,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BETERINA, d.o.o. za trgovinu, građevinarstvo i usluge</item>
    </izvorni_sadrzaj>
    <derivirana_varijabla naziv="DomainObject.Predmet.SudioniciListNaziv_1">
      <item>FINA, RC Split, Podružnica Dubrovnik</item>
      <item>BETERINA, d.o.o. za trgovinu, građevinarstvo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BETERINA, d.o.o. za trgovinu, građevinarstvo i usluge, OIB 17441532781, Zavrelje,20207 Mlini</item>
    </izvorni_sadrzaj>
    <derivirana_varijabla naziv="DomainObject.Predmet.SudioniciListAdressOIB_1">
      <item>FINA, RC Split, Podružnica Dubrovnik, OIB 85821130368, Vukovarska 2,20000 Dubrovnik</item>
      <item>BETERINA, d.o.o. za trgovinu, građevinarstvo i usluge, OIB 17441532781, Zavrelje,20207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17441532781</item>
    </izvorni_sadrzaj>
    <derivirana_varijabla naziv="DomainObject.Predmet.SudioniciListNazivOIB_1">
      <item>, OIB 85821130368</item>
      <item>, OIB 17441532781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394BB5-0CF9-4DC3-93E2-2B10F0C747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487</properties:Words>
  <properties:Characters>2660</properties:Characters>
  <properties:Lines>90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2016-01-26T12:58:00Z</dcterms:created>
  <dc:creator>Sudsko vijeæe</dc:creator>
  <cp:lastModifiedBy>Katarina Franković</cp:lastModifiedBy>
  <cp:lastPrinted>2015-12-29T14:06:00Z</cp:lastPrinted>
  <dcterms:modified xmlns:xsi="http://www.w3.org/2001/XMLSchema-instance" xsi:type="dcterms:W3CDTF">2016-02-01T12:28:00Z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