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7a73" w14:paraId="1cf7a73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6F5961">
        <w:t>106</w:t>
      </w:r>
      <w:r w:rsidR="00BD3312">
        <w:t>/</w:t>
      </w:r>
      <w:r w:rsidR="002B57F2">
        <w:t>1</w:t>
      </w:r>
      <w:r w:rsidR="006F5961">
        <w:t>4</w:t>
      </w:r>
      <w:r w:rsidR="00BD3312">
        <w:t>-</w:t>
      </w:r>
      <w:r w:rsidR="006F5961">
        <w:t>89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6F5961" w:rsidRPr="00336E07">
        <w:t>SINTEZA d.o.o. Zadar u stečaju, Put Petrića 43/C, OIB: 78035487552</w:t>
      </w:r>
      <w:r w:rsidR="00A019FD">
        <w:t>,</w:t>
      </w:r>
      <w:r w:rsidR="00A019FD" w:rsidRPr="00FB0FAF">
        <w:t xml:space="preserve"> zastupanom po 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812AF0">
        <w:t>Antunu Kovačeviću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6F5961">
        <w:t>12</w:t>
      </w:r>
      <w:r w:rsidR="00B9070A">
        <w:t>. listopada</w:t>
      </w:r>
      <w:r w:rsidR="00A019FD">
        <w:t xml:space="preserve"> 2016.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6F5961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>S</w:t>
      </w:r>
      <w:r w:rsidR="00B270DC">
        <w:t xml:space="preserve">tečajnom </w:t>
      </w:r>
      <w:r w:rsidR="00B270DC" w:rsidRPr="00812AF0">
        <w:t xml:space="preserve">upravitelju </w:t>
      </w:r>
      <w:r w:rsidR="00812AF0" w:rsidRPr="00812AF0">
        <w:t>Antunu Kovačeviću</w:t>
      </w:r>
      <w:r w:rsidR="00B270DC" w:rsidRPr="00812AF0">
        <w:t xml:space="preserve"> iz </w:t>
      </w:r>
      <w:r w:rsidR="00812AF0" w:rsidRPr="00812AF0">
        <w:t>Zadra, P.D.G.Krambergera 13, OIB: 77489220307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>
        <w:t>1</w:t>
      </w:r>
      <w:r w:rsidR="00A019FD" w:rsidRPr="0027030A">
        <w:t>.000,00 kuna (tisuć</w:t>
      </w:r>
      <w:r w:rsidR="00914F50">
        <w:t>u</w:t>
      </w:r>
      <w:r w:rsidR="00A019FD" w:rsidRPr="0027030A">
        <w:t xml:space="preserve"> kuna).</w:t>
      </w:r>
      <w:r w:rsidR="00A019FD"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6F5961" w:rsidP="002E1968" w:rsidR="00D7365E" w:rsidRPr="00B951E5">
      <w:pPr>
        <w:numPr>
          <w:ilvl w:val="0"/>
          <w:numId w:val="2"/>
        </w:numPr>
        <w:jc w:val="both"/>
      </w:pPr>
      <w:r>
        <w:t>S</w:t>
      </w:r>
      <w:r w:rsidR="003D1980">
        <w:t xml:space="preserve">tečajnom upravitelju </w:t>
      </w:r>
      <w:r w:rsidR="00812AF0">
        <w:t xml:space="preserve">Antunu Kovačeviću iz Zadra, </w:t>
      </w:r>
      <w:r w:rsidR="00812AF0" w:rsidRPr="00812AF0">
        <w:t>P.D.G.Krambergera 13, OIB: 77489220307</w:t>
      </w:r>
      <w:r w:rsidR="003D1980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>
        <w:t>pozivom na broj</w:t>
      </w:r>
      <w:r w:rsidR="00321510">
        <w:t xml:space="preserve">: </w:t>
      </w:r>
      <w:r w:rsidR="009C0EEC">
        <w:t>60</w:t>
      </w:r>
      <w:r w:rsidR="00A019FD">
        <w:t>7</w:t>
      </w:r>
      <w:r w:rsidR="00B9070A">
        <w:t>6</w:t>
      </w:r>
      <w:r w:rsidR="009C0EEC">
        <w:t>-23405-</w:t>
      </w:r>
      <w:r>
        <w:t>106142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6F5961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6F5961">
        <w:t>106/14</w:t>
      </w:r>
      <w:r w:rsidR="00812AF0">
        <w:t>-</w:t>
      </w:r>
      <w:r w:rsidR="006F5961">
        <w:t>79</w:t>
      </w:r>
      <w:r w:rsidRPr="000C04BF">
        <w:t xml:space="preserve"> od dana </w:t>
      </w:r>
      <w:r w:rsidR="006F5961">
        <w:t>6. rujna</w:t>
      </w:r>
      <w:r w:rsidR="00084EA5">
        <w:t xml:space="preserve"> </w:t>
      </w:r>
      <w:r w:rsidR="003D1980">
        <w:t>2016. stečajnom upravitelju</w:t>
      </w:r>
      <w:r w:rsidRPr="000C04BF">
        <w:t xml:space="preserve"> naloženo je da u roku od </w:t>
      </w:r>
      <w:r w:rsidR="00812AF0">
        <w:t>8</w:t>
      </w:r>
      <w:r w:rsidRPr="000C04BF">
        <w:t xml:space="preserve"> dana </w:t>
      </w:r>
      <w:r w:rsidR="006F5961">
        <w:t>sa računa stečajnog dužnika izvrši uplatu iznosa od 400,00 kuna u Fond zajedničkih pristojbi obzirom da je iz tog fonda prethodno podmiren račun Narodnih novina koji se odnosio na ovog stečajnog dužnika.</w:t>
      </w:r>
    </w:p>
    <w:p w:rsidRDefault="006F5961" w:rsidP="002E1968" w:rsidR="006F5961">
      <w:pPr>
        <w:jc w:val="both"/>
      </w:pPr>
      <w:r>
        <w:t>Stečajni upravitelj nije u ostavljenom roku postupio po zaključku pa je zaključkom 1</w:t>
      </w:r>
      <w:r w:rsidRPr="000C04BF">
        <w:t xml:space="preserve"> St-</w:t>
      </w:r>
      <w:r>
        <w:t>106/14-84</w:t>
      </w:r>
      <w:r w:rsidRPr="000C04BF">
        <w:t xml:space="preserve"> od dana </w:t>
      </w:r>
      <w:r>
        <w:t xml:space="preserve">22. rujna 2016. ponovno naloženo postupanje po istome uz upozorenje da će u slučaju ne postupanju po zaključku suda stečajnom upravitelju biti izrečena novčana kazna u iznosu od 1.000,00 kuna. </w:t>
      </w:r>
    </w:p>
    <w:p w:rsidRDefault="006F5961" w:rsidP="006F5961" w:rsidR="00812AF0">
      <w:pPr>
        <w:ind w:firstLine="708"/>
        <w:jc w:val="both"/>
      </w:pPr>
      <w:r>
        <w:lastRenderedPageBreak/>
        <w:t>Uvidom u spis i provjerom u kontovnik Fonda zajedničkih pristojbi utvrđeno je da stečajni upravitelj nije postupio po zaključku suda, a rok za postupanje protekao je 1. listopada 2016.</w:t>
      </w:r>
    </w:p>
    <w:p w:rsidRDefault="00084EA5" w:rsidP="00911DFD" w:rsidR="00911DFD" w:rsidRPr="000C04BF">
      <w:pPr>
        <w:ind w:firstLine="708"/>
        <w:jc w:val="both"/>
      </w:pPr>
      <w:r>
        <w:t xml:space="preserve">Dakle, sud je </w:t>
      </w:r>
      <w:r w:rsidR="00911DFD">
        <w:t>primjenom odredbe čl. 90. st. 2. Stečajnog zakona, te temeljem odredbe čl. 10. Stečajnog zakona na odgovarajući način primjenjujući odredbe čl. 10. Zakon</w:t>
      </w:r>
      <w:r w:rsidR="003D1980">
        <w:t>a o parničnom postupku</w:t>
      </w:r>
      <w:r>
        <w:t xml:space="preserve"> privremenom</w:t>
      </w:r>
      <w:r w:rsidR="003D1980">
        <w:t xml:space="preserve"> stečajnom upravitelju</w:t>
      </w:r>
      <w:r w:rsidR="00911DFD">
        <w:t xml:space="preserve"> </w:t>
      </w:r>
      <w:r>
        <w:t>izrekao kaznu</w:t>
      </w:r>
      <w:r w:rsidR="00911DFD">
        <w:t>. Nadalje je temeljem odredbe čl. 10. st. 7. Stečajnog zakona određen</w:t>
      </w:r>
      <w:r w:rsidR="003D1980">
        <w:t xml:space="preserve">o da će se u slučaju da </w:t>
      </w:r>
      <w:r w:rsidR="00812AF0">
        <w:t xml:space="preserve">privremeni </w:t>
      </w:r>
      <w:r w:rsidR="003D1980">
        <w:t>stečajni</w:t>
      </w:r>
      <w:r w:rsidR="00911DFD">
        <w:t xml:space="preserve">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6F5961">
        <w:t>12</w:t>
      </w:r>
      <w:r w:rsidR="00B9070A">
        <w:t>. listopada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A81AF1" w:rsidP="006F5961" w:rsidR="00A81AF1">
      <w:pPr>
        <w:jc w:val="right"/>
      </w:pPr>
      <w:r>
        <w:t>Sudac</w:t>
      </w:r>
    </w:p>
    <w:p w:rsidRDefault="00A81AF1" w:rsidP="006F5961" w:rsidR="00A81AF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A81AF1" w:rsidP="00A81AF1" w:rsidR="00A81AF1"/>
    <w:p w:rsidRDefault="0001697B" w:rsidP="00812AF0" w:rsidR="0001697B">
      <w:pPr>
        <w:jc w:val="right"/>
      </w:pPr>
    </w:p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 xml:space="preserve">stečajnom upravitelju </w:t>
      </w:r>
      <w:r w:rsidR="00812AF0">
        <w:t>Antunu Kovačeviću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1B6" w:rsidP="00EE6188" w:rsidR="000041B6">
      <w:r>
        <w:separator/>
      </w:r>
    </w:p>
  </w:endnote>
  <w:endnote w:id="0" w:type="continuationSeparator">
    <w:p w:rsidRDefault="000041B6" w:rsidP="00EE6188" w:rsidR="0000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1B6" w:rsidP="00EE6188" w:rsidR="000041B6">
      <w:r>
        <w:separator/>
      </w:r>
    </w:p>
  </w:footnote>
  <w:footnote w:id="0" w:type="continuationSeparator">
    <w:p w:rsidRDefault="000041B6" w:rsidP="00EE6188" w:rsidR="00004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0041B6" w:rsidP="00EE6188" w:rsidR="000041B6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B8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6F5961">
          <w:t>106</w:t>
        </w:r>
        <w:r>
          <w:t>/</w:t>
        </w:r>
        <w:r w:rsidR="006F5961">
          <w:t>14</w:t>
        </w:r>
        <w:r>
          <w:t>-</w:t>
        </w:r>
        <w:r w:rsidR="006F5961">
          <w:t>89</w:t>
        </w:r>
      </w:p>
      <w:p w:rsidRDefault="00046B88" w:rsidR="000041B6">
        <w:pPr>
          <w:pStyle w:val="Zaglavlje"/>
          <w:jc w:val="center"/>
        </w:pPr>
      </w:p>
    </w:sdtContent>
  </w:sdt>
  <w:p w:rsidRDefault="000041B6" w:rsidR="000041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041B6"/>
    <w:rsid w:val="0001697B"/>
    <w:rsid w:val="00046B88"/>
    <w:rsid w:val="00084EA5"/>
    <w:rsid w:val="000B706D"/>
    <w:rsid w:val="000C04BF"/>
    <w:rsid w:val="0027030A"/>
    <w:rsid w:val="002B29BD"/>
    <w:rsid w:val="002B57F2"/>
    <w:rsid w:val="002B5F2E"/>
    <w:rsid w:val="002E1968"/>
    <w:rsid w:val="00321510"/>
    <w:rsid w:val="003650BC"/>
    <w:rsid w:val="0036547F"/>
    <w:rsid w:val="003D1980"/>
    <w:rsid w:val="00471249"/>
    <w:rsid w:val="00535341"/>
    <w:rsid w:val="005A750A"/>
    <w:rsid w:val="006F5961"/>
    <w:rsid w:val="007D424D"/>
    <w:rsid w:val="00812AF0"/>
    <w:rsid w:val="008E0DC4"/>
    <w:rsid w:val="00911DFD"/>
    <w:rsid w:val="00914F50"/>
    <w:rsid w:val="0096048A"/>
    <w:rsid w:val="00966E79"/>
    <w:rsid w:val="009C0EEC"/>
    <w:rsid w:val="00A019FD"/>
    <w:rsid w:val="00A81AF1"/>
    <w:rsid w:val="00B270DC"/>
    <w:rsid w:val="00B9070A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56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408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29745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</izvorni_sadrzaj>
    <derivirana_varijabla naziv="DomainObject.Predmet.StrankaFormated_1">  Željko Kolić</derivirana_varijabla>
  </DomainObject.Predmet.StrankaFormated>
  <DomainObject.Predmet.StrankaFormatedOIB>
    <izvorni_sadrzaj>  Željko Kolić, OIB 04296359782</izvorni_sadrzaj>
    <derivirana_varijabla naziv="DomainObject.Predmet.StrankaFormatedOIB_1">  Željko Kolić, OIB 04296359782</derivirana_varijabla>
  </DomainObject.Predmet.StrankaFormatedOIB>
  <DomainObject.Predmet.StrankaFormatedWithAdress>
    <izvorni_sadrzaj> Željko Kolić, Put Petrića 49e, 23000 Zadar</izvorni_sadrzaj>
    <derivirana_varijabla naziv="DomainObject.Predmet.StrankaFormatedWithAdress_1"> Željko Kolić, Put Petrića 49e, 23000 Zadar</derivirana_varijabla>
  </DomainObject.Predmet.StrankaFormatedWithAdress>
  <DomainObject.Predmet.StrankaFormatedWithAdressOIB>
    <izvorni_sadrzaj> Željko Kolić, OIB 04296359782, Put Petrića 49e, 23000 Zadar</izvorni_sadrzaj>
    <derivirana_varijabla naziv="DomainObject.Predmet.StrankaFormatedWithAdressOIB_1"> Željko Kolić, OIB 04296359782, Put Petrića 49e, 23000 Zadar</derivirana_varijabla>
  </DomainObject.Predmet.StrankaFormatedWithAdressOIB>
  <DomainObject.Predmet.StrankaWithAdress>
    <izvorni_sadrzaj>Željko Kolić Put Petrića 49e,23000 Zadar</izvorni_sadrzaj>
    <derivirana_varijabla naziv="DomainObject.Predmet.StrankaWithAdress_1">Željko Kolić Put Petrića 49e,23000 Zadar</derivirana_varijabla>
  </DomainObject.Predmet.StrankaWithAdress>
  <DomainObject.Predmet.StrankaWithAdressOIB>
    <izvorni_sadrzaj>Željko Kolić, OIB 04296359782, Put Petrića 49e,23000 Zadar</izvorni_sadrzaj>
    <derivirana_varijabla naziv="DomainObject.Predmet.StrankaWithAdressOIB_1">Željko Kolić, OIB 04296359782, Put Petrića 49e,23000 Zadar</derivirana_varijabla>
  </DomainObject.Predmet.StrankaWithAdressOIB>
  <DomainObject.Predmet.StrankaNazivFormated>
    <izvorni_sadrzaj>Željko Kolić</izvorni_sadrzaj>
    <derivirana_varijabla naziv="DomainObject.Predmet.StrankaNazivFormated_1">Željko Kolić</derivirana_varijabla>
  </DomainObject.Predmet.StrankaNazivFormated>
  <DomainObject.Predmet.StrankaNazivFormatedOIB>
    <izvorni_sadrzaj>Željko Kolić, OIB 04296359782</izvorni_sadrzaj>
    <derivirana_varijabla naziv="DomainObject.Predmet.StrankaNazivFormatedOIB_1">Željko Kolić, OIB 04296359782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Željko Kolić</item>
    </izvorni_sadrzaj>
    <derivirana_varijabla naziv="DomainObject.Predmet.StrankaListFormated_1">
      <item>Željko Kolić</item>
    </derivirana_varijabla>
  </DomainObject.Predmet.StrankaListFormated>
  <DomainObject.Predmet.StrankaListFormatedOIB>
    <izvorni_sadrzaj>
      <item>Željko Kolić, OIB 04296359782</item>
    </izvorni_sadrzaj>
    <derivirana_varijabla naziv="DomainObject.Predmet.StrankaListFormatedOIB_1">
      <item>Željko Kolić, OIB 04296359782</item>
    </derivirana_varijabla>
  </DomainObject.Predmet.StrankaListFormatedOIB>
  <DomainObject.Predmet.StrankaListFormatedWithAdress>
    <izvorni_sadrzaj>
      <item>Željko Kolić, Put Petrića 49e, 23000 Zadar</item>
    </izvorni_sadrzaj>
    <derivirana_varijabla naziv="DomainObject.Predmet.StrankaListFormatedWithAdress_1">
      <item>Željko Kolić, Put Petrića 49e, 23000 Zadar</item>
    </derivirana_varijabla>
  </DomainObject.Predmet.StrankaListFormatedWithAdress>
  <DomainObject.Predmet.StrankaListFormatedWithAdressOIB>
    <izvorni_sadrzaj>
      <item>Željko Kolić, OIB 04296359782, Put Petrića 49e, 23000 Zadar</item>
    </izvorni_sadrzaj>
    <derivirana_varijabla naziv="DomainObject.Predmet.StrankaListFormatedWithAdressOIB_1">
      <item>Željko Kolić, OIB 04296359782, Put Petrića 49e, 23000 Zadar</item>
    </derivirana_varijabla>
  </DomainObject.Predmet.StrankaListFormatedWithAdressOIB>
  <DomainObject.Predmet.StrankaListNazivFormated>
    <izvorni_sadrzaj>
      <item>Željko Kolić</item>
    </izvorni_sadrzaj>
    <derivirana_varijabla naziv="DomainObject.Predmet.StrankaListNazivFormated_1">
      <item>Željko Kolić</item>
    </derivirana_varijabla>
  </DomainObject.Predmet.StrankaListNazivFormated>
  <DomainObject.Predmet.StrankaListNazivFormatedOIB>
    <izvorni_sadrzaj>
      <item>Željko Kolić, OIB 04296359782</item>
    </izvorni_sadrzaj>
    <derivirana_varijabla naziv="DomainObject.Predmet.StrankaListNazivFormatedOIB_1">
      <item>Željko Kolić, OIB 04296359782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</izvorni_sadrzaj>
    <derivirana_varijabla naziv="DomainObject.Predmet.StrankaIDrugi_1">Željko Kolić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</izvorni_sadrzaj>
    <derivirana_varijabla naziv="DomainObject.Predmet.StrankaIDrugiAdressOIB_1">Željko Kolić, OIB 04296359782, Put Petrića 49e, 23000 Zadar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42C42-436C-4BBE-9387-6750B9258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481</properties:Words>
  <properties:Characters>2498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2016-10-12T08:14:00Z</dcterms:created>
  <dc:creator>Korisnik</dc:creator>
  <cp:lastModifiedBy>wsadmin</cp:lastModifiedBy>
  <cp:lastPrinted>2016-10-12T11:06:00Z</cp:lastPrinted>
  <dcterms:modified xmlns:xsi="http://www.w3.org/2001/XMLSchema-instance" xsi:type="dcterms:W3CDTF">2016-10-12T11:08:00Z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