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9E2C74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9E2C74">
              <w:rPr>
                <w:noProof/>
                <w:lang w:eastAsia="hr-HR"/>
              </w:rPr>
              <w:t>215</w:t>
            </w:r>
            <w:r>
              <w:rPr>
                <w:noProof/>
                <w:lang w:eastAsia="hr-HR"/>
              </w:rPr>
              <w:t>/2016</w:t>
            </w:r>
          </w:p>
        </w:tc>
      </w:tr>
    </w:tbl>
    <w:p w14:textId="8e9a5ba" w14:paraId="8e9a5ba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9E2C74" w:rsidRPr="009E2C74">
        <w:t>MAXIMILIAN d.o.o., OIB: 43293574337, Split, Ruđera Boškovića 18</w:t>
      </w:r>
      <w:r>
        <w:t xml:space="preserve">, </w:t>
      </w:r>
      <w:r w:rsidR="00282031">
        <w:t>19</w:t>
      </w:r>
      <w:r w:rsidR="00232A60">
        <w:t>. lipnja</w:t>
      </w:r>
      <w:r w:rsidRPr="00E46C29">
        <w:t xml:space="preserve"> 2018.</w:t>
      </w:r>
      <w:r>
        <w:t xml:space="preserve">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9E2C74" w:rsidRPr="009E2C74">
        <w:rPr>
          <w:rFonts w:cs="Times New Roman" w:hAnsi="Times New Roman" w:ascii="Times New Roman"/>
          <w:sz w:val="24"/>
          <w:szCs w:val="24"/>
        </w:rPr>
        <w:t>MAXIMILIAN d.o.o., OIB: 43293574337, Split, Ruđera Boškovića 18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>jni postupak otvoren je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="009E2C74">
        <w:rPr>
          <w:rFonts w:cs="Times New Roman" w:hAnsi="Times New Roman" w:ascii="Times New Roman"/>
          <w:sz w:val="24"/>
          <w:szCs w:val="24"/>
        </w:rPr>
        <w:t>1</w:t>
      </w:r>
      <w:r w:rsidR="00282031">
        <w:rPr>
          <w:rFonts w:cs="Times New Roman" w:hAnsi="Times New Roman" w:ascii="Times New Roman"/>
          <w:sz w:val="24"/>
          <w:szCs w:val="24"/>
        </w:rPr>
        <w:t>9</w:t>
      </w:r>
      <w:r w:rsidR="00232A60">
        <w:rPr>
          <w:rFonts w:cs="Times New Roman" w:hAnsi="Times New Roman" w:ascii="Times New Roman"/>
          <w:sz w:val="24"/>
          <w:szCs w:val="24"/>
        </w:rPr>
        <w:t>. lipnja 2018.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9E2C74" w:rsidRPr="009E2C74">
        <w:rPr>
          <w:rFonts w:cs="Times New Roman" w:hAnsi="Times New Roman" w:ascii="Times New Roman"/>
          <w:sz w:val="24"/>
          <w:szCs w:val="24"/>
        </w:rPr>
        <w:t>Jozo Brčić iz Zagreba, Horvaćanska cesta 146a, OIB: 08987900956</w:t>
      </w:r>
      <w:r w:rsidR="009E2C74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 w:rsidRPr="00A26E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9E2C74" w:rsidRPr="009E2C74">
        <w:rPr>
          <w:rFonts w:cs="Times New Roman" w:hAnsi="Times New Roman" w:ascii="Times New Roman"/>
          <w:sz w:val="24"/>
          <w:szCs w:val="24"/>
        </w:rPr>
        <w:t>MAXIMILIAN d.o.o., OIB: 43293574337, Split, Ruđera Boškovića 18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9E2C74" w:rsidP="009E2C74" w:rsidR="003C0EDB" w:rsidRPr="003C0EDB">
      <w:pPr>
        <w:ind w:firstLine="703"/>
        <w:jc w:val="both"/>
      </w:pPr>
      <w:r w:rsidRPr="00791D5A">
        <w:rPr>
          <w:bCs/>
        </w:rPr>
        <w:t>Financijska agencija, Regionalni centa</w:t>
      </w:r>
      <w:r>
        <w:rPr>
          <w:bCs/>
        </w:rPr>
        <w:t>r Split podnijela je ovom sudu 18</w:t>
      </w:r>
      <w:r w:rsidRPr="00791D5A">
        <w:rPr>
          <w:bCs/>
        </w:rPr>
        <w:t xml:space="preserve">. siječnja 2016. prijedlog za otvaranje stečajnog postupka nad dužnikom </w:t>
      </w:r>
      <w:r>
        <w:t>MAXIMILIAN d.o.o., OIB: 43293574337, Split, Ruđera Boškovića 18</w:t>
      </w:r>
      <w:r w:rsidRPr="00791D5A">
        <w:rPr>
          <w:bCs/>
        </w:rPr>
        <w:t xml:space="preserve">, sukladno odredbi čl. 110. st. 1. </w:t>
      </w:r>
      <w:r w:rsidRPr="00500A9E">
        <w:rPr>
          <w:bCs/>
        </w:rPr>
        <w:t>Stečajnog zakona</w:t>
      </w:r>
      <w:r>
        <w:rPr>
          <w:bCs/>
        </w:rPr>
        <w:t xml:space="preserve">. </w:t>
      </w:r>
      <w:r w:rsidRPr="00791D5A">
        <w:rPr>
          <w:bCs/>
        </w:rPr>
        <w:t xml:space="preserve">U prijedlogu se navodi da dužnik na dan </w:t>
      </w:r>
      <w:r>
        <w:rPr>
          <w:bCs/>
        </w:rPr>
        <w:t>14</w:t>
      </w:r>
      <w:r w:rsidRPr="00791D5A">
        <w:rPr>
          <w:bCs/>
        </w:rPr>
        <w:t xml:space="preserve">. siječnja 2016. u Očevidniku redoslijeda osnova za plaćanje ima evidentirane neizvršene osnove za plaćanje u neprekinutom razdoblju od 120 dana, u ukupnom iznosu od </w:t>
      </w:r>
      <w:r>
        <w:rPr>
          <w:bCs/>
        </w:rPr>
        <w:t>96.209,75</w:t>
      </w:r>
      <w:r w:rsidRPr="00791D5A">
        <w:rPr>
          <w:bCs/>
        </w:rPr>
        <w:t xml:space="preserve"> kn, kao i da prema podacima koji su dostavljeni od Hrvatskog zavoda za mirovinsko osiguranje, dužnik ima </w:t>
      </w:r>
      <w:r>
        <w:rPr>
          <w:bCs/>
        </w:rPr>
        <w:t>3</w:t>
      </w:r>
      <w:r w:rsidRPr="00791D5A">
        <w:rPr>
          <w:bCs/>
        </w:rPr>
        <w:t xml:space="preserve"> zaposlena. </w:t>
      </w:r>
    </w:p>
    <w:p w:rsidRDefault="003C0EDB" w:rsidP="00FD4961" w:rsidR="00CB24C7">
      <w:pPr>
        <w:spacing w:before="200"/>
        <w:ind w:firstLine="708"/>
        <w:jc w:val="both"/>
        <w:rPr>
          <w:rFonts w:eastAsia="Calibri"/>
        </w:rPr>
      </w:pPr>
      <w:r>
        <w:rPr>
          <w:rFonts w:eastAsia="Times New Roman"/>
          <w:lang w:eastAsia="hr-HR"/>
        </w:rPr>
        <w:t>Rješenjem ovog suda poslovni broj 11. St-</w:t>
      </w:r>
      <w:r w:rsidR="009E2C74">
        <w:rPr>
          <w:rFonts w:eastAsia="Times New Roman"/>
          <w:lang w:eastAsia="hr-HR"/>
        </w:rPr>
        <w:t>215</w:t>
      </w:r>
      <w:r>
        <w:rPr>
          <w:rFonts w:eastAsia="Times New Roman"/>
          <w:lang w:eastAsia="hr-HR"/>
        </w:rPr>
        <w:t xml:space="preserve">/2016 od </w:t>
      </w:r>
      <w:r w:rsidR="009E2C74">
        <w:rPr>
          <w:rFonts w:eastAsia="Times New Roman"/>
          <w:lang w:eastAsia="hr-HR"/>
        </w:rPr>
        <w:t>22. rujna 2016</w:t>
      </w:r>
      <w:r>
        <w:rPr>
          <w:rFonts w:eastAsia="Times New Roman"/>
          <w:lang w:eastAsia="hr-HR"/>
        </w:rPr>
        <w:t xml:space="preserve">. </w:t>
      </w:r>
      <w:r w:rsidR="00EA3CA7">
        <w:rPr>
          <w:rFonts w:eastAsia="Times New Roman"/>
          <w:lang w:eastAsia="hr-HR"/>
        </w:rPr>
        <w:t xml:space="preserve">(list </w:t>
      </w:r>
      <w:r w:rsidR="009E2C74">
        <w:rPr>
          <w:rFonts w:eastAsia="Times New Roman"/>
          <w:lang w:eastAsia="hr-HR"/>
        </w:rPr>
        <w:t>14-16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3E6770">
        <w:rPr>
          <w:rFonts w:eastAsia="Times New Roman"/>
          <w:lang w:eastAsia="hr-HR"/>
        </w:rPr>
        <w:t xml:space="preserve">. </w:t>
      </w:r>
      <w:r w:rsidR="00C31762">
        <w:rPr>
          <w:rFonts w:eastAsia="Times New Roman"/>
          <w:lang w:eastAsia="hr-HR"/>
        </w:rPr>
        <w:t xml:space="preserve"> </w:t>
      </w:r>
    </w:p>
    <w:p w:rsidRDefault="003C0EDB" w:rsidP="00C91FC0" w:rsidR="00C91FC0" w:rsidRPr="00C91FC0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Na ročište radi očitovanja o prijedlogu za otvaranje stečajnog postupka, održano </w:t>
      </w:r>
      <w:r w:rsidR="009E2C74">
        <w:rPr>
          <w:szCs w:val="20"/>
        </w:rPr>
        <w:t>9. prosinca 2016</w:t>
      </w:r>
      <w:r>
        <w:rPr>
          <w:szCs w:val="20"/>
        </w:rPr>
        <w:t xml:space="preserve">., </w:t>
      </w:r>
      <w:r w:rsidR="009360DB">
        <w:rPr>
          <w:szCs w:val="20"/>
        </w:rPr>
        <w:t xml:space="preserve">nije pristupio </w:t>
      </w:r>
      <w:r>
        <w:rPr>
          <w:szCs w:val="20"/>
        </w:rPr>
        <w:t xml:space="preserve">zastupnik po zakonu dužnika </w:t>
      </w:r>
      <w:r w:rsidR="009E2C74">
        <w:rPr>
          <w:szCs w:val="20"/>
        </w:rPr>
        <w:t>Roko Vranić</w:t>
      </w:r>
      <w:r w:rsidR="00C91FC0">
        <w:rPr>
          <w:szCs w:val="20"/>
        </w:rPr>
        <w:t>, iako uredno pozvan, pa je sud rješenjem poslovni broj 11.St-</w:t>
      </w:r>
      <w:r w:rsidR="009E2C74">
        <w:rPr>
          <w:szCs w:val="20"/>
        </w:rPr>
        <w:t>215/2016</w:t>
      </w:r>
      <w:r w:rsidR="00C91FC0">
        <w:t xml:space="preserve"> od </w:t>
      </w:r>
      <w:r w:rsidR="009E2C74">
        <w:t>14. prosinca 2016</w:t>
      </w:r>
      <w:r w:rsidR="00C91FC0">
        <w:t xml:space="preserve">. </w:t>
      </w:r>
      <w:r w:rsidR="00C91FC0" w:rsidRPr="00C91FC0">
        <w:rPr>
          <w:szCs w:val="20"/>
        </w:rPr>
        <w:t xml:space="preserve">dužniku odredio mjeru osiguranja postavljanjem privremenog stečajnog upravitelja </w:t>
      </w:r>
      <w:r w:rsidR="009E2C74">
        <w:rPr>
          <w:szCs w:val="20"/>
        </w:rPr>
        <w:t>Joze Brčića</w:t>
      </w:r>
      <w:r w:rsidR="00C91FC0" w:rsidRPr="00C91FC0">
        <w:rPr>
          <w:szCs w:val="20"/>
        </w:rPr>
        <w:t>, kojem je naloženo utvrditi:</w:t>
      </w:r>
    </w:p>
    <w:p w:rsidRDefault="00C91FC0" w:rsidP="009E2C74" w:rsidR="00C91FC0" w:rsidRPr="00C91FC0">
      <w:pPr>
        <w:spacing w:before="40"/>
        <w:ind w:firstLine="720"/>
        <w:jc w:val="both"/>
        <w:rPr>
          <w:szCs w:val="20"/>
        </w:rPr>
      </w:pPr>
      <w:r w:rsidRPr="00C91FC0">
        <w:rPr>
          <w:szCs w:val="20"/>
        </w:rPr>
        <w:t>-  imovinu stečajnog dužnika i njezinu vrijednost</w:t>
      </w:r>
    </w:p>
    <w:p w:rsidRDefault="00C91FC0" w:rsidP="009E2C74" w:rsidR="00C91FC0" w:rsidRPr="00C91FC0">
      <w:pPr>
        <w:spacing w:before="40"/>
        <w:ind w:firstLine="720"/>
        <w:jc w:val="both"/>
        <w:rPr>
          <w:szCs w:val="20"/>
        </w:rPr>
      </w:pPr>
      <w:r w:rsidRPr="00C91FC0">
        <w:rPr>
          <w:szCs w:val="20"/>
        </w:rPr>
        <w:t>-  stanje obveza stečajnog dužnika</w:t>
      </w:r>
    </w:p>
    <w:p w:rsidRDefault="00C91FC0" w:rsidP="009E2C74" w:rsidR="00C91FC0" w:rsidRPr="00C91FC0">
      <w:pPr>
        <w:spacing w:before="40"/>
        <w:ind w:firstLine="720"/>
        <w:jc w:val="both"/>
        <w:rPr>
          <w:szCs w:val="20"/>
        </w:rPr>
      </w:pPr>
      <w:r w:rsidRPr="00C91FC0">
        <w:rPr>
          <w:szCs w:val="20"/>
        </w:rPr>
        <w:t>- da li je imovina stečajnog dužnika dovoljna za namirenje troškova stečajnog postupka</w:t>
      </w:r>
    </w:p>
    <w:p w:rsidRDefault="00C91FC0" w:rsidP="009E2C74" w:rsidR="00C91FC0" w:rsidRPr="00C91FC0">
      <w:pPr>
        <w:spacing w:before="40"/>
        <w:ind w:firstLine="720"/>
        <w:jc w:val="both"/>
        <w:rPr>
          <w:szCs w:val="20"/>
        </w:rPr>
      </w:pPr>
      <w:r w:rsidRPr="00C91FC0">
        <w:rPr>
          <w:szCs w:val="20"/>
        </w:rPr>
        <w:t xml:space="preserve"> - koliki je iznos predvidljivih troškova prethodnog i stečajnog postupka</w:t>
      </w:r>
    </w:p>
    <w:p w:rsidRDefault="00C91FC0" w:rsidP="009E2C74" w:rsidR="00C91FC0" w:rsidRPr="00C91FC0">
      <w:pPr>
        <w:spacing w:before="40"/>
        <w:ind w:firstLine="720"/>
        <w:jc w:val="both"/>
        <w:rPr>
          <w:szCs w:val="20"/>
        </w:rPr>
      </w:pPr>
      <w:r w:rsidRPr="00C91FC0">
        <w:rPr>
          <w:szCs w:val="20"/>
        </w:rPr>
        <w:t>te o utvrđenim činjenicama podnijeti sudu pismeno izvješće.</w:t>
      </w:r>
    </w:p>
    <w:p w:rsidRDefault="00C91FC0" w:rsidP="00C91FC0" w:rsidR="009360DB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Dana </w:t>
      </w:r>
      <w:r w:rsidR="00282031">
        <w:rPr>
          <w:szCs w:val="20"/>
        </w:rPr>
        <w:t>4</w:t>
      </w:r>
      <w:r w:rsidRPr="00C91FC0">
        <w:rPr>
          <w:szCs w:val="20"/>
        </w:rPr>
        <w:t>. siječnja 201</w:t>
      </w:r>
      <w:r w:rsidR="009E2C74">
        <w:rPr>
          <w:szCs w:val="20"/>
        </w:rPr>
        <w:t>7</w:t>
      </w:r>
      <w:r w:rsidRPr="00C91FC0">
        <w:rPr>
          <w:szCs w:val="20"/>
        </w:rPr>
        <w:t>. kod ovog suda zaprimljeno je izvješće privremeno</w:t>
      </w:r>
      <w:r>
        <w:rPr>
          <w:szCs w:val="20"/>
        </w:rPr>
        <w:t xml:space="preserve">g stečajnog upravitelja (list </w:t>
      </w:r>
      <w:r w:rsidR="009E2C74">
        <w:rPr>
          <w:szCs w:val="20"/>
        </w:rPr>
        <w:t>30-31</w:t>
      </w:r>
      <w:r w:rsidRPr="00C91FC0">
        <w:rPr>
          <w:szCs w:val="20"/>
        </w:rPr>
        <w:t xml:space="preserve"> spisa)</w:t>
      </w:r>
      <w:r w:rsidR="006234D0">
        <w:rPr>
          <w:szCs w:val="20"/>
        </w:rPr>
        <w:t xml:space="preserve"> iz kojeg u bitnom proizlazi :</w:t>
      </w:r>
    </w:p>
    <w:p w:rsidRDefault="009E2C74" w:rsidP="006234D0" w:rsidR="009E2C74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poslovne knjige dužnika nisu vođene te da nisu predočena godišnja financijska izvješća za 2012., 2013., 2014. i 2015., račun dobiti i gubitka i bilješke uz financijska izvješća</w:t>
      </w:r>
    </w:p>
    <w:p w:rsidRDefault="009E2C74" w:rsidP="006234D0" w:rsidR="009E2C74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dužnik nema nekretnina i pokretnina, imovinskih prava na tuđim stvarima te drugih prava koja čine imovinu dužnika</w:t>
      </w:r>
    </w:p>
    <w:p w:rsidRDefault="009E2C74" w:rsidP="006234D0" w:rsidR="009E2C74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dužnik ima potraživanja u iznosu od 166.432,35 kn, od čega se 139.971,56 kn odnosi na kupce, 20.000,00 kn na zajmove i 6.460,79 kn na ostale, međutim, potraživanja da su u zastari sukladno čl. 228. ZOO-a</w:t>
      </w:r>
    </w:p>
    <w:p w:rsidRDefault="009E2C74" w:rsidP="006234D0" w:rsidR="009E2C74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obveze dužnika iznose 182.444,52 kn, od čega 150.565,77 kn se odnosi na dobavljače, 21.848,10 kn na zaposlenike te 10.030,70 kn na poreze, doprinose i slična davanja</w:t>
      </w:r>
    </w:p>
    <w:p w:rsidRDefault="009E2C74" w:rsidP="006234D0" w:rsidR="009E2C74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imovina dužnika koja bi ušla u stečajnu masu nije dovoljna ni za namirenje troškova stečajnog postupka.</w:t>
      </w:r>
    </w:p>
    <w:p w:rsidRDefault="006234D0" w:rsidP="006234D0" w:rsidR="00C91FC0" w:rsidRPr="00282031">
      <w:pPr>
        <w:spacing w:before="100"/>
        <w:ind w:firstLine="720"/>
        <w:jc w:val="both"/>
        <w:rPr>
          <w:szCs w:val="20"/>
        </w:rPr>
      </w:pPr>
      <w:r w:rsidRPr="00282031">
        <w:rPr>
          <w:szCs w:val="20"/>
        </w:rPr>
        <w:t xml:space="preserve">Iz navedenih utvrđenja privremeni stečajni upravitelj zaključuje da su u konkretnom slučaju ispunjeni zakonom predviđeni uvjeti za otvaranje stečajnog postupka nad dužnikom, ali obzirom da dužnik nema dostatne imovine niti za podmirenje troškova stečajnog postupka, predlaže istovremeno otvaranje i zaključenje stečajnog postupka u smislu odredbe čl. 132. SZ-a uz prethodni poziv vjerovnicima, odnosno zainteresiranim osobama za uplatu predujma za otvaranje i redovno vođenje </w:t>
      </w:r>
      <w:r w:rsidR="00282031">
        <w:rPr>
          <w:szCs w:val="20"/>
        </w:rPr>
        <w:t>stečajnog postupka u iznosu od 79</w:t>
      </w:r>
      <w:r w:rsidRPr="00282031">
        <w:rPr>
          <w:szCs w:val="20"/>
        </w:rPr>
        <w:t>.</w:t>
      </w:r>
      <w:r w:rsidR="00282031">
        <w:rPr>
          <w:szCs w:val="20"/>
        </w:rPr>
        <w:t>941</w:t>
      </w:r>
      <w:r w:rsidRPr="00282031">
        <w:rPr>
          <w:szCs w:val="20"/>
        </w:rPr>
        <w:t>,</w:t>
      </w:r>
      <w:r w:rsidR="00282031">
        <w:rPr>
          <w:szCs w:val="20"/>
        </w:rPr>
        <w:t>14</w:t>
      </w:r>
      <w:r w:rsidRPr="00282031">
        <w:rPr>
          <w:szCs w:val="20"/>
        </w:rPr>
        <w:t xml:space="preserve"> kn.</w:t>
      </w:r>
    </w:p>
    <w:p w:rsidRDefault="009E2C74" w:rsidP="009E2C74" w:rsidR="009E2C74" w:rsidRPr="00A75B4D">
      <w:pPr>
        <w:spacing w:before="200"/>
        <w:ind w:firstLine="703"/>
        <w:jc w:val="both"/>
      </w:pPr>
      <w:r w:rsidRPr="00282031">
        <w:t>Iz Potvrde Općinskog suda u Splitu - Zemljišnoknjižnog odjela Split od 26. srpnja</w:t>
      </w:r>
      <w:r>
        <w:t xml:space="preserve"> 2016. (list 8 spisa) proizlazi da dužnik nije upisan kao vlasnik nekretnina na području nadležnosti tog zemljišnoknjižnog suda, a iz Uvjerenja MUP-a od 20. srpnja 2016. (list 9-10 spisa) proizlazi da dužnik nije evidentiran kao vlasnik vozila.</w:t>
      </w:r>
    </w:p>
    <w:p w:rsidRDefault="003C0EDB" w:rsidP="009E2C74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 xml:space="preserve">Kako iz Potvrde FINA-e od </w:t>
      </w:r>
      <w:r w:rsidR="009E2C74" w:rsidRPr="009E2C74">
        <w:rPr>
          <w:szCs w:val="20"/>
        </w:rPr>
        <w:t>7. prosinca 2016. godine (list 22 spisa)</w:t>
      </w:r>
      <w:r w:rsidRPr="00B9502C">
        <w:rPr>
          <w:szCs w:val="20"/>
        </w:rPr>
        <w:t xml:space="preserve"> proizlazi da dužnik u Očevidniku redoslijeda osnova za plaćanje ima evidentirane neizvršene osnove za plaćanje u neprekinutom razdoblju od </w:t>
      </w:r>
      <w:r w:rsidR="009E2C74">
        <w:rPr>
          <w:szCs w:val="20"/>
        </w:rPr>
        <w:t>447</w:t>
      </w:r>
      <w:r w:rsidRPr="00B9502C">
        <w:rPr>
          <w:szCs w:val="20"/>
        </w:rPr>
        <w:t xml:space="preserve"> dana, to ovaj sud utvrđuje da je na strani dužnika ostvaren stečajni razlog nesposobnosti za plaćanje u smislu odredbi čl. 6. </w:t>
      </w:r>
      <w:r w:rsidR="00FD4961" w:rsidRPr="00FD4961">
        <w:rPr>
          <w:rFonts w:cstheme="minorBidi"/>
          <w:szCs w:val="22"/>
        </w:rPr>
        <w:t>Stečajnog zakona („Narodne novine“ 71/15 i 104/17; dalje SZ)</w:t>
      </w:r>
      <w:r w:rsidR="00FD4961">
        <w:rPr>
          <w:rFonts w:cstheme="minorBidi"/>
          <w:szCs w:val="22"/>
        </w:rPr>
        <w:t>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4C661C">
        <w:rPr>
          <w:rFonts w:cs="Times New Roman" w:hAnsi="Times New Roman" w:ascii="Times New Roman"/>
          <w:sz w:val="24"/>
          <w:szCs w:val="24"/>
        </w:rPr>
        <w:t>215</w:t>
      </w:r>
      <w:r w:rsidRPr="00B9502C">
        <w:rPr>
          <w:rFonts w:cs="Times New Roman" w:hAnsi="Times New Roman" w:ascii="Times New Roman"/>
          <w:sz w:val="24"/>
          <w:szCs w:val="24"/>
        </w:rPr>
        <w:t xml:space="preserve">/2016 od </w:t>
      </w:r>
      <w:r w:rsidR="004C661C">
        <w:rPr>
          <w:rFonts w:cs="Times New Roman" w:hAnsi="Times New Roman" w:ascii="Times New Roman"/>
          <w:sz w:val="24"/>
          <w:szCs w:val="24"/>
        </w:rPr>
        <w:t>9. veljače 2017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4C661C" w:rsidRPr="004C661C">
        <w:rPr>
          <w:rFonts w:cs="Times New Roman" w:hAnsi="Times New Roman" w:ascii="Times New Roman"/>
          <w:sz w:val="24"/>
          <w:szCs w:val="24"/>
        </w:rPr>
        <w:t>MAXIMILIAN d.o.o., OIB: 43293574337, Split, Ruđera Boškovića 18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C661C">
        <w:rPr>
          <w:rFonts w:cs="Times New Roman" w:hAnsi="Times New Roman" w:ascii="Times New Roman"/>
          <w:sz w:val="24"/>
          <w:szCs w:val="24"/>
        </w:rPr>
        <w:t>, solidarno predujme iznos od 10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4C661C">
        <w:rPr>
          <w:rFonts w:cs="Times New Roman" w:hAnsi="Times New Roman" w:ascii="Times New Roman"/>
          <w:sz w:val="24"/>
          <w:szCs w:val="24"/>
        </w:rPr>
        <w:t>9. veljače</w:t>
      </w:r>
      <w:r w:rsidR="004B6C7F">
        <w:rPr>
          <w:rFonts w:cs="Times New Roman" w:hAnsi="Times New Roman" w:ascii="Times New Roman"/>
          <w:sz w:val="24"/>
          <w:szCs w:val="24"/>
        </w:rPr>
        <w:t xml:space="preserve"> 201</w:t>
      </w:r>
      <w:r w:rsidR="004C661C">
        <w:rPr>
          <w:rFonts w:cs="Times New Roman" w:hAnsi="Times New Roman" w:ascii="Times New Roman"/>
          <w:sz w:val="24"/>
          <w:szCs w:val="24"/>
        </w:rPr>
        <w:t>7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3C0EDB" w:rsidR="003C0EDB" w:rsidRPr="00B9502C">
      <w:pPr>
        <w:spacing w:before="20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6234D0" w:rsidP="006234D0" w:rsidR="006234D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4C661C">
        <w:rPr>
          <w:rFonts w:cs="Times New Roman" w:hAnsi="Times New Roman" w:ascii="Times New Roman"/>
          <w:sz w:val="24"/>
          <w:szCs w:val="24"/>
        </w:rPr>
        <w:t>215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4C661C">
        <w:rPr>
          <w:rFonts w:cs="Times New Roman" w:hAnsi="Times New Roman" w:ascii="Times New Roman"/>
          <w:sz w:val="24"/>
          <w:szCs w:val="24"/>
        </w:rPr>
        <w:t>1</w:t>
      </w:r>
      <w:r w:rsidR="001D3E5B">
        <w:rPr>
          <w:rFonts w:cs="Times New Roman" w:hAnsi="Times New Roman" w:ascii="Times New Roman"/>
          <w:sz w:val="24"/>
          <w:szCs w:val="24"/>
        </w:rPr>
        <w:t>4. prosinca 201</w:t>
      </w:r>
      <w:r w:rsidR="004C661C">
        <w:rPr>
          <w:rFonts w:cs="Times New Roman" w:hAnsi="Times New Roman" w:ascii="Times New Roman"/>
          <w:sz w:val="24"/>
          <w:szCs w:val="24"/>
        </w:rPr>
        <w:t>6</w:t>
      </w:r>
      <w:r w:rsidR="001D3E5B">
        <w:rPr>
          <w:rFonts w:cs="Times New Roman" w:hAnsi="Times New Roman" w:ascii="Times New Roman"/>
          <w:sz w:val="24"/>
          <w:szCs w:val="24"/>
        </w:rPr>
        <w:t>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1D3E5B"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1D3E5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1D3E5B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661C">
        <w:rPr>
          <w:rFonts w:cs="Times New Roman" w:hAnsi="Times New Roman" w:ascii="Times New Roman"/>
          <w:sz w:val="24"/>
          <w:szCs w:val="24"/>
        </w:rPr>
        <w:t>Jozo Brčić</w:t>
      </w:r>
      <w:r>
        <w:rPr>
          <w:rFonts w:cs="Times New Roman" w:hAnsi="Times New Roman" w:ascii="Times New Roman"/>
          <w:sz w:val="24"/>
          <w:szCs w:val="24"/>
        </w:rPr>
        <w:t>, ist</w:t>
      </w:r>
      <w:r w:rsidR="001D3E5B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1D3E5B">
        <w:rPr>
          <w:rFonts w:cs="Times New Roman" w:hAnsi="Times New Roman" w:ascii="Times New Roman"/>
          <w:sz w:val="24"/>
          <w:szCs w:val="24"/>
        </w:rPr>
        <w:t>im upravitelje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4C661C">
        <w:t>1</w:t>
      </w:r>
      <w:r w:rsidR="00282031">
        <w:t>9</w:t>
      </w:r>
      <w:r w:rsidR="00232A60">
        <w:t>. lipnja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  <w:r w:rsidR="004C661C">
        <w:rPr>
          <w:rFonts w:cs="Times New Roman" w:hAnsi="Times New Roman" w:ascii="Times New Roman"/>
          <w:sz w:val="24"/>
          <w:szCs w:val="24"/>
        </w:rPr>
        <w:t>– FINA Split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  <w:r w:rsidR="006D6610">
        <w:rPr>
          <w:rFonts w:cs="Times New Roman" w:hAnsi="Times New Roman" w:ascii="Times New Roman"/>
          <w:sz w:val="24"/>
          <w:szCs w:val="24"/>
        </w:rPr>
        <w:t xml:space="preserve"> </w:t>
      </w:r>
      <w:r w:rsidR="004C661C">
        <w:rPr>
          <w:rFonts w:cs="Times New Roman" w:hAnsi="Times New Roman" w:ascii="Times New Roman"/>
          <w:sz w:val="24"/>
          <w:szCs w:val="24"/>
        </w:rPr>
        <w:t>Jozi Brčiću</w:t>
      </w:r>
    </w:p>
    <w:p w:rsidRDefault="0091365B" w:rsidP="0091365B" w:rsidR="0091365B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(odmah i po pravomoćnosti)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629">
          <w:rPr>
            <w:noProof/>
          </w:rPr>
          <w:t>3</w:t>
        </w:r>
        <w:r>
          <w:fldChar w:fldCharType="end"/>
        </w:r>
      </w:p>
      <w:p w:rsidRDefault="006D6610" w:rsidP="006D6610" w:rsidR="006D6610">
        <w:pPr>
          <w:pStyle w:val="Zaglavlje"/>
          <w:jc w:val="right"/>
        </w:pPr>
        <w:r>
          <w:t>Poslovni broj: 11. St-</w:t>
        </w:r>
        <w:r w:rsidR="009E2C74">
          <w:t>215</w:t>
        </w:r>
        <w:r>
          <w:t>/2016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82031"/>
    <w:rsid w:val="00335ED3"/>
    <w:rsid w:val="003A1748"/>
    <w:rsid w:val="003C0EDB"/>
    <w:rsid w:val="003E6770"/>
    <w:rsid w:val="004B3697"/>
    <w:rsid w:val="004B6C7F"/>
    <w:rsid w:val="004C661C"/>
    <w:rsid w:val="006234D0"/>
    <w:rsid w:val="006874D9"/>
    <w:rsid w:val="006D6610"/>
    <w:rsid w:val="00715B08"/>
    <w:rsid w:val="00725507"/>
    <w:rsid w:val="007E0D1B"/>
    <w:rsid w:val="00887A0B"/>
    <w:rsid w:val="0091365B"/>
    <w:rsid w:val="009360DB"/>
    <w:rsid w:val="00977F82"/>
    <w:rsid w:val="009E2C74"/>
    <w:rsid w:val="00A26EA9"/>
    <w:rsid w:val="00A5775A"/>
    <w:rsid w:val="00AE0312"/>
    <w:rsid w:val="00B86AFC"/>
    <w:rsid w:val="00B87629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87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62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762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762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762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B87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62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762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762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762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3 zaposlenika</izvorni_sadrzaj>
    <derivirana_varijabla naziv="DomainObject.Predmet.PrimjedbaSuca_1">Čl. 110. st. 1. SZ
3 zaposlenika</derivirana_varijabla>
  </DomainObject.Predmet.PrimjedbaSuca>
  <DomainObject.Predmet.ProtustrankaFormated>
    <izvorni_sadrzaj>  MAXIMILIAN za trgovinu i usluge, turistička agencija, društvo s ograničenom odgovornošću</izvorni_sadrzaj>
    <derivirana_varijabla naziv="DomainObject.Predmet.ProtustrankaFormated_1">  MAXIMILIAN za trgovinu i usluge, turistička agencija, društvo s ograničenom odgovornošću</derivirana_varijabla>
  </DomainObject.Predmet.ProtustrankaFormated>
  <DomainObject.Predmet.ProtustrankaFormatedOIB>
    <izvorni_sadrzaj>  MAXIMILIAN za trgovinu i usluge, turistička agencija, društvo s ograničenom odgovornošću, OIB 43293574337</izvorni_sadrzaj>
    <derivirana_varijabla naziv="DomainObject.Predmet.ProtustrankaFormatedOIB_1">  MAXIMILIAN za trgovinu i usluge, turistička agencija, društvo s ograničenom odgovornošću, OIB 43293574337</derivirana_varijabla>
  </DomainObject.Predmet.ProtustrankaFormatedOIB>
  <DomainObject.Predmet.ProtustrankaFormatedWithAdress>
    <izvorni_sadrzaj> MAXIMILIAN za trgovinu i usluge, turistička agencija, društvo s ograničenom odgovornošću, Ruđera Boškovića 18, 21000 Split</izvorni_sadrzaj>
    <derivirana_varijabla naziv="DomainObject.Predmet.ProtustrankaFormatedWithAdress_1"> MAXIMILIAN za trgovinu i usluge, turistička agencija, društvo s ograničenom odgovornošću, Ruđera Boškovića 18, 21000 Split</derivirana_varijabla>
  </DomainObject.Predmet.ProtustrankaFormatedWithAdress>
  <DomainObject.Predmet.ProtustrankaFormatedWithAdressOIB>
    <izvorni_sadrzaj> MAXIMILIAN za trgovinu i usluge, turistička agencija, društvo s ograničenom odgovornošću, OIB 43293574337, Ruđera Boškovića 18, 21000 Split</izvorni_sadrzaj>
    <derivirana_varijabla naziv="DomainObject.Predmet.ProtustrankaFormatedWithAdressOIB_1"> MAXIMILIAN za trgovinu i usluge, turistička agencija, društvo s ograničenom odgovornošću, OIB 43293574337, Ruđera Boškovića 18, 21000 Split</derivirana_varijabla>
  </DomainObject.Predmet.ProtustrankaFormatedWithAdressOIB>
  <DomainObject.Predmet.ProtustrankaWithAdress>
    <izvorni_sadrzaj>MAXIMILIAN za trgovinu i usluge, turistička agencija, društvo s ograničenom odgovornošću Ruđera Boškovića 18, 21000 Split</izvorni_sadrzaj>
    <derivirana_varijabla naziv="DomainObject.Predmet.ProtustrankaWithAdress_1">MAXIMILIAN za trgovinu i usluge, turistička agencija, društvo s ograničenom odgovornošću Ruđera Boškovića 18, 21000 Split</derivirana_varijabla>
  </DomainObject.Predmet.ProtustrankaWithAdress>
  <DomainObject.Predmet.ProtustrankaWithAdressOIB>
    <izvorni_sadrzaj>MAXIMILIAN za trgovinu i usluge, turistička agencija, društvo s ograničenom odgovornošću, OIB 43293574337, Ruđera Boškovića 18, 21000 Split</izvorni_sadrzaj>
    <derivirana_varijabla naziv="DomainObject.Predmet.ProtustrankaWithAdressOIB_1">MAXIMILIAN za trgovinu i usluge, turistička agencija, društvo s ograničenom odgovornošću, OIB 43293574337, Ruđera Boškovića 18, 21000 Split</derivirana_varijabla>
  </DomainObject.Predmet.ProtustrankaWithAdressOIB>
  <DomainObject.Predmet.ProtustrankaNazivFormated>
    <izvorni_sadrzaj>MAXIMILIAN za trgovinu i usluge, turistička agencija, društvo s ograničenom odgovornošću</izvorni_sadrzaj>
    <derivirana_varijabla naziv="DomainObject.Predmet.ProtustrankaNazivFormated_1">MAXIMILIAN za trgovinu i usluge, turistička agencija, društvo s ograničenom odgovornošću</derivirana_varijabla>
  </DomainObject.Predmet.ProtustrankaNazivFormated>
  <DomainObject.Predmet.ProtustrankaNazivFormatedOIB>
    <izvorni_sadrzaj>MAXIMILIAN za trgovinu i usluge, turistička agencija, društvo s ograničenom odgovornošću, OIB 43293574337</izvorni_sadrzaj>
    <derivirana_varijabla naziv="DomainObject.Predmet.ProtustrankaNazivFormatedOIB_1">MAXIMILIAN za trgovinu i usluge, turistička agencija, društvo s ograničenom odgovornošću, OIB 43293574337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96209.75</izvorni_sadrzaj>
    <derivirana_varijabla naziv="DomainObject.Predmet.TrenutnaVrijednost_1">96209.75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MAXIMILIAN za trgovinu i usluge, turistička agencija, društvo s ograničenom odgovornošću</item>
    </izvorni_sadrzaj>
    <derivirana_varijabla naziv="DomainObject.Predmet.ProtuStrankaListFormated_1">
      <item>MAXIMILIAN za trgovinu i usluge, turistička agencija, društvo s ograničenom odgovornošću</item>
    </derivirana_varijabla>
  </DomainObject.Predmet.ProtuStrankaListFormated>
  <DomainObject.Predmet.ProtuStrankaListFormatedOIB>
    <izvorni_sadrzaj>
      <item>MAXIMILIAN za trgovinu i usluge, turistička agencija, društvo s ograničenom odgovornošću, OIB 43293574337</item>
    </izvorni_sadrzaj>
    <derivirana_varijabla naziv="DomainObject.Predmet.ProtuStrankaListFormatedOIB_1">
      <item>MAXIMILIAN za trgovinu i usluge, turistička agencija, društvo s ograničenom odgovornošću, OIB 43293574337</item>
    </derivirana_varijabla>
  </DomainObject.Predmet.ProtuStrankaListFormatedOIB>
  <DomainObject.Predmet.ProtuStrankaListFormatedWithAdress>
    <izvorni_sadrzaj>
      <item>MAXIMILIAN za trgovinu i usluge, turistička agencija, društvo s ograničenom odgovornošću, Ruđera Boškovića 18, 21000 Split</item>
    </izvorni_sadrzaj>
    <derivirana_varijabla naziv="DomainObject.Predmet.ProtuStrankaListFormatedWithAdress_1">
      <item>MAXIMILIAN za trgovinu i usluge, turistička agencija, društvo s ograničenom odgovornošću, Ruđera Boškovića 18, 21000 Split</item>
    </derivirana_varijabla>
  </DomainObject.Predmet.ProtuStrankaListFormatedWithAdress>
  <DomainObject.Predmet.ProtuStrankaListFormatedWithAdressOIB>
    <izvorni_sadrzaj>
      <item>MAXIMILIAN za trgovinu i usluge, turistička agencija, društvo s ograničenom odgovornošću, OIB 43293574337, Ruđera Boškovića 18, 21000 Split</item>
    </izvorni_sadrzaj>
    <derivirana_varijabla naziv="DomainObject.Predmet.ProtuStrankaListFormatedWithAdressOIB_1">
      <item>MAXIMILIAN za trgovinu i usluge, turistička agencija, društvo s ograničenom odgovornošću, OIB 43293574337, Ruđera Boškovića 18, 21000 Split</item>
    </derivirana_varijabla>
  </DomainObject.Predmet.ProtuStrankaListFormatedWithAdressOIB>
  <DomainObject.Predmet.ProtuStrankaListNazivFormated>
    <izvorni_sadrzaj>
      <item>MAXIMILIAN za trgovinu i usluge, turistička agencija, društvo s ograničenom odgovornošću</item>
    </izvorni_sadrzaj>
    <derivirana_varijabla naziv="DomainObject.Predmet.ProtuStrankaListNazivFormated_1">
      <item>MAXIMILIAN za trgovinu i usluge, turistička agencija, društvo s ograničenom odgovornošću</item>
    </derivirana_varijabla>
  </DomainObject.Predmet.ProtuStrankaListNazivFormated>
  <DomainObject.Predmet.ProtuStrankaListNazivFormatedOIB>
    <izvorni_sadrzaj>
      <item>MAXIMILIAN za trgovinu i usluge, turistička agencija, društvo s ograničenom odgovornošću, OIB 43293574337</item>
    </izvorni_sadrzaj>
    <derivirana_varijabla naziv="DomainObject.Predmet.ProtuStrankaListNazivFormatedOIB_1">
      <item>MAXIMILIAN za trgovinu i usluge, turistička agencija, društvo s ograničenom odgovornošću, OIB 43293574337</item>
    </derivirana_varijabla>
  </DomainObject.Predmet.ProtuStrankaListNazivFormatedOIB>
  <DomainObject.Predmet.OstaliListFormated>
    <izvorni_sadrzaj>
      <item>Roko Vranić</item>
    </izvorni_sadrzaj>
    <derivirana_varijabla naziv="DomainObject.Predmet.OstaliListFormated_1">
      <item>Roko Vranić</item>
    </derivirana_varijabla>
  </DomainObject.Predmet.OstaliListFormated>
  <DomainObject.Predmet.OstaliListFormatedOIB>
    <izvorni_sadrzaj>
      <item>Roko Vranić, OIB 14008199785</item>
    </izvorni_sadrzaj>
    <derivirana_varijabla naziv="DomainObject.Predmet.OstaliListFormatedOIB_1">
      <item>Roko Vranić, OIB 14008199785</item>
    </derivirana_varijabla>
  </DomainObject.Predmet.OstaliListFormatedOIB>
  <DomainObject.Predmet.OstaliListFormatedWithAdress>
    <izvorni_sadrzaj>
      <item>Roko Vranić, Ruđera Boškovića 10, 21000 Split</item>
    </izvorni_sadrzaj>
    <derivirana_varijabla naziv="DomainObject.Predmet.OstaliListFormatedWithAdress_1">
      <item>Roko Vranić, Ruđera Boškovića 10, 21000 Split</item>
    </derivirana_varijabla>
  </DomainObject.Predmet.OstaliListFormatedWithAdress>
  <DomainObject.Predmet.OstaliListFormatedWithAdressOIB>
    <izvorni_sadrzaj>
      <item>Roko Vranić, OIB 14008199785, Ruđera Boškovića 10, 21000 Split</item>
    </izvorni_sadrzaj>
    <derivirana_varijabla naziv="DomainObject.Predmet.OstaliListFormatedWithAdressOIB_1">
      <item>Roko Vranić, OIB 14008199785, Ruđera Boškovića 10, 21000 Split</item>
    </derivirana_varijabla>
  </DomainObject.Predmet.OstaliListFormatedWithAdressOIB>
  <DomainObject.Predmet.OstaliListNazivFormated>
    <izvorni_sadrzaj>
      <item>Roko Vranić</item>
    </izvorni_sadrzaj>
    <derivirana_varijabla naziv="DomainObject.Predmet.OstaliListNazivFormated_1">
      <item>Roko Vranić</item>
    </derivirana_varijabla>
  </DomainObject.Predmet.OstaliListNazivFormated>
  <DomainObject.Predmet.OstaliListNazivFormatedOIB>
    <izvorni_sadrzaj>
      <item>Roko Vranić, OIB 14008199785</item>
    </izvorni_sadrzaj>
    <derivirana_varijabla naziv="DomainObject.Predmet.OstaliListNazivFormatedOIB_1">
      <item>Roko Vranić, OIB 14008199785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MAXIMILIAN za trgovinu i usluge, turistička agencija, društvo s ograničenom odgovornošću</izvorni_sadrzaj>
    <derivirana_varijabla naziv="DomainObject.Predmet.ProtustrankaIDrugi_1">MAXIMILIAN za trgovinu i usluge,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MAXIMILIAN za trgovinu i usluge, turistička agencija, društvo s ograničenom odgovornošću, OIB 43293574337, Ruđera Boškovića 18, 21000 Split</izvorni_sadrzaj>
    <derivirana_varijabla naziv="DomainObject.Predmet.ProtustrankaIDrugiAdressOIB_1">MAXIMILIAN za trgovinu i usluge, turistička agencija, društvo s ograničenom odgovornošću, OIB 43293574337, Ruđera Boškovića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MAXIMILIAN za trgovinu i usluge, turistička agencija, društvo s ograničenom odgovornošću</item>
      <item>FINANCIJSKA AGENCIJA, RC SPLIT</item>
      <item>Roko Vranić</item>
    </izvorni_sadrzaj>
    <derivirana_varijabla naziv="DomainObject.Predmet.SudioniciListNaziv_1">
      <item>MAXIMILIAN za trgovinu i usluge, turistička agencija, društvo s ograničenom odgovornošću</item>
      <item>FINANCIJSKA AGENCIJA, RC SPLIT</item>
      <item>Roko Vranić</item>
    </derivirana_varijabla>
  </DomainObject.Predmet.SudioniciListNaziv>
  <DomainObject.Predmet.SudioniciListAdressOIB>
    <izvorni_sadrzaj>
      <item>MAXIMILIAN za trgovinu i usluge, turistička agencija, društvo s ograničenom odgovornošću, OIB 43293574337, Ruđera Boškovića 18,21000 Split</item>
      <item>FINANCIJSKA AGENCIJA, RC SPLIT, OIB 85821130368, Mažuranićevo šetalište 24 b,21000 Split</item>
      <item>Roko Vranić, OIB 14008199785, Ruđera Boškovića 10,21000 Split</item>
    </izvorni_sadrzaj>
    <derivirana_varijabla naziv="DomainObject.Predmet.SudioniciListAdressOIB_1">
      <item>MAXIMILIAN za trgovinu i usluge, turistička agencija, društvo s ograničenom odgovornošću, OIB 43293574337, Ruđera Boškovića 18,21000 Split</item>
      <item>FINANCIJSKA AGENCIJA, RC SPLIT, OIB 85821130368, Mažuranićevo šetalište 24 b,21000 Split</item>
      <item>Roko Vranić, OIB 14008199785,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43293574337</item>
      <item>, OIB 85821130368</item>
      <item>, OIB 14008199785</item>
    </izvorni_sadrzaj>
    <derivirana_varijabla naziv="DomainObject.Predmet.SudioniciListNazivOIB_1">
      <item>, OIB 43293574337</item>
      <item>, OIB 85821130368</item>
      <item>, OIB 14008199785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84AC0-F9C4-4FB4-B6CD-B18E7186A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1227</properties:Words>
  <properties:Characters>6960</properties:Characters>
  <properties:Lines>132</properties:Lines>
  <properties:Paragraphs>49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2018-06-19T10:49:00Z</cp:lastPrinted>
  <dcterms:modified xmlns:xsi="http://www.w3.org/2001/XMLSchema-instance" xsi:type="dcterms:W3CDTF">2018-06-19T11:06:00Z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(St-215-2016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