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5104" w14:paraId="c485104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7B5494">
        <w:rPr>
          <w:rFonts w:hAnsi="Times New Roman" w:ascii="Times New Roman"/>
          <w:szCs w:val="24"/>
          <w:lang w:val="hr-HR"/>
        </w:rPr>
        <w:t>988</w:t>
      </w:r>
      <w:r>
        <w:rPr>
          <w:rFonts w:hAnsi="Times New Roman" w:ascii="Times New Roman"/>
          <w:szCs w:val="24"/>
          <w:lang w:val="hr-HR"/>
        </w:rPr>
        <w:t>/1</w:t>
      </w:r>
      <w:r w:rsidR="007B5494">
        <w:rPr>
          <w:rFonts w:hAnsi="Times New Roman" w:ascii="Times New Roman"/>
          <w:szCs w:val="24"/>
          <w:lang w:val="hr-HR"/>
        </w:rPr>
        <w:t>8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45FEF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>
        <w:rPr>
          <w:rFonts w:hAnsi="Times New Roman" w:ascii="Times New Roman"/>
          <w:szCs w:val="24"/>
          <w:lang w:val="hr-HR"/>
        </w:rPr>
        <w:t xml:space="preserve">tečajnom postupku nad dužnikom </w:t>
      </w:r>
      <w:r w:rsidR="00671FBC">
        <w:rPr>
          <w:rFonts w:hAnsi="Times New Roman" w:ascii="Times New Roman"/>
          <w:szCs w:val="24"/>
          <w:lang w:val="pt-BR"/>
        </w:rPr>
        <w:t xml:space="preserve">MELO NEKRETNINE d.o.o. u stečaju, </w:t>
      </w:r>
      <w:r w:rsidR="003A2FCF">
        <w:rPr>
          <w:rFonts w:hAnsi="Times New Roman" w:ascii="Times New Roman"/>
          <w:szCs w:val="24"/>
          <w:lang w:val="pt-BR"/>
        </w:rPr>
        <w:t>Zagreb, Stubička 62ª,</w:t>
      </w:r>
      <w:r w:rsidR="00E05B92">
        <w:rPr>
          <w:rFonts w:hAnsi="Times New Roman" w:ascii="Times New Roman"/>
          <w:szCs w:val="24"/>
          <w:lang w:val="pt-BR"/>
        </w:rPr>
        <w:t xml:space="preserve"> </w:t>
      </w:r>
      <w:r w:rsidR="003A2FCF">
        <w:rPr>
          <w:rFonts w:hAnsi="Times New Roman" w:ascii="Times New Roman"/>
          <w:szCs w:val="24"/>
          <w:lang w:val="pt-BR"/>
        </w:rPr>
        <w:t xml:space="preserve">OIB: </w:t>
      </w:r>
      <w:r w:rsidR="00E05B92" w:rsidRPr="00E05B92">
        <w:rPr>
          <w:rFonts w:hAnsi="Times New Roman" w:ascii="Times New Roman"/>
          <w:szCs w:val="24"/>
          <w:lang w:val="hr-HR"/>
        </w:rPr>
        <w:t>83229700140</w:t>
      </w:r>
      <w:r w:rsidR="00D45FEF" w:rsidRPr="00D45FEF">
        <w:rPr>
          <w:rFonts w:hAnsi="Times New Roman" w:ascii="Times New Roman"/>
          <w:szCs w:val="24"/>
          <w:lang w:val="pt-BR"/>
        </w:rPr>
        <w:t>,</w:t>
      </w:r>
      <w:r w:rsidR="00BB444E">
        <w:rPr>
          <w:rFonts w:hAnsi="Times New Roman" w:ascii="Times New Roman"/>
          <w:szCs w:val="24"/>
          <w:lang w:val="hr-HR"/>
        </w:rPr>
        <w:t xml:space="preserve"> </w:t>
      </w:r>
      <w:r w:rsidR="00E05B92">
        <w:rPr>
          <w:rFonts w:hAnsi="Times New Roman" w:ascii="Times New Roman"/>
          <w:szCs w:val="24"/>
          <w:lang w:val="hr-HR"/>
        </w:rPr>
        <w:t>13</w:t>
      </w:r>
      <w:r w:rsidR="00004158">
        <w:rPr>
          <w:rFonts w:hAnsi="Times New Roman" w:ascii="Times New Roman"/>
          <w:szCs w:val="24"/>
          <w:lang w:val="hr-HR"/>
        </w:rPr>
        <w:t xml:space="preserve">. </w:t>
      </w:r>
      <w:r w:rsidR="00E05B92">
        <w:rPr>
          <w:rFonts w:hAnsi="Times New Roman" w:ascii="Times New Roman"/>
          <w:szCs w:val="24"/>
          <w:lang w:val="hr-HR"/>
        </w:rPr>
        <w:t>lipnja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0E009A" w:rsidP="000E009A" w:rsidR="000E009A" w:rsidRPr="00E46D1E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54675D">
        <w:rPr>
          <w:rFonts w:hAnsi="Times New Roman" w:ascii="Times New Roman"/>
          <w:lang w:val="hr-HR"/>
        </w:rPr>
        <w:t xml:space="preserve">I. </w:t>
      </w:r>
      <w:r w:rsidR="00E46D1E" w:rsidRPr="00E46D1E">
        <w:rPr>
          <w:rFonts w:hAnsi="Times New Roman" w:ascii="Times New Roman"/>
          <w:lang w:val="hr-HR"/>
        </w:rPr>
        <w:t>A</w:t>
      </w:r>
      <w:r w:rsidR="00E46D1E">
        <w:rPr>
          <w:rFonts w:hAnsi="Times New Roman" w:ascii="Times New Roman"/>
          <w:lang w:val="hr-HR"/>
        </w:rPr>
        <w:t>na-Maria</w:t>
      </w:r>
      <w:r w:rsidR="00E46D1E" w:rsidRPr="00E46D1E">
        <w:rPr>
          <w:rFonts w:hAnsi="Times New Roman" w:ascii="Times New Roman"/>
          <w:lang w:val="hr-HR"/>
        </w:rPr>
        <w:t xml:space="preserve"> B</w:t>
      </w:r>
      <w:r w:rsidR="00E46D1E">
        <w:rPr>
          <w:rFonts w:hAnsi="Times New Roman" w:ascii="Times New Roman"/>
          <w:lang w:val="hr-HR"/>
        </w:rPr>
        <w:t xml:space="preserve">ogović, Slavonski </w:t>
      </w:r>
      <w:r w:rsidR="00E46D1E" w:rsidRPr="00E46D1E">
        <w:rPr>
          <w:rFonts w:hAnsi="Times New Roman" w:ascii="Times New Roman"/>
          <w:lang w:val="hr-HR"/>
        </w:rPr>
        <w:t>Brod, Naselje Lutvinka ulaz 2/9, OIB 36495483478</w:t>
      </w:r>
      <w:r w:rsidR="00E46D1E">
        <w:rPr>
          <w:rFonts w:hAnsi="Times New Roman" w:ascii="Times New Roman"/>
          <w:lang w:val="hr-HR"/>
        </w:rPr>
        <w:t xml:space="preserve">, </w:t>
      </w:r>
      <w:r w:rsidR="00E46D1E" w:rsidRPr="00E46D1E">
        <w:rPr>
          <w:rFonts w:hAnsi="Times New Roman" w:ascii="Times New Roman"/>
          <w:lang w:val="hr-HR"/>
        </w:rPr>
        <w:t xml:space="preserve">       </w:t>
      </w:r>
      <w:r w:rsidRPr="00E46D1E">
        <w:rPr>
          <w:rFonts w:hAnsi="Times New Roman" w:ascii="Times New Roman"/>
          <w:lang w:val="hr-HR"/>
        </w:rPr>
        <w:t xml:space="preserve"> razrješuje se dužnosti stečajnog upravitelja u ovom stečajnom postupku.</w:t>
      </w:r>
    </w:p>
    <w:p w:rsidRDefault="000E009A" w:rsidP="000E009A" w:rsidR="000E009A" w:rsidRPr="0054675D">
      <w:pPr>
        <w:ind w:firstLine="708"/>
        <w:jc w:val="both"/>
        <w:rPr>
          <w:rFonts w:hAnsi="Times New Roman" w:ascii="Times New Roman"/>
          <w:lang w:val="hr-HR"/>
        </w:rPr>
      </w:pPr>
    </w:p>
    <w:p w:rsidRDefault="000E009A" w:rsidP="000E009A" w:rsidR="000E009A" w:rsidRPr="0054675D">
      <w:pPr>
        <w:ind w:firstLine="708"/>
        <w:jc w:val="both"/>
        <w:rPr>
          <w:rFonts w:hAnsi="Times New Roman" w:ascii="Times New Roman"/>
          <w:lang w:val="hr-HR"/>
        </w:rPr>
      </w:pPr>
      <w:r w:rsidRPr="0054675D">
        <w:rPr>
          <w:rFonts w:hAnsi="Times New Roman" w:ascii="Times New Roman"/>
          <w:lang w:val="hr-HR"/>
        </w:rPr>
        <w:t xml:space="preserve">II. Za novog stečajnog upravitelja imenuje se </w:t>
      </w:r>
      <w:r w:rsidR="007A7789">
        <w:rPr>
          <w:rFonts w:hAnsi="Times New Roman" w:ascii="Times New Roman"/>
          <w:lang w:val="hr-HR"/>
        </w:rPr>
        <w:t xml:space="preserve">Ante Jukić, </w:t>
      </w:r>
      <w:r w:rsidR="003750E7">
        <w:rPr>
          <w:rFonts w:hAnsi="Times New Roman" w:ascii="Times New Roman"/>
          <w:lang w:val="hr-HR"/>
        </w:rPr>
        <w:t xml:space="preserve">Zagreb, </w:t>
      </w:r>
      <w:r w:rsidR="004C3E27">
        <w:rPr>
          <w:rFonts w:hAnsi="Times New Roman" w:ascii="Times New Roman"/>
          <w:lang w:val="hr-HR"/>
        </w:rPr>
        <w:t>Majstora Radonj</w:t>
      </w:r>
      <w:r w:rsidR="00BD6497">
        <w:rPr>
          <w:rFonts w:hAnsi="Times New Roman" w:ascii="Times New Roman"/>
          <w:lang w:val="hr-HR"/>
        </w:rPr>
        <w:t>e</w:t>
      </w:r>
      <w:r w:rsidR="004C3E27">
        <w:rPr>
          <w:rFonts w:hAnsi="Times New Roman" w:ascii="Times New Roman"/>
          <w:lang w:val="hr-HR"/>
        </w:rPr>
        <w:t xml:space="preserve"> 12, OIB: </w:t>
      </w:r>
      <w:r w:rsidR="001D304F">
        <w:rPr>
          <w:rFonts w:hAnsi="Times New Roman" w:ascii="Times New Roman"/>
          <w:lang w:val="hr-HR"/>
        </w:rPr>
        <w:t>74320689175.</w:t>
      </w:r>
      <w:r w:rsidR="007A7789">
        <w:rPr>
          <w:rFonts w:hAnsi="Times New Roman" w:ascii="Times New Roman"/>
          <w:lang w:val="hr-HR"/>
        </w:rPr>
        <w:t xml:space="preserve"> </w:t>
      </w:r>
    </w:p>
    <w:p w:rsidRDefault="000E009A" w:rsidP="006B0500" w:rsidR="000E00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E009A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6B0500"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54675D">
        <w:rPr>
          <w:rFonts w:hAnsi="Times New Roman" w:ascii="Times New Roman"/>
          <w:szCs w:val="24"/>
          <w:lang w:val="pt-BR"/>
        </w:rPr>
        <w:t xml:space="preserve">MELO NEKRETNINE d.o.o. u stečaju, Zagreb, Stubička 62ª, OIB: </w:t>
      </w:r>
      <w:r w:rsidR="0054675D" w:rsidRPr="00E05B92">
        <w:rPr>
          <w:rFonts w:hAnsi="Times New Roman" w:ascii="Times New Roman"/>
          <w:szCs w:val="24"/>
          <w:lang w:val="hr-HR"/>
        </w:rPr>
        <w:t>83229700140</w:t>
      </w:r>
      <w:r w:rsidR="0054675D" w:rsidRPr="00D45FEF">
        <w:rPr>
          <w:rFonts w:hAnsi="Times New Roman" w:ascii="Times New Roman"/>
          <w:szCs w:val="24"/>
          <w:lang w:val="pt-BR"/>
        </w:rPr>
        <w:t>,</w:t>
      </w:r>
      <w:r w:rsidR="00C57B13">
        <w:rPr>
          <w:rFonts w:hAnsi="Times New Roman" w:ascii="Times New Roman"/>
          <w:szCs w:val="24"/>
          <w:lang w:val="pt-BR"/>
        </w:rPr>
        <w:t xml:space="preserve"> </w:t>
      </w:r>
      <w:r w:rsidR="006B0500" w:rsidRPr="006B0500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203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7C30A2">
        <w:rPr>
          <w:rFonts w:hAnsi="Times New Roman" w:ascii="Times New Roman"/>
          <w:szCs w:val="24"/>
          <w:lang w:val="hr-HR"/>
        </w:rPr>
        <w:t xml:space="preserve">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9B6A4B">
        <w:rPr>
          <w:rFonts w:hAnsi="Times New Roman" w:ascii="Times New Roman"/>
          <w:lang w:val="hr-HR"/>
        </w:rPr>
        <w:t>Zagreb, Majstora Radonje 12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2032" w:rsidP="0076539C" w:rsidR="006B0500" w:rsidRPr="007653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654459">
        <w:rPr>
          <w:rFonts w:hAnsi="Times New Roman" w:ascii="Times New Roman"/>
          <w:lang w:val="hr-HR"/>
        </w:rPr>
        <w:t>Ante Jukić, Zagreb, Majstora Radonje 12, OIB: 74320689175</w:t>
      </w:r>
      <w:r w:rsidR="0076539C">
        <w:rPr>
          <w:rFonts w:hAnsi="Times New Roman" w:ascii="Times New Roman"/>
        </w:rPr>
        <w:t xml:space="preserve">, </w:t>
      </w:r>
      <w:r w:rsidR="006B0500" w:rsidRPr="0076539C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FF1F85">
        <w:rPr>
          <w:rFonts w:hAnsi="Times New Roman" w:ascii="Times New Roman"/>
          <w:szCs w:val="24"/>
          <w:lang w:val="hr-HR"/>
        </w:rPr>
        <w:t>Osijeku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D93509">
        <w:rPr>
          <w:rFonts w:hAnsi="Times New Roman" w:ascii="Times New Roman"/>
          <w:szCs w:val="24"/>
          <w:lang w:val="hr-HR"/>
        </w:rPr>
        <w:t>273</w:t>
      </w:r>
      <w:r>
        <w:rPr>
          <w:rFonts w:hAnsi="Times New Roman" w:ascii="Times New Roman"/>
          <w:szCs w:val="24"/>
          <w:lang w:val="hr-HR"/>
        </w:rPr>
        <w:t>/1</w:t>
      </w:r>
      <w:r w:rsidR="00D93509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D93509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93509">
        <w:rPr>
          <w:rFonts w:hAnsi="Times New Roman" w:ascii="Times New Roman"/>
          <w:szCs w:val="24"/>
          <w:lang w:val="hr-HR"/>
        </w:rPr>
        <w:t>lipnja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D93509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4B6BBD">
        <w:rPr>
          <w:rFonts w:hAnsi="Times New Roman" w:ascii="Times New Roman"/>
          <w:szCs w:val="24"/>
          <w:lang w:val="pt-BR"/>
        </w:rPr>
        <w:t xml:space="preserve">MELO NEKRETNINE d.o.o., Zagreb, Stubička 62ª, OIB: </w:t>
      </w:r>
      <w:r w:rsidR="004B6BBD" w:rsidRPr="00E05B92">
        <w:rPr>
          <w:rFonts w:hAnsi="Times New Roman" w:ascii="Times New Roman"/>
          <w:szCs w:val="24"/>
          <w:lang w:val="hr-HR"/>
        </w:rPr>
        <w:t>83229700140</w:t>
      </w:r>
      <w:r w:rsidR="00AF75D6">
        <w:rPr>
          <w:rFonts w:hAnsi="Times New Roman" w:ascii="Times New Roman"/>
          <w:lang w:val="hr-HR"/>
        </w:rPr>
        <w:t>, na temelju odredaba čl</w:t>
      </w:r>
      <w:r w:rsidR="004B6BBD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4B6BBD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4B6BBD">
        <w:rPr>
          <w:rFonts w:hAnsi="Times New Roman" w:ascii="Times New Roman"/>
          <w:lang w:val="hr-HR"/>
        </w:rPr>
        <w:t>15</w:t>
      </w:r>
      <w:r w:rsidR="0001503A">
        <w:rPr>
          <w:rFonts w:hAnsi="Times New Roman" w:ascii="Times New Roman"/>
          <w:lang w:val="hr-HR"/>
        </w:rPr>
        <w:t xml:space="preserve">. </w:t>
      </w:r>
      <w:r w:rsidR="004B6BBD">
        <w:rPr>
          <w:rFonts w:hAnsi="Times New Roman" w:ascii="Times New Roman"/>
          <w:lang w:val="hr-HR"/>
        </w:rPr>
        <w:t>rujna 2017.</w:t>
      </w:r>
      <w:r>
        <w:rPr>
          <w:rFonts w:hAnsi="Times New Roman" w:ascii="Times New Roman"/>
          <w:lang w:val="hr-HR"/>
        </w:rPr>
        <w:t>, brisan iz sudskog registra rješenjem Trgovačkog su</w:t>
      </w:r>
      <w:r w:rsidR="0001503A">
        <w:rPr>
          <w:rFonts w:hAnsi="Times New Roman" w:ascii="Times New Roman"/>
          <w:lang w:val="hr-HR"/>
        </w:rPr>
        <w:t>da u Zagrebu poslovni broj Tt-17</w:t>
      </w:r>
      <w:r>
        <w:rPr>
          <w:rFonts w:hAnsi="Times New Roman" w:ascii="Times New Roman"/>
          <w:lang w:val="hr-HR"/>
        </w:rPr>
        <w:t>/</w:t>
      </w:r>
      <w:r w:rsidR="004B6BBD">
        <w:rPr>
          <w:rFonts w:hAnsi="Times New Roman" w:ascii="Times New Roman"/>
          <w:lang w:val="hr-HR"/>
        </w:rPr>
        <w:t>32017</w:t>
      </w:r>
      <w:r w:rsidR="0001503A">
        <w:rPr>
          <w:rFonts w:hAnsi="Times New Roman" w:ascii="Times New Roman"/>
          <w:lang w:val="hr-HR"/>
        </w:rPr>
        <w:t>-1</w:t>
      </w:r>
      <w:r w:rsidR="00747CA1">
        <w:rPr>
          <w:rFonts w:hAnsi="Times New Roman" w:ascii="Times New Roman"/>
          <w:lang w:val="hr-HR"/>
        </w:rPr>
        <w:t>.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D05A22" w:rsidR="002B09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B0906">
        <w:rPr>
          <w:rFonts w:hAnsi="Times New Roman" w:ascii="Times New Roman"/>
          <w:lang w:val="hr-HR"/>
        </w:rPr>
        <w:t xml:space="preserve">U točki II. izreke navedenog rješenja </w:t>
      </w:r>
      <w:r w:rsidR="002B0906" w:rsidRPr="00E46D1E">
        <w:rPr>
          <w:rFonts w:hAnsi="Times New Roman" w:ascii="Times New Roman"/>
          <w:lang w:val="hr-HR"/>
        </w:rPr>
        <w:t>A</w:t>
      </w:r>
      <w:r w:rsidR="002B0906">
        <w:rPr>
          <w:rFonts w:hAnsi="Times New Roman" w:ascii="Times New Roman"/>
          <w:lang w:val="hr-HR"/>
        </w:rPr>
        <w:t>na-Maria</w:t>
      </w:r>
      <w:r w:rsidR="002B0906" w:rsidRPr="00E46D1E">
        <w:rPr>
          <w:rFonts w:hAnsi="Times New Roman" w:ascii="Times New Roman"/>
          <w:lang w:val="hr-HR"/>
        </w:rPr>
        <w:t xml:space="preserve"> B</w:t>
      </w:r>
      <w:r w:rsidR="002B0906">
        <w:rPr>
          <w:rFonts w:hAnsi="Times New Roman" w:ascii="Times New Roman"/>
          <w:lang w:val="hr-HR"/>
        </w:rPr>
        <w:t xml:space="preserve">ogović, Slavonski </w:t>
      </w:r>
      <w:r w:rsidR="002B0906" w:rsidRPr="00E46D1E">
        <w:rPr>
          <w:rFonts w:hAnsi="Times New Roman" w:ascii="Times New Roman"/>
          <w:lang w:val="hr-HR"/>
        </w:rPr>
        <w:t>Brod, Naselje Lutvinka ulaz 2/9, OIB 36495483478</w:t>
      </w:r>
      <w:r w:rsidR="002B0906">
        <w:rPr>
          <w:rFonts w:hAnsi="Times New Roman" w:ascii="Times New Roman"/>
          <w:lang w:val="hr-HR"/>
        </w:rPr>
        <w:t xml:space="preserve"> je imenovana stečajnim upraviteljem dužnika.</w:t>
      </w:r>
    </w:p>
    <w:p w:rsidRDefault="002B0906" w:rsidP="00D05A22" w:rsidR="002B0906">
      <w:pPr>
        <w:jc w:val="both"/>
        <w:rPr>
          <w:rFonts w:hAnsi="Times New Roman" w:ascii="Times New Roman"/>
          <w:lang w:val="hr-HR"/>
        </w:rPr>
      </w:pPr>
    </w:p>
    <w:p w:rsidRDefault="002B0906" w:rsidP="002B0906" w:rsidR="00E4652D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 xml:space="preserve">Stečajni upravitelj </w:t>
      </w:r>
      <w:r w:rsidR="00E4652D" w:rsidRPr="00E46D1E">
        <w:rPr>
          <w:rFonts w:hAnsi="Times New Roman" w:ascii="Times New Roman"/>
          <w:lang w:val="hr-HR"/>
        </w:rPr>
        <w:t>A</w:t>
      </w:r>
      <w:r w:rsidR="00E4652D">
        <w:rPr>
          <w:rFonts w:hAnsi="Times New Roman" w:ascii="Times New Roman"/>
          <w:lang w:val="hr-HR"/>
        </w:rPr>
        <w:t>na-Maria</w:t>
      </w:r>
      <w:r w:rsidR="00E4652D" w:rsidRPr="00E46D1E">
        <w:rPr>
          <w:rFonts w:hAnsi="Times New Roman" w:ascii="Times New Roman"/>
          <w:lang w:val="hr-HR"/>
        </w:rPr>
        <w:t xml:space="preserve"> B</w:t>
      </w:r>
      <w:r w:rsidR="00E4652D">
        <w:rPr>
          <w:rFonts w:hAnsi="Times New Roman" w:ascii="Times New Roman"/>
          <w:lang w:val="hr-HR"/>
        </w:rPr>
        <w:t xml:space="preserve">ogović, Slavonski </w:t>
      </w:r>
      <w:r w:rsidR="00E4652D" w:rsidRPr="00E46D1E">
        <w:rPr>
          <w:rFonts w:hAnsi="Times New Roman" w:ascii="Times New Roman"/>
          <w:lang w:val="hr-HR"/>
        </w:rPr>
        <w:t>Brod, Naselje Lutvinka ulaz 2/9, OIB 36495483478</w:t>
      </w:r>
      <w:r w:rsidRPr="002B0906">
        <w:rPr>
          <w:rFonts w:hAnsi="Times New Roman" w:ascii="Times New Roman"/>
          <w:lang w:val="hr-HR"/>
        </w:rPr>
        <w:t xml:space="preserve">, je u podnesku od </w:t>
      </w:r>
      <w:r w:rsidR="00E4652D">
        <w:rPr>
          <w:rFonts w:hAnsi="Times New Roman" w:ascii="Times New Roman"/>
          <w:lang w:val="hr-HR"/>
        </w:rPr>
        <w:t>2</w:t>
      </w:r>
      <w:r w:rsidRPr="002B0906">
        <w:rPr>
          <w:rFonts w:hAnsi="Times New Roman" w:ascii="Times New Roman"/>
          <w:lang w:val="hr-HR"/>
        </w:rPr>
        <w:t xml:space="preserve">. </w:t>
      </w:r>
      <w:r w:rsidR="00E4652D">
        <w:rPr>
          <w:rFonts w:hAnsi="Times New Roman" w:ascii="Times New Roman"/>
          <w:lang w:val="hr-HR"/>
        </w:rPr>
        <w:t xml:space="preserve">ožujka </w:t>
      </w:r>
      <w:r w:rsidRPr="002B0906">
        <w:rPr>
          <w:rFonts w:hAnsi="Times New Roman" w:ascii="Times New Roman"/>
          <w:lang w:val="hr-HR"/>
        </w:rPr>
        <w:t>201</w:t>
      </w:r>
      <w:r w:rsidR="00E4652D">
        <w:rPr>
          <w:rFonts w:hAnsi="Times New Roman" w:ascii="Times New Roman"/>
          <w:lang w:val="hr-HR"/>
        </w:rPr>
        <w:t>8</w:t>
      </w:r>
      <w:r w:rsidRPr="002B0906">
        <w:rPr>
          <w:rFonts w:hAnsi="Times New Roman" w:ascii="Times New Roman"/>
          <w:lang w:val="hr-HR"/>
        </w:rPr>
        <w:t>. podni</w:t>
      </w:r>
      <w:r w:rsidR="00E4652D">
        <w:rPr>
          <w:rFonts w:hAnsi="Times New Roman" w:ascii="Times New Roman"/>
          <w:lang w:val="hr-HR"/>
        </w:rPr>
        <w:t>jela zahtjev</w:t>
      </w:r>
      <w:r w:rsidRPr="002B0906">
        <w:rPr>
          <w:rFonts w:hAnsi="Times New Roman" w:ascii="Times New Roman"/>
          <w:lang w:val="hr-HR"/>
        </w:rPr>
        <w:t xml:space="preserve"> za </w:t>
      </w:r>
      <w:r w:rsidR="00E4652D">
        <w:rPr>
          <w:rFonts w:hAnsi="Times New Roman" w:ascii="Times New Roman"/>
          <w:lang w:val="hr-HR"/>
        </w:rPr>
        <w:t>razrješenje uz obrazloženje, u bitnome, kako je brisana s liste B stečajnih upravitelja za područje nadležnosti Trgovačkog suda u Osijeku. Nadalje je navela kako je suglasna s prijedlogom za nastavak postupka radi naknade diobe od 27. veljače 2018.</w:t>
      </w:r>
    </w:p>
    <w:p w:rsidRDefault="00E4652D" w:rsidP="00E4652D" w:rsidR="002B0906" w:rsidRPr="002B0906">
      <w:pPr>
        <w:ind w:firstLine="708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lang w:val="hr-HR"/>
        </w:rPr>
        <w:lastRenderedPageBreak/>
        <w:t>P</w:t>
      </w:r>
      <w:r w:rsidR="002B0906" w:rsidRPr="002B0906">
        <w:rPr>
          <w:rFonts w:hAnsi="Times New Roman" w:ascii="Times New Roman"/>
          <w:color w:val="000000"/>
          <w:lang w:val="hr-HR"/>
        </w:rPr>
        <w:t>rema odredbi čl</w:t>
      </w:r>
      <w:r w:rsidR="003D6A1D">
        <w:rPr>
          <w:rFonts w:hAnsi="Times New Roman" w:ascii="Times New Roman"/>
          <w:color w:val="000000"/>
          <w:lang w:val="hr-HR"/>
        </w:rPr>
        <w:t>anka</w:t>
      </w:r>
      <w:r w:rsidR="002B0906" w:rsidRPr="002B0906">
        <w:rPr>
          <w:rFonts w:hAnsi="Times New Roman" w:ascii="Times New Roman"/>
          <w:color w:val="000000"/>
          <w:lang w:val="hr-HR"/>
        </w:rPr>
        <w:t xml:space="preserve"> 84. st</w:t>
      </w:r>
      <w:r w:rsidR="003D6A1D">
        <w:rPr>
          <w:rFonts w:hAnsi="Times New Roman" w:ascii="Times New Roman"/>
          <w:color w:val="000000"/>
          <w:lang w:val="hr-HR"/>
        </w:rPr>
        <w:t>avka</w:t>
      </w:r>
      <w:r w:rsidR="002B0906" w:rsidRPr="002B0906">
        <w:rPr>
          <w:rFonts w:hAnsi="Times New Roman" w:ascii="Times New Roman"/>
          <w:color w:val="000000"/>
          <w:lang w:val="hr-HR"/>
        </w:rPr>
        <w:t xml:space="preserve"> 1. SZ-a, izbor stečajnoga upravitelja u stečajnom postupku obavlja se metodom slučajnoga odabira s liste A stečajnih upravitelja za područje nadležnoga suda, ako odredbama SZ-a nije drukčije određeno.</w:t>
      </w:r>
    </w:p>
    <w:p w:rsidRDefault="003D6A1D" w:rsidP="002B0906" w:rsidR="003D6A1D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 xml:space="preserve">Uvidom u popis stečajnih upravitelja i povjerenika na stečajnim i predstečajnim predmetima, objavljen na mrežnoj stranici e-oglasna ploča Trgovačkog suda u Zagrebu, utvrđeno je kako za područje nadležnosti </w:t>
      </w:r>
      <w:r w:rsidR="00302CF6" w:rsidRPr="002B0906">
        <w:rPr>
          <w:rFonts w:hAnsi="Times New Roman" w:ascii="Times New Roman"/>
          <w:lang w:val="hr-HR"/>
        </w:rPr>
        <w:t>Trgovačkog suda u Zagrebu</w:t>
      </w:r>
      <w:r w:rsidR="00302CF6" w:rsidRPr="00E46D1E">
        <w:rPr>
          <w:rFonts w:hAnsi="Times New Roman" w:ascii="Times New Roman"/>
          <w:lang w:val="hr-HR"/>
        </w:rPr>
        <w:t xml:space="preserve"> </w:t>
      </w:r>
      <w:r w:rsidR="003D6A1D" w:rsidRPr="00E46D1E">
        <w:rPr>
          <w:rFonts w:hAnsi="Times New Roman" w:ascii="Times New Roman"/>
          <w:lang w:val="hr-HR"/>
        </w:rPr>
        <w:t>A</w:t>
      </w:r>
      <w:r w:rsidR="003D6A1D">
        <w:rPr>
          <w:rFonts w:hAnsi="Times New Roman" w:ascii="Times New Roman"/>
          <w:lang w:val="hr-HR"/>
        </w:rPr>
        <w:t>na-Maria</w:t>
      </w:r>
      <w:r w:rsidR="003D6A1D" w:rsidRPr="00E46D1E">
        <w:rPr>
          <w:rFonts w:hAnsi="Times New Roman" w:ascii="Times New Roman"/>
          <w:lang w:val="hr-HR"/>
        </w:rPr>
        <w:t xml:space="preserve"> B</w:t>
      </w:r>
      <w:r w:rsidR="003D6A1D">
        <w:rPr>
          <w:rFonts w:hAnsi="Times New Roman" w:ascii="Times New Roman"/>
          <w:lang w:val="hr-HR"/>
        </w:rPr>
        <w:t xml:space="preserve">ogović, Slavonski </w:t>
      </w:r>
      <w:r w:rsidR="003D6A1D" w:rsidRPr="00E46D1E">
        <w:rPr>
          <w:rFonts w:hAnsi="Times New Roman" w:ascii="Times New Roman"/>
          <w:lang w:val="hr-HR"/>
        </w:rPr>
        <w:t>Brod, Naselje Lutvinka ulaz 2/9, OIB 36495483478</w:t>
      </w:r>
      <w:r w:rsidR="003D6A1D" w:rsidRPr="002B0906">
        <w:rPr>
          <w:rFonts w:hAnsi="Times New Roman" w:ascii="Times New Roman"/>
          <w:lang w:val="hr-HR"/>
        </w:rPr>
        <w:t>,</w:t>
      </w:r>
      <w:r w:rsidR="003D6A1D">
        <w:rPr>
          <w:rFonts w:hAnsi="Times New Roman" w:ascii="Times New Roman"/>
          <w:lang w:val="hr-HR"/>
        </w:rPr>
        <w:t xml:space="preserve"> nije upisana na listu </w:t>
      </w:r>
      <w:r w:rsidRPr="002B0906">
        <w:rPr>
          <w:rFonts w:hAnsi="Times New Roman" w:ascii="Times New Roman"/>
          <w:lang w:val="hr-HR"/>
        </w:rPr>
        <w:t>A stečajnih upravitelja.</w:t>
      </w: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 xml:space="preserve"> S obzirom na to da za područje nadležnosti Trgovačkog suda u Zagrebu </w:t>
      </w:r>
      <w:r w:rsidR="003D6A1D" w:rsidRPr="00E46D1E">
        <w:rPr>
          <w:rFonts w:hAnsi="Times New Roman" w:ascii="Times New Roman"/>
          <w:lang w:val="hr-HR"/>
        </w:rPr>
        <w:t>A</w:t>
      </w:r>
      <w:r w:rsidR="003D6A1D">
        <w:rPr>
          <w:rFonts w:hAnsi="Times New Roman" w:ascii="Times New Roman"/>
          <w:lang w:val="hr-HR"/>
        </w:rPr>
        <w:t>na-Maria</w:t>
      </w:r>
      <w:r w:rsidR="003D6A1D" w:rsidRPr="00E46D1E">
        <w:rPr>
          <w:rFonts w:hAnsi="Times New Roman" w:ascii="Times New Roman"/>
          <w:lang w:val="hr-HR"/>
        </w:rPr>
        <w:t xml:space="preserve"> B</w:t>
      </w:r>
      <w:r w:rsidR="003D6A1D">
        <w:rPr>
          <w:rFonts w:hAnsi="Times New Roman" w:ascii="Times New Roman"/>
          <w:lang w:val="hr-HR"/>
        </w:rPr>
        <w:t xml:space="preserve">ogović, Slavonski </w:t>
      </w:r>
      <w:r w:rsidR="003D6A1D" w:rsidRPr="00E46D1E">
        <w:rPr>
          <w:rFonts w:hAnsi="Times New Roman" w:ascii="Times New Roman"/>
          <w:lang w:val="hr-HR"/>
        </w:rPr>
        <w:t>Brod, Naselje Lutvinka ulaz 2/9, OIB 36495483478</w:t>
      </w:r>
      <w:r w:rsidR="003D6A1D" w:rsidRPr="002B0906">
        <w:rPr>
          <w:rFonts w:hAnsi="Times New Roman" w:ascii="Times New Roman"/>
          <w:lang w:val="hr-HR"/>
        </w:rPr>
        <w:t>,</w:t>
      </w:r>
      <w:r w:rsidRPr="002B0906">
        <w:rPr>
          <w:rFonts w:hAnsi="Times New Roman" w:ascii="Times New Roman"/>
          <w:lang w:val="hr-HR"/>
        </w:rPr>
        <w:t xml:space="preserve"> nije upisan</w:t>
      </w:r>
      <w:r w:rsidR="00302CF6">
        <w:rPr>
          <w:rFonts w:hAnsi="Times New Roman" w:ascii="Times New Roman"/>
          <w:lang w:val="hr-HR"/>
        </w:rPr>
        <w:t xml:space="preserve">a </w:t>
      </w:r>
      <w:r w:rsidRPr="002B0906">
        <w:rPr>
          <w:rFonts w:hAnsi="Times New Roman" w:ascii="Times New Roman"/>
          <w:lang w:val="hr-HR"/>
        </w:rPr>
        <w:t>na listu A stečajnih upravitelja, to je, na temelju odredaba čl</w:t>
      </w:r>
      <w:r w:rsidR="003D6A1D">
        <w:rPr>
          <w:rFonts w:hAnsi="Times New Roman" w:ascii="Times New Roman"/>
          <w:lang w:val="hr-HR"/>
        </w:rPr>
        <w:t xml:space="preserve">anka </w:t>
      </w:r>
      <w:r w:rsidRPr="002B0906">
        <w:rPr>
          <w:rFonts w:hAnsi="Times New Roman" w:ascii="Times New Roman"/>
          <w:lang w:val="hr-HR"/>
        </w:rPr>
        <w:t xml:space="preserve">91. SZ-a, odlučeno kao u točki I. izreke ovog rješenja. </w:t>
      </w: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>Budući da je sud razriješio dosadašnjeg stečajnog upravitelja, sud je primjenom odredaba čl</w:t>
      </w:r>
      <w:r w:rsidR="0048076E">
        <w:rPr>
          <w:rFonts w:hAnsi="Times New Roman" w:ascii="Times New Roman"/>
          <w:lang w:val="hr-HR"/>
        </w:rPr>
        <w:t>anka</w:t>
      </w:r>
      <w:r w:rsidRPr="002B0906">
        <w:rPr>
          <w:rFonts w:hAnsi="Times New Roman" w:ascii="Times New Roman"/>
          <w:lang w:val="hr-HR"/>
        </w:rPr>
        <w:t xml:space="preserve"> 84. st. 1. u vezi s odredbom čl</w:t>
      </w:r>
      <w:r w:rsidR="0048076E">
        <w:rPr>
          <w:rFonts w:hAnsi="Times New Roman" w:ascii="Times New Roman"/>
          <w:lang w:val="hr-HR"/>
        </w:rPr>
        <w:t>anka</w:t>
      </w:r>
      <w:r w:rsidRPr="002B0906">
        <w:rPr>
          <w:rFonts w:hAnsi="Times New Roman" w:ascii="Times New Roman"/>
          <w:lang w:val="hr-HR"/>
        </w:rPr>
        <w:t xml:space="preserve"> 91. st</w:t>
      </w:r>
      <w:r w:rsidR="0048076E">
        <w:rPr>
          <w:rFonts w:hAnsi="Times New Roman" w:ascii="Times New Roman"/>
          <w:lang w:val="hr-HR"/>
        </w:rPr>
        <w:t>avka</w:t>
      </w:r>
      <w:r w:rsidRPr="002B0906">
        <w:rPr>
          <w:rFonts w:hAnsi="Times New Roman" w:ascii="Times New Roman"/>
          <w:lang w:val="hr-HR"/>
        </w:rPr>
        <w:t xml:space="preserve"> 8. SZ-a, metodom slučajnog odabira, u točki II. izreke ovog rješenja imenovao novog stečajnog upravitelja.</w:t>
      </w:r>
    </w:p>
    <w:p w:rsidRDefault="002B0906" w:rsidP="002B0906" w:rsidR="002B0906">
      <w:pPr>
        <w:ind w:firstLine="708"/>
        <w:jc w:val="both"/>
      </w:pPr>
    </w:p>
    <w:p w:rsidRDefault="007B76A6" w:rsidP="00D67A41" w:rsidR="007B76A6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Iz prijedloga za nastavak </w:t>
      </w:r>
      <w:r w:rsidR="00D67A41">
        <w:rPr>
          <w:rFonts w:hAnsi="Times New Roman" w:ascii="Times New Roman"/>
          <w:lang w:val="hr-HR"/>
        </w:rPr>
        <w:t xml:space="preserve">postupka </w:t>
      </w:r>
      <w:r>
        <w:rPr>
          <w:rFonts w:hAnsi="Times New Roman" w:ascii="Times New Roman"/>
          <w:lang w:val="hr-HR"/>
        </w:rPr>
        <w:t xml:space="preserve">radi naknadne diobe </w:t>
      </w:r>
      <w:r w:rsidR="00D67A41">
        <w:rPr>
          <w:rFonts w:hAnsi="Times New Roman" w:ascii="Times New Roman"/>
          <w:lang w:val="hr-HR"/>
        </w:rPr>
        <w:t xml:space="preserve">od 27. veljače 2018. (list 29. – 30. spisa) u bitnome </w:t>
      </w:r>
      <w:r>
        <w:rPr>
          <w:rFonts w:hAnsi="Times New Roman" w:ascii="Times New Roman"/>
          <w:lang w:val="hr-HR"/>
        </w:rPr>
        <w:t xml:space="preserve">proizlazi kako je dužnik vlasnik nekretnine upisane u zk. ul. 1116, k.o. 330370, Žirje, </w:t>
      </w:r>
      <w:r w:rsidR="00ED7972">
        <w:rPr>
          <w:rFonts w:hAnsi="Times New Roman" w:ascii="Times New Roman"/>
          <w:lang w:val="hr-HR"/>
        </w:rPr>
        <w:t>kč. br. 123/2 ZGR STOJNA i kč.br. 1989/1 VRT, te kako je u skladu s blagajničkim dnevnikom god. 2017. broj 0 dužnik u blagajni imao gotovinski iznos od 5.025,00 kn.</w:t>
      </w:r>
    </w:p>
    <w:p w:rsidRDefault="00ED7972" w:rsidP="00D67A41" w:rsidR="00ED7972">
      <w:pPr>
        <w:ind w:firstLine="708"/>
        <w:jc w:val="both"/>
        <w:rPr>
          <w:rFonts w:hAnsi="Times New Roman" w:ascii="Times New Roman"/>
          <w:lang w:val="hr-HR"/>
        </w:rPr>
      </w:pPr>
    </w:p>
    <w:p w:rsidRDefault="00ED7972" w:rsidP="00B77CAE" w:rsidR="00B77CA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Uvidom u izvadak iz zemljišne knjige (list 32 - 33 </w:t>
      </w:r>
      <w:r w:rsidR="009002E2">
        <w:rPr>
          <w:rFonts w:hAnsi="Times New Roman" w:ascii="Times New Roman"/>
          <w:lang w:val="hr-HR"/>
        </w:rPr>
        <w:t xml:space="preserve">spisa) utvrđeno je kako je </w:t>
      </w:r>
      <w:r w:rsidR="004C5DAE">
        <w:rPr>
          <w:rFonts w:hAnsi="Times New Roman" w:ascii="Times New Roman"/>
          <w:lang w:val="hr-HR"/>
        </w:rPr>
        <w:t>dužnik vlasnik nekretnine upisane u zk. ul. 1116, k.o. 330370, Žirje, kč. br. 123/2 ZGR STOJNA i kč.br. 1989/1 VRT</w:t>
      </w:r>
      <w:r w:rsidR="00001FD9">
        <w:rPr>
          <w:rFonts w:hAnsi="Times New Roman" w:ascii="Times New Roman"/>
          <w:lang w:val="hr-HR"/>
        </w:rPr>
        <w:t xml:space="preserve">. Iz blagajničkog dnevnika god. 2017. broj 0 od 22. veljače 2018. (list 33. spisa) </w:t>
      </w:r>
      <w:r w:rsidR="00B77CAE">
        <w:rPr>
          <w:rFonts w:hAnsi="Times New Roman" w:ascii="Times New Roman"/>
          <w:lang w:val="hr-HR"/>
        </w:rPr>
        <w:t>proizlazi kako je dužnik u blagajni imao gotovinski iznos od 5.025,00 kn.</w:t>
      </w:r>
    </w:p>
    <w:p w:rsidRDefault="00C40CB9" w:rsidP="00062570" w:rsidR="00C40CB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62570" w:rsidP="00392800" w:rsidR="00B90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>S obzirom na to da je u konkretnom slučaju pronađena imovina koja ulazi u stečajnu masu – naveden</w:t>
      </w:r>
      <w:r w:rsidR="00B77CAE">
        <w:rPr>
          <w:rFonts w:hAnsi="Times New Roman" w:ascii="Times New Roman"/>
          <w:szCs w:val="24"/>
          <w:lang w:val="hr-HR"/>
        </w:rPr>
        <w:t xml:space="preserve">a nekretnina i gotovinski iznos od </w:t>
      </w:r>
      <w:r w:rsidR="00B77CAE">
        <w:rPr>
          <w:rFonts w:hAnsi="Times New Roman" w:ascii="Times New Roman"/>
          <w:lang w:val="hr-HR"/>
        </w:rPr>
        <w:t>5.025,00 kn</w:t>
      </w:r>
      <w:r w:rsidR="003A246E">
        <w:rPr>
          <w:rFonts w:hAnsi="Times New Roman" w:ascii="Times New Roman"/>
          <w:szCs w:val="24"/>
          <w:lang w:val="hr-HR"/>
        </w:rPr>
        <w:t xml:space="preserve">, </w:t>
      </w:r>
      <w:r w:rsidR="00D05A22">
        <w:rPr>
          <w:rFonts w:hAnsi="Times New Roman" w:ascii="Times New Roman"/>
          <w:szCs w:val="24"/>
          <w:lang w:val="hr-HR"/>
        </w:rPr>
        <w:t>sud je</w:t>
      </w:r>
      <w:r w:rsidR="00392800">
        <w:rPr>
          <w:rFonts w:hAnsi="Times New Roman" w:ascii="Times New Roman"/>
          <w:szCs w:val="24"/>
          <w:lang w:val="hr-HR"/>
        </w:rPr>
        <w:t xml:space="preserve">, uzevši u obzir navedeno, </w:t>
      </w:r>
      <w:r w:rsidR="005E1C33">
        <w:rPr>
          <w:rFonts w:hAnsi="Times New Roman" w:ascii="Times New Roman"/>
          <w:szCs w:val="24"/>
          <w:lang w:val="hr-HR"/>
        </w:rPr>
        <w:t>na temelju odred</w:t>
      </w:r>
      <w:r w:rsidR="003A246E">
        <w:rPr>
          <w:rFonts w:hAnsi="Times New Roman" w:ascii="Times New Roman"/>
          <w:szCs w:val="24"/>
          <w:lang w:val="hr-HR"/>
        </w:rPr>
        <w:t xml:space="preserve">aba </w:t>
      </w:r>
      <w:r w:rsidR="005E1C33">
        <w:rPr>
          <w:rFonts w:hAnsi="Times New Roman" w:ascii="Times New Roman"/>
          <w:szCs w:val="24"/>
          <w:lang w:val="hr-HR"/>
        </w:rPr>
        <w:t>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133. 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5E1C33">
        <w:rPr>
          <w:rFonts w:hAnsi="Times New Roman" w:ascii="Times New Roman"/>
          <w:szCs w:val="24"/>
          <w:lang w:val="hr-HR"/>
        </w:rPr>
        <w:t xml:space="preserve"> </w:t>
      </w:r>
      <w:r w:rsidR="003A246E">
        <w:rPr>
          <w:rFonts w:hAnsi="Times New Roman" w:ascii="Times New Roman"/>
          <w:szCs w:val="24"/>
          <w:lang w:val="hr-HR"/>
        </w:rPr>
        <w:t xml:space="preserve">1. i </w:t>
      </w:r>
      <w:r w:rsidR="005E1C33">
        <w:rPr>
          <w:rFonts w:hAnsi="Times New Roman" w:ascii="Times New Roman"/>
          <w:szCs w:val="24"/>
          <w:lang w:val="hr-HR"/>
        </w:rPr>
        <w:t>2. u vezi s odredbom 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431.</w:t>
      </w:r>
      <w:r w:rsidR="003A246E">
        <w:rPr>
          <w:rFonts w:hAnsi="Times New Roman" w:ascii="Times New Roman"/>
          <w:szCs w:val="24"/>
          <w:lang w:val="hr-HR"/>
        </w:rPr>
        <w:t xml:space="preserve"> </w:t>
      </w:r>
      <w:r w:rsidR="00FD2E87">
        <w:rPr>
          <w:rFonts w:hAnsi="Times New Roman" w:ascii="Times New Roman"/>
          <w:szCs w:val="24"/>
          <w:lang w:val="hr-HR"/>
        </w:rPr>
        <w:t>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FD2E87">
        <w:rPr>
          <w:rFonts w:hAnsi="Times New Roman" w:ascii="Times New Roman"/>
          <w:szCs w:val="24"/>
          <w:lang w:val="hr-HR"/>
        </w:rPr>
        <w:t xml:space="preserve"> </w:t>
      </w:r>
      <w:r w:rsidR="005E1C33">
        <w:rPr>
          <w:rFonts w:hAnsi="Times New Roman" w:ascii="Times New Roman"/>
          <w:szCs w:val="24"/>
          <w:lang w:val="hr-HR"/>
        </w:rPr>
        <w:t xml:space="preserve">2. SZ-a, </w:t>
      </w:r>
      <w:r w:rsidR="00B90E32">
        <w:rPr>
          <w:rFonts w:hAnsi="Times New Roman" w:ascii="Times New Roman"/>
          <w:szCs w:val="24"/>
          <w:lang w:val="hr-HR"/>
        </w:rPr>
        <w:t xml:space="preserve">odlučio kao u točki </w:t>
      </w:r>
      <w:r w:rsidR="00B77CAE">
        <w:rPr>
          <w:rFonts w:hAnsi="Times New Roman" w:ascii="Times New Roman"/>
          <w:szCs w:val="24"/>
          <w:lang w:val="hr-HR"/>
        </w:rPr>
        <w:t>II</w:t>
      </w:r>
      <w:r w:rsidR="00B90E32">
        <w:rPr>
          <w:rFonts w:hAnsi="Times New Roman" w:ascii="Times New Roman"/>
          <w:szCs w:val="24"/>
          <w:lang w:val="hr-HR"/>
        </w:rPr>
        <w:t>I. izreke ovog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</w:t>
      </w:r>
      <w:r w:rsidR="00B77CAE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. izreke ovog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 xml:space="preserve">4. SZ-a, a odluka iz točke </w:t>
      </w:r>
      <w:r w:rsidR="00B77CAE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. izreke ovog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0E24D9">
        <w:rPr>
          <w:rFonts w:hAnsi="Times New Roman" w:ascii="Times New Roman"/>
          <w:szCs w:val="24"/>
          <w:lang w:val="hr-HR"/>
        </w:rPr>
        <w:t>13. lipnja</w:t>
      </w:r>
      <w:r w:rsidR="000E24D9" w:rsidRPr="00D45FEF">
        <w:rPr>
          <w:rFonts w:hAnsi="Times New Roman" w:ascii="Times New Roman"/>
          <w:szCs w:val="24"/>
          <w:lang w:val="hr-HR"/>
        </w:rPr>
        <w:t xml:space="preserve"> </w:t>
      </w:r>
      <w:r w:rsidR="00382E72" w:rsidRPr="00D45FEF">
        <w:rPr>
          <w:rFonts w:hAnsi="Times New Roman" w:ascii="Times New Roman"/>
          <w:szCs w:val="24"/>
          <w:lang w:val="hr-HR"/>
        </w:rPr>
        <w:t>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474814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74814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474814" w:rsidP="00474814" w:rsidR="0047481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74814" w:rsidP="00D05A22" w:rsidR="004748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  <w:r w:rsidR="00D05A22">
        <w:rPr>
          <w:rFonts w:hAnsi="Times New Roman" w:ascii="Times New Roman"/>
          <w:szCs w:val="24"/>
          <w:lang w:val="hr-HR"/>
        </w:rPr>
        <w:tab/>
      </w:r>
    </w:p>
    <w:p w:rsidRDefault="00D05A22" w:rsidP="00D05A22" w:rsidR="003E407B" w:rsidRPr="004748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sectPr w:rsidSect="00474814" w:rsidR="003E407B" w:rsidRPr="00474814">
      <w:headerReference w:type="even" r:id="rId11"/>
      <w:headerReference w:type="default" r:id="rId12"/>
      <w:pgSz w:code="9" w:h="16840" w:w="11907"/>
      <w:pgMar w:gutter="0" w:footer="720" w:header="720" w:left="1417" w:bottom="1417" w:right="141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74814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0E24D9">
      <w:rPr>
        <w:rFonts w:hAnsi="Times New Roman" w:ascii="Times New Roman"/>
        <w:szCs w:val="24"/>
      </w:rPr>
      <w:t>988</w:t>
    </w:r>
    <w:r w:rsidR="0063777B">
      <w:rPr>
        <w:rFonts w:hAnsi="Times New Roman" w:ascii="Times New Roman"/>
        <w:szCs w:val="24"/>
      </w:rPr>
      <w:t>/1</w:t>
    </w:r>
    <w:r w:rsidR="000E24D9"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FD9"/>
    <w:rsid w:val="00004158"/>
    <w:rsid w:val="00005603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A32"/>
    <w:rsid w:val="000B609B"/>
    <w:rsid w:val="000E009A"/>
    <w:rsid w:val="000E24D9"/>
    <w:rsid w:val="000F3392"/>
    <w:rsid w:val="000F339C"/>
    <w:rsid w:val="000F36BA"/>
    <w:rsid w:val="00112B50"/>
    <w:rsid w:val="00130ABF"/>
    <w:rsid w:val="00140D26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C44B8"/>
    <w:rsid w:val="001C4CB4"/>
    <w:rsid w:val="001D0513"/>
    <w:rsid w:val="001D304F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5991"/>
    <w:rsid w:val="00297D4A"/>
    <w:rsid w:val="002A0BE2"/>
    <w:rsid w:val="002B0906"/>
    <w:rsid w:val="002B2458"/>
    <w:rsid w:val="002C0B56"/>
    <w:rsid w:val="002C147D"/>
    <w:rsid w:val="002D0142"/>
    <w:rsid w:val="002E02D4"/>
    <w:rsid w:val="00302CF6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50E7"/>
    <w:rsid w:val="00376A41"/>
    <w:rsid w:val="00382E72"/>
    <w:rsid w:val="003843F0"/>
    <w:rsid w:val="00392800"/>
    <w:rsid w:val="0039477F"/>
    <w:rsid w:val="003A137F"/>
    <w:rsid w:val="003A246E"/>
    <w:rsid w:val="003A2FCF"/>
    <w:rsid w:val="003A6429"/>
    <w:rsid w:val="003C34C5"/>
    <w:rsid w:val="003D3B21"/>
    <w:rsid w:val="003D6A1D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3FAE"/>
    <w:rsid w:val="00444312"/>
    <w:rsid w:val="00455450"/>
    <w:rsid w:val="004717F7"/>
    <w:rsid w:val="00474814"/>
    <w:rsid w:val="0048076E"/>
    <w:rsid w:val="00483442"/>
    <w:rsid w:val="00493024"/>
    <w:rsid w:val="004A4385"/>
    <w:rsid w:val="004B1528"/>
    <w:rsid w:val="004B15A9"/>
    <w:rsid w:val="004B4712"/>
    <w:rsid w:val="004B6BBD"/>
    <w:rsid w:val="004B7292"/>
    <w:rsid w:val="004C1A9C"/>
    <w:rsid w:val="004C2032"/>
    <w:rsid w:val="004C3E27"/>
    <w:rsid w:val="004C5DAE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4675D"/>
    <w:rsid w:val="0056209F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E1C33"/>
    <w:rsid w:val="005F4823"/>
    <w:rsid w:val="00613D8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54459"/>
    <w:rsid w:val="006663D6"/>
    <w:rsid w:val="00671FBC"/>
    <w:rsid w:val="0067762B"/>
    <w:rsid w:val="00680F33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A7789"/>
    <w:rsid w:val="007B1F7F"/>
    <w:rsid w:val="007B28F7"/>
    <w:rsid w:val="007B5494"/>
    <w:rsid w:val="007B76A6"/>
    <w:rsid w:val="007C17B7"/>
    <w:rsid w:val="007C30A2"/>
    <w:rsid w:val="007C6968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B463B"/>
    <w:rsid w:val="008B7543"/>
    <w:rsid w:val="008C06FE"/>
    <w:rsid w:val="008C4F11"/>
    <w:rsid w:val="008C5861"/>
    <w:rsid w:val="008D42A8"/>
    <w:rsid w:val="008E2B89"/>
    <w:rsid w:val="008E6609"/>
    <w:rsid w:val="008F24D8"/>
    <w:rsid w:val="008F4863"/>
    <w:rsid w:val="008F6E34"/>
    <w:rsid w:val="009002E2"/>
    <w:rsid w:val="00901A33"/>
    <w:rsid w:val="00902EEE"/>
    <w:rsid w:val="009121AD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B6A4B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39CB"/>
    <w:rsid w:val="00AE42BB"/>
    <w:rsid w:val="00AE6E9B"/>
    <w:rsid w:val="00AF65F4"/>
    <w:rsid w:val="00AF7000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77CAE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7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7B13"/>
    <w:rsid w:val="00C61C6A"/>
    <w:rsid w:val="00C84468"/>
    <w:rsid w:val="00C84D84"/>
    <w:rsid w:val="00CA1D3E"/>
    <w:rsid w:val="00CA26F6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1024B"/>
    <w:rsid w:val="00D12724"/>
    <w:rsid w:val="00D14025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67A41"/>
    <w:rsid w:val="00D714C9"/>
    <w:rsid w:val="00D80F6A"/>
    <w:rsid w:val="00D93509"/>
    <w:rsid w:val="00DB42A7"/>
    <w:rsid w:val="00DC616A"/>
    <w:rsid w:val="00DE7483"/>
    <w:rsid w:val="00E01B33"/>
    <w:rsid w:val="00E02E12"/>
    <w:rsid w:val="00E05B92"/>
    <w:rsid w:val="00E15098"/>
    <w:rsid w:val="00E3055C"/>
    <w:rsid w:val="00E420B5"/>
    <w:rsid w:val="00E4652D"/>
    <w:rsid w:val="00E46D1E"/>
    <w:rsid w:val="00E54311"/>
    <w:rsid w:val="00E67442"/>
    <w:rsid w:val="00E7164A"/>
    <w:rsid w:val="00E8275A"/>
    <w:rsid w:val="00E97C73"/>
    <w:rsid w:val="00EA4124"/>
    <w:rsid w:val="00EB055B"/>
    <w:rsid w:val="00EC7093"/>
    <w:rsid w:val="00ED7972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62A72"/>
    <w:rsid w:val="00F904E6"/>
    <w:rsid w:val="00F93C00"/>
    <w:rsid w:val="00F9477E"/>
    <w:rsid w:val="00FA2BAB"/>
    <w:rsid w:val="00FA2D57"/>
    <w:rsid w:val="00FB4108"/>
    <w:rsid w:val="00FC3C72"/>
    <w:rsid w:val="00FD2E87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st. up. i upis st. mase</izvorni_sadrzaj>
    <derivirana_varijabla naziv="DomainObject.Primjedba_1">razrješenje st. up. i upis st. mase</derivirana_varijabla>
  </DomainObject.Primjedba>
  <DomainObject.Oznaka>
    <izvorni_sadrzaj>St-988/2018-4</izvorni_sadrzaj>
    <derivirana_varijabla naziv="DomainObject.Oznaka_1">St-988/2018-4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MELO NEKRETNINE d.o.o.</izvorni_sadrzaj>
    <derivirana_varijabla naziv="DomainObject.Predmet.ProtustrankaFormated_1">  MELO NEKRETNINE d.o.o.</derivirana_varijabla>
  </DomainObject.Predmet.ProtustrankaFormated>
  <DomainObject.Predmet.ProtustrankaFormatedOIB>
    <izvorni_sadrzaj>  MELO NEKRETNINE d.o.o., OIB 83229700140</izvorni_sadrzaj>
    <derivirana_varijabla naziv="DomainObject.Predmet.ProtustrankaFormatedOIB_1">  MELO NEKRETNINE d.o.o., OIB 83229700140</derivirana_varijabla>
  </DomainObject.Predmet.ProtustrankaFormatedOIB>
  <DomainObject.Predmet.ProtustrankaFormatedWithAdress>
    <izvorni_sadrzaj> MELO NEKRETNINE d.o.o., Stubička 62/A, 10000 Zagreb</izvorni_sadrzaj>
    <derivirana_varijabla naziv="DomainObject.Predmet.ProtustrankaFormatedWithAdress_1"> MELO NEKRETNINE d.o.o., Stubička 62/A, 10000 Zagreb</derivirana_varijabla>
  </DomainObject.Predmet.ProtustrankaFormatedWithAdress>
  <DomainObject.Predmet.ProtustrankaFormatedWithAdressOIB>
    <izvorni_sadrzaj> MELO NEKRETNINE d.o.o., OIB 83229700140, Stubička 62/A, 10000 Zagreb</izvorni_sadrzaj>
    <derivirana_varijabla naziv="DomainObject.Predmet.ProtustrankaFormatedWithAdressOIB_1"> MELO NEKRETNINE d.o.o., OIB 83229700140, Stubička 62/A, 10000 Zagreb</derivirana_varijabla>
  </DomainObject.Predmet.ProtustrankaFormatedWithAdressOIB>
  <DomainObject.Predmet.ProtustrankaWithAdress>
    <izvorni_sadrzaj>MELO NEKRETNINE d.o.o. Stubička 62/A, 10000 Zagreb</izvorni_sadrzaj>
    <derivirana_varijabla naziv="DomainObject.Predmet.ProtustrankaWithAdress_1">MELO NEKRETNINE d.o.o. Stubička 62/A, 10000 Zagreb</derivirana_varijabla>
  </DomainObject.Predmet.ProtustrankaWithAdress>
  <DomainObject.Predmet.ProtustrankaWithAdressOIB>
    <izvorni_sadrzaj>MELO NEKRETNINE d.o.o., OIB 83229700140, Stubička 62/A, 10000 Zagreb</izvorni_sadrzaj>
    <derivirana_varijabla naziv="DomainObject.Predmet.ProtustrankaWithAdressOIB_1">MELO NEKRETNINE d.o.o., OIB 83229700140, Stubička 62/A, 10000 Zagreb</derivirana_varijabla>
  </DomainObject.Predmet.ProtustrankaWithAdressOIB>
  <DomainObject.Predmet.ProtustrankaNazivFormated>
    <izvorni_sadrzaj>MELO NEKRETNINE d.o.o.</izvorni_sadrzaj>
    <derivirana_varijabla naziv="DomainObject.Predmet.ProtustrankaNazivFormated_1">MELO NEKRETNINE d.o.o.</derivirana_varijabla>
  </DomainObject.Predmet.ProtustrankaNazivFormated>
  <DomainObject.Predmet.ProtustrankaNazivFormatedOIB>
    <izvorni_sadrzaj>MELO NEKRETNINE d.o.o., OIB 83229700140</izvorni_sadrzaj>
    <derivirana_varijabla naziv="DomainObject.Predmet.ProtustrankaNazivFormatedOIB_1">MELO NEKRETNINE d.o.o.,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FINA Regionalni centar Zagreb</izvorni_sadrzaj>
    <derivirana_varijabla naziv="DomainObject.Predmet.StrankaFormated_1">  LIDIA ŽAGAR zastupanog po punomoćniku Borna Okroša; FINA Regionalni centar Zagreb</derivirana_varijabla>
  </DomainObject.Predmet.StrankaFormated>
  <DomainObject.Predmet.StrankaFormatedOIB>
    <izvorni_sadrzaj>  LIDIA ŽAGAR zastupanog po punomoćniku Borna Okroša; FINA Regionalni centar Zagreb, OIB 85821130368</izvorni_sadrzaj>
    <derivirana_varijabla naziv="DomainObject.Predmet.StrankaFormatedOIB_1">  LIDIA ŽAGAR zastupanog po punomoćniku Borna Okroša; FINA Regionalni centar Zagreb, OIB 85821130368</derivirana_varijabla>
  </DomainObject.Predmet.StrankaFormatedOIB>
  <DomainObject.Predmet.StrankaFormatedWithAdress>
    <izvorni_sadrzaj> LIDIA ŽAGAR zastupanog po punomoćniku Borna Okroša; FINA Regionalni centar Zagreb, Trg svibanjskih žrtava 1995. 1, 10000 Zagreb</izvorni_sadrzaj>
    <derivirana_varijabla naziv="DomainObject.Predmet.StrankaFormatedWithAdress_1"> LIDIA ŽAGAR zastupanog po punomoćniku Borna Okroša;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FINA Regionalni centar Zagreb, OIB 85821130368, Trg svibanjskih žrtava 1995. 1, 10000 Zagreb</izvorni_sadrzaj>
    <derivirana_varijabla naziv="DomainObject.Predmet.StrankaFormatedWithAdressOIB_1"> LIDIA ŽAGAR zastupanog po punomoćniku Borna Okroša;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</item>
      <item>FINA Regionalni centar Zagreb</item>
    </izvorni_sadrzaj>
    <derivirana_varijabla naziv="DomainObject.Predmet.StrankaListFormated_1">
      <item>LIDIA ŽAGAR zastupanog po punomoćniku Borna Okroša</item>
      <item>FINA Regionalni centar Zagreb</item>
    </derivirana_varijabla>
  </DomainObject.Predmet.StrankaListFormated>
  <DomainObject.Predmet.StrankaListFormatedOIB>
    <izvorni_sadrzaj>
      <item>LIDIA ŽAGAR zastupanog po punomoćniku Borna Okroša</item>
      <item>FINA Regionalni centar Zagreb, OIB 85821130368</item>
    </izvorni_sadrzaj>
    <derivirana_varijabla naziv="DomainObject.Predmet.StrankaListFormatedOIB_1">
      <item>LIDIA ŽAGAR zastupanog po punomoćniku Borna Okroša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MELO NEKRETNINE d.o.o.</item>
    </izvorni_sadrzaj>
    <derivirana_varijabla naziv="DomainObject.Predmet.ProtuStrankaListFormated_1">
      <item>MELO NEKRETNINE d.o.o.</item>
    </derivirana_varijabla>
  </DomainObject.Predmet.ProtuStrankaListFormated>
  <DomainObject.Predmet.ProtuStrankaListFormatedOIB>
    <izvorni_sadrzaj>
      <item>MELO NEKRETNINE d.o.o., OIB 83229700140</item>
    </izvorni_sadrzaj>
    <derivirana_varijabla naziv="DomainObject.Predmet.ProtuStrankaListFormatedOIB_1">
      <item>MELO NEKRETNINE d.o.o., OIB 83229700140</item>
    </derivirana_varijabla>
  </DomainObject.Predmet.ProtuStrankaListFormatedOIB>
  <DomainObject.Predmet.ProtuStrankaListFormatedWithAdress>
    <izvorni_sadrzaj>
      <item>MELO NEKRETNINE d.o.o., Stubička 62/A, 10000 Zagreb</item>
    </izvorni_sadrzaj>
    <derivirana_varijabla naziv="DomainObject.Predmet.ProtuStrankaListFormatedWithAdress_1">
      <item>MELO NEKRETNINE d.o.o., Stubička 62/A, 10000 Zagreb</item>
    </derivirana_varijabla>
  </DomainObject.Predmet.ProtuStrankaListFormatedWithAdress>
  <DomainObject.Predmet.ProtuStrankaListFormatedWithAdressOIB>
    <izvorni_sadrzaj>
      <item>MELO NEKRETNINE d.o.o., OIB 83229700140, Stubička 62/A, 10000 Zagreb</item>
    </izvorni_sadrzaj>
    <derivirana_varijabla naziv="DomainObject.Predmet.ProtuStrankaListFormatedWithAdressOIB_1">
      <item>MELO NEKRETNINE d.o.o., OIB 83229700140, Stubička 62/A, 10000 Zagreb</item>
    </derivirana_varijabla>
  </DomainObject.Predmet.ProtuStrankaListFormatedWithAdressOIB>
  <DomainObject.Predmet.ProtuStrankaListNazivFormated>
    <izvorni_sadrzaj>
      <item>MELO NEKRETNINE d.o.o.</item>
    </izvorni_sadrzaj>
    <derivirana_varijabla naziv="DomainObject.Predmet.ProtuStrankaListNazivFormated_1">
      <item>MELO NEKRETNINE d.o.o.</item>
    </derivirana_varijabla>
  </DomainObject.Predmet.ProtuStrankaListNazivFormated>
  <DomainObject.Predmet.ProtuStrankaListNazivFormatedOIB>
    <izvorni_sadrzaj>
      <item>MELO NEKRETNINE d.o.o., OIB 83229700140</item>
    </izvorni_sadrzaj>
    <derivirana_varijabla naziv="DomainObject.Predmet.ProtuStrankaListNazivFormatedOIB_1">
      <item>MELO NEKRETNINE d.o.o., OIB 83229700140</item>
    </derivirana_varijabla>
  </DomainObject.Predmet.ProtuStrankaListNazivFormatedOIB>
  <DomainObject.Predmet.OstaliListFormated>
    <izvorni_sadrzaj>
      <item>Borna Okroša punomoćnik sudionika u postupku LIDIA ŽAGAR</item>
    </izvorni_sadrzaj>
    <derivirana_varijabla naziv="DomainObject.Predmet.OstaliListFormated_1">
      <item>Borna Okroša punomoćnik sudionika u postupku LIDIA ŽAGAR</item>
    </derivirana_varijabla>
  </DomainObject.Predmet.OstaliListFormated>
  <DomainObject.Predmet.OstaliListFormatedOIB>
    <izvorni_sadrzaj>
      <item>Borna Okroša punomoćnik sudionika u postupku LIDIA ŽAGAR</item>
    </izvorni_sadrzaj>
    <derivirana_varijabla naziv="DomainObject.Predmet.OstaliListFormatedOIB_1">
      <item>Borna Okroša punomoćnik sudionika u postupku LIDIA ŽAGAR</item>
    </derivirana_varijabla>
  </DomainObject.Predmet.OstaliListFormatedOIB>
  <DomainObject.Predmet.OstaliListFormatedWithAdress>
    <izvorni_sadrzaj>
      <item>Borna Okroša, Milana Amruša 15, 10000 Zagreb punomoćnik sudionika u postupku LIDIA ŽAGAR</item>
    </izvorni_sadrzaj>
    <derivirana_varijabla naziv="DomainObject.Predmet.OstaliListFormatedWithAdress_1">
      <item>Borna Okroša, Milana Amruša 15, 10000 Zagreb punomoćnik sudionika u postupku LIDIA ŽAGAR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</izvorni_sadrzaj>
    <derivirana_varijabla naziv="DomainObject.Predmet.OstaliListFormatedWithAdressOIB_1">
      <item>Borna Okroša, Milana Amruša 15, 10000 Zagreb punomoćnik sudionika u postupku LIDIA ŽAGAR</item>
    </derivirana_varijabla>
  </DomainObject.Predmet.OstaliListFormatedWithAdressOIB>
  <DomainObject.Predmet.OstaliListNazivFormated>
    <izvorni_sadrzaj>
      <item>Borna Okroša</item>
    </izvorni_sadrzaj>
    <derivirana_varijabla naziv="DomainObject.Predmet.OstaliListNazivFormated_1">
      <item>Borna Okroša</item>
    </derivirana_varijabla>
  </DomainObject.Predmet.OstaliListNazivFormated>
  <DomainObject.Predmet.OstaliListNazivFormatedOIB>
    <izvorni_sadrzaj>
      <item>Borna Okroša</item>
    </izvorni_sadrzaj>
    <derivirana_varijabla naziv="DomainObject.Predmet.OstaliListNazivFormatedOIB_1">
      <item>Borna Okroša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St-988/2018-4</izvorni_sadrzaj>
    <derivirana_varijabla naziv="DomainObject.PoslovniBrojDokumenta_1">St-988/2018-4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MELO NEKRETNINE d.o.o.</izvorni_sadrzaj>
    <derivirana_varijabla naziv="DomainObject.Predmet.ProtustrankaIDrugi_1">MELO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MELO NEKRETNINE d.o.o., OIB 83229700140, Stubička 62/A, 10000 Zagreb</izvorni_sadrzaj>
    <derivirana_varijabla naziv="DomainObject.Predmet.ProtustrankaIDrugiAdressOIB_1">MELO NEKRETNINE d.o.o.,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MELO NEKRETNINE d.o.o.</item>
      <item>LIDIA ŽAGAR</item>
      <item>FINA Regionalni centar Zagreb</item>
      <item>Borna Okroša</item>
    </izvorni_sadrzaj>
    <derivirana_varijabla naziv="DomainObject.Predmet.SudioniciListNaziv_1">
      <item>MELO NEKRETNINE d.o.o.</item>
      <item>LIDIA ŽAGAR</item>
      <item>FINA Regionalni centar Zagreb</item>
      <item>Borna Okroša</item>
    </derivirana_varijabla>
  </DomainObject.Predmet.SudioniciListNaziv>
  <DomainObject.Predmet.SudioniciListAdressOIB>
    <izvorni_sadrzaj>
      <item>MELO NEKRETNINE d.o.o., OIB 83229700140, Stubička 62/A,10000 Zagreb</item>
      <item>LIDIA ŽAGAR</item>
      <item>FINA Regionalni centar Zagreb, OIB 85821130368, Trg svibanjskih žrtava 1995. 1,10000 Zagreb</item>
      <item>Borna Okroša, Milana Amruša 15,10000 Zagreb</item>
    </izvorni_sadrzaj>
    <derivirana_varijabla naziv="DomainObject.Predmet.SudioniciListAdressOIB_1">
      <item>MELO NEKRETNINE d.o.o., OIB 83229700140, Stubička 62/A,10000 Zagreb</item>
      <item>LIDIA ŽAGAR</item>
      <item>FINA Regionalni centar Zagreb, OIB 85821130368, Trg svibanjskih žrtava 1995. 1,10000 Zagreb</item>
      <item>Borna Okroša, Milana Amruša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</izvorni_sadrzaj>
    <derivirana_varijabla naziv="DomainObject.Predmet.SudioniciListNazivOIB_1">
      <item>, OIB 83229700140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84DB9-8E4E-4FA8-8484-4F215118B0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783</properties:Words>
  <properties:Characters>4137</properties:Characters>
  <properties:Lines>99</properties:Lines>
  <properties:Paragraphs>32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Katarina Drndelić</cp:lastModifiedBy>
  <cp:lastPrinted>2018-06-13T10:53:00Z</cp:lastPrinted>
  <dcterms:modified xmlns:xsi="http://www.w3.org/2001/XMLSchema-instance" xsi:type="dcterms:W3CDTF">2018-06-13T10:53:00Z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St-988/2018-4 / Odluka - Rješenje (RAZRJEŠENJE ST.UP. I UPIS STEČAJNE MASE_čl.133.st.2.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