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7ae9d" w14:paraId="c87ae9d" w:rsidRDefault="00DC0D51" w:rsidP="00DC0D51" w:rsidR="00DC0D51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D51" w:rsidP="00DC0D51" w:rsidR="00DC0D51">
      <w:pPr>
        <w:jc w:val="both"/>
      </w:pPr>
      <w:r>
        <w:t>REPUBLIKA HRVATSKA</w:t>
      </w:r>
    </w:p>
    <w:p w:rsidRDefault="00DC0D51" w:rsidP="00DC0D51" w:rsidR="00DC0D51">
      <w:r>
        <w:t>TRGOVAČKI SUD U ZAGREBU                                                                85. St-</w:t>
      </w:r>
      <w:r w:rsidR="003019AC">
        <w:t>165</w:t>
      </w:r>
      <w:r>
        <w:t>/16</w:t>
      </w:r>
      <w:r w:rsidR="006D735A">
        <w:t>-27</w:t>
      </w:r>
    </w:p>
    <w:p w:rsidRDefault="00DC0D51" w:rsidP="00DC0D51" w:rsidR="00DC0D51">
      <w:pPr>
        <w:jc w:val="both"/>
      </w:pPr>
      <w:r>
        <w:t>Amruševa 2/II</w:t>
      </w:r>
    </w:p>
    <w:p w:rsidRDefault="00DC0D51" w:rsidP="00DC0D51" w:rsidR="00DC0D51">
      <w:pPr>
        <w:jc w:val="center"/>
      </w:pPr>
      <w:r>
        <w:t>R E P U B L I K A   H R V A T S K A</w:t>
      </w:r>
    </w:p>
    <w:p w:rsidRDefault="00DC0D51" w:rsidP="00DC0D51" w:rsidR="00DC0D51">
      <w:pPr>
        <w:jc w:val="center"/>
      </w:pPr>
    </w:p>
    <w:p w:rsidRDefault="00DC0D51" w:rsidP="00DC0D51" w:rsidR="00DC0D51">
      <w:pPr>
        <w:jc w:val="center"/>
      </w:pPr>
      <w:r>
        <w:t>R J E Š E NJ E</w:t>
      </w:r>
    </w:p>
    <w:p w:rsidRDefault="00DC0D51" w:rsidP="00DC0D51" w:rsidR="00DC0D51">
      <w:pPr>
        <w:jc w:val="both"/>
        <w:rPr>
          <w:b/>
        </w:rPr>
      </w:pPr>
    </w:p>
    <w:p w:rsidRDefault="00DC0D51" w:rsidP="00DC0D51" w:rsidR="00DC0D51">
      <w:pPr>
        <w:ind w:firstLine="708"/>
        <w:jc w:val="both"/>
      </w:pPr>
      <w:r>
        <w:t>Trgovački sud u Zagrebu, po sucu mr.sc. Ivani Koštarić Fegeš, u</w:t>
      </w:r>
      <w:r>
        <w:rPr>
          <w:lang w:val="pt-BR"/>
        </w:rPr>
        <w:t xml:space="preserve"> stečajnom postupku u povodu prijedloga predlagatelja FINANCIJSKA AGENCIJA, Zagreb, Ulica grada Vukovara 70, OIB: </w:t>
      </w:r>
      <w:r>
        <w:t>85821130368</w:t>
      </w:r>
      <w:r>
        <w:rPr>
          <w:lang w:val="pt-BR"/>
        </w:rPr>
        <w:t xml:space="preserve">, za otvaranje stečajnog postupka nad dužnikom </w:t>
      </w:r>
      <w:r w:rsidR="002C669C">
        <w:rPr>
          <w:lang w:val="pt-BR"/>
        </w:rPr>
        <w:t xml:space="preserve">STIJAK PROMET d.o.o., Zagreb, Milana Rešetara 27, OIB: </w:t>
      </w:r>
      <w:r w:rsidR="002C669C" w:rsidRPr="00B70087">
        <w:t>78697469903</w:t>
      </w:r>
      <w:r>
        <w:rPr>
          <w:lang w:val="pt-BR"/>
        </w:rPr>
        <w:t xml:space="preserve">, </w:t>
      </w:r>
      <w:r w:rsidR="003019AC">
        <w:rPr>
          <w:lang w:val="pt-BR"/>
        </w:rPr>
        <w:t>8</w:t>
      </w:r>
      <w:r>
        <w:rPr>
          <w:lang w:val="pt-BR"/>
        </w:rPr>
        <w:t xml:space="preserve">. </w:t>
      </w:r>
      <w:r w:rsidR="003019AC">
        <w:rPr>
          <w:lang w:val="pt-BR"/>
        </w:rPr>
        <w:t>lipnja</w:t>
      </w:r>
      <w:r>
        <w:rPr>
          <w:lang w:val="pt-BR"/>
        </w:rPr>
        <w:t xml:space="preserve"> 2017</w:t>
      </w:r>
      <w:r>
        <w:t>.,</w:t>
      </w:r>
    </w:p>
    <w:p w:rsidRDefault="00DC0D51" w:rsidP="00DC0D51" w:rsidR="00DC0D51">
      <w:pPr>
        <w:jc w:val="both"/>
      </w:pPr>
    </w:p>
    <w:p w:rsidRDefault="00DC0D51" w:rsidP="00DC0D51" w:rsidR="00DC0D51">
      <w:pPr>
        <w:jc w:val="center"/>
      </w:pPr>
      <w:r>
        <w:t>r i j e š i o     j e</w:t>
      </w:r>
    </w:p>
    <w:p w:rsidRDefault="00DC0D51" w:rsidP="00DC0D51" w:rsidR="00DC0D51">
      <w:r>
        <w:t xml:space="preserve"> </w:t>
      </w:r>
    </w:p>
    <w:p w:rsidRDefault="00DC0D51" w:rsidP="00DC0D51" w:rsidR="00DC0D51">
      <w:pPr>
        <w:ind w:firstLine="708"/>
        <w:jc w:val="both"/>
      </w:pPr>
      <w:r>
        <w:t xml:space="preserve">I. Pozivaju se osobe koje imaju pravni interes za provedbom stečajnoga postupka nad  dužnikom </w:t>
      </w:r>
      <w:r w:rsidR="003125E6">
        <w:rPr>
          <w:lang w:val="pt-BR"/>
        </w:rPr>
        <w:t xml:space="preserve">STIJAK PROMET d.o.o., Zagreb, Milana Rešetara 27, OIB: </w:t>
      </w:r>
      <w:r w:rsidR="003125E6" w:rsidRPr="00B70087">
        <w:t>78697469903</w:t>
      </w:r>
      <w:r>
        <w:rPr>
          <w:lang w:val="pt-BR"/>
        </w:rPr>
        <w:t xml:space="preserve">, u roku 15 dana predujmiti iznos od </w:t>
      </w:r>
      <w:r>
        <w:t xml:space="preserve">20.000,00 kn za pokriće troškova prethodnoga i otvorenoga stečajnog postupka na račun Trgovačkog suda u Zagrebu otvoren pri Hrvatskoj poštanskoj banci d.d. Zagreb broj IBAN HR9223900011300000460, model 05, poziv na broj </w:t>
      </w:r>
      <w:r w:rsidR="003019AC">
        <w:t>165</w:t>
      </w:r>
      <w:r>
        <w:t>-16.</w:t>
      </w:r>
    </w:p>
    <w:p w:rsidRDefault="00DC0D51" w:rsidP="00DC0D51" w:rsidR="00DC0D51">
      <w:pPr>
        <w:ind w:firstLine="708"/>
        <w:jc w:val="both"/>
      </w:pPr>
    </w:p>
    <w:p w:rsidRDefault="00DC0D51" w:rsidP="00DC0D51" w:rsidR="00DC0D51">
      <w:pPr>
        <w:ind w:firstLine="708"/>
        <w:jc w:val="both"/>
      </w:pPr>
      <w:r>
        <w:t xml:space="preserve">II. Ako osobe koje imaju pravni interes za provedbom stečajnoga postupaka nad dužnikom </w:t>
      </w:r>
      <w:r w:rsidR="001901F1">
        <w:rPr>
          <w:lang w:val="pt-BR"/>
        </w:rPr>
        <w:t xml:space="preserve">STIJAK PROMET d.o.o., Zagreb, Milana Rešetara 27, OIB: </w:t>
      </w:r>
      <w:r w:rsidR="001901F1" w:rsidRPr="00B70087">
        <w:t>78697469903</w:t>
      </w:r>
      <w:r>
        <w:rPr>
          <w:lang w:val="pt-BR"/>
        </w:rPr>
        <w:t xml:space="preserve">, </w:t>
      </w:r>
      <w:r>
        <w:t>ne postupe u skladu s pozivom ovog suda iz točke I. izreke ovog rješenja, sud će donijeti rješenje o otvaranju i zaključenju stečajnoga postupka.</w:t>
      </w:r>
    </w:p>
    <w:p w:rsidRDefault="00DC0D51" w:rsidP="00DC0D51" w:rsidR="00DC0D51"/>
    <w:p w:rsidRDefault="00DC0D51" w:rsidP="00DC0D51" w:rsidR="00DC0D51">
      <w:pPr>
        <w:jc w:val="center"/>
      </w:pPr>
      <w:r>
        <w:t>Obrazloženje</w:t>
      </w:r>
    </w:p>
    <w:p w:rsidRDefault="00DC0D51" w:rsidP="00DC0D51" w:rsidR="00DC0D51">
      <w:r>
        <w:t xml:space="preserve"> </w:t>
      </w:r>
    </w:p>
    <w:p w:rsidRDefault="00DC0D51" w:rsidP="00DC0D51" w:rsidR="00DC0D51">
      <w:pPr>
        <w:ind w:firstLine="709"/>
        <w:jc w:val="both"/>
      </w:pPr>
      <w:r>
        <w:t xml:space="preserve">Financijska agencija podnijela je ovom sudu prijedlog za otvaranje stečajnog postupka nad dužnikom </w:t>
      </w:r>
      <w:r w:rsidR="001901F1">
        <w:rPr>
          <w:lang w:val="pt-BR"/>
        </w:rPr>
        <w:t xml:space="preserve">STIJAK PROMET d.o.o., Zagreb, Milana Rešetara 27, OIB: </w:t>
      </w:r>
      <w:r w:rsidR="001901F1" w:rsidRPr="00B70087">
        <w:t>78697469903</w:t>
      </w:r>
      <w:r w:rsidR="001901F1">
        <w:t xml:space="preserve"> </w:t>
      </w:r>
      <w:r>
        <w:t>(dalje: dužnik)</w:t>
      </w:r>
      <w:r>
        <w:rPr>
          <w:lang w:val="pt-BR"/>
        </w:rPr>
        <w:t xml:space="preserve">, na temelju odredbe </w:t>
      </w:r>
      <w:r>
        <w:t xml:space="preserve">čl. 444. st. 2. Stečajnog zakona („Narodne novine“ broj 71/15, dalje: SZ). </w:t>
      </w:r>
      <w:r w:rsidR="00943CFC">
        <w:t>U</w:t>
      </w:r>
      <w:r w:rsidR="00943CFC" w:rsidRPr="00E974B3">
        <w:t xml:space="preserve"> prijedlogu za otvaranje stečajnog postupka </w:t>
      </w:r>
      <w:r w:rsidR="00943CFC">
        <w:t xml:space="preserve">se u bitnome navodi </w:t>
      </w:r>
      <w:r w:rsidR="00943CFC" w:rsidRPr="00E974B3">
        <w:t xml:space="preserve">kako </w:t>
      </w:r>
      <w:r w:rsidR="008A5507">
        <w:t xml:space="preserve">je </w:t>
      </w:r>
      <w:r w:rsidR="00943CFC">
        <w:t xml:space="preserve">na dan 6. siječnja 2016. </w:t>
      </w:r>
      <w:r w:rsidR="00943CFC" w:rsidRPr="00E974B3">
        <w:t>dužnik u Očevidniku redoslijeda osnova za plaćanje ima</w:t>
      </w:r>
      <w:r w:rsidR="008A5507">
        <w:t>o</w:t>
      </w:r>
      <w:r w:rsidR="00943CFC" w:rsidRPr="00E974B3">
        <w:t xml:space="preserve"> evidentirane neizvršene osnove za plaćanje</w:t>
      </w:r>
      <w:r w:rsidR="00943CFC">
        <w:t xml:space="preserve"> u neprekinutom razdoblju od 120 </w:t>
      </w:r>
      <w:r w:rsidR="00943CFC" w:rsidRPr="00E974B3">
        <w:t xml:space="preserve">dana, u ukupnom iznosu od </w:t>
      </w:r>
      <w:r w:rsidR="00943CFC">
        <w:t xml:space="preserve">27.766,80 </w:t>
      </w:r>
      <w:r w:rsidR="00943CFC" w:rsidRPr="00E974B3">
        <w:t xml:space="preserve">kn, </w:t>
      </w:r>
      <w:r w:rsidR="00337C12">
        <w:t>te je</w:t>
      </w:r>
      <w:r w:rsidR="00943CFC">
        <w:t xml:space="preserve"> ima</w:t>
      </w:r>
      <w:r w:rsidR="00337C12">
        <w:t>o</w:t>
      </w:r>
      <w:r w:rsidR="00943CFC">
        <w:t xml:space="preserve"> 3</w:t>
      </w:r>
      <w:r w:rsidR="00943CFC" w:rsidRPr="00E974B3">
        <w:t xml:space="preserve"> zaposlen</w:t>
      </w:r>
      <w:r w:rsidR="00943CFC">
        <w:t>a.</w:t>
      </w:r>
    </w:p>
    <w:p w:rsidRDefault="00DC0D51" w:rsidP="00DC0D51" w:rsidR="00DC0D51">
      <w:pPr>
        <w:pStyle w:val="Tijeloteksta"/>
        <w:ind w:firstLine="708"/>
      </w:pPr>
    </w:p>
    <w:p w:rsidRDefault="00DC0D51" w:rsidP="00DC0D51" w:rsidR="00DC0D51">
      <w:pPr>
        <w:pStyle w:val="Tijeloteksta"/>
        <w:ind w:firstLine="708"/>
      </w:pPr>
      <w:r>
        <w:t xml:space="preserve">Rješenjem ovoga suda od </w:t>
      </w:r>
      <w:r w:rsidR="00250105">
        <w:t>10</w:t>
      </w:r>
      <w:r>
        <w:t xml:space="preserve">. </w:t>
      </w:r>
      <w:r w:rsidR="00250105">
        <w:t>ožujka</w:t>
      </w:r>
      <w:r>
        <w:t xml:space="preserve"> 2017. pokrenut je prethodni postupak nad dužnikom u skladu s odredbom čl. 115. st. 1. SZ-a, dok je </w:t>
      </w:r>
      <w:r w:rsidR="00AC2FAF">
        <w:t>11</w:t>
      </w:r>
      <w:r>
        <w:t xml:space="preserve">. travnja 2017. održano ročište radi očitovanja o prijedlogu za otvaranje stečajnoga postupka, </w:t>
      </w:r>
      <w:r w:rsidR="00AC2FAF">
        <w:t xml:space="preserve">a 8. lipnja 2017. </w:t>
      </w:r>
      <w:r>
        <w:t xml:space="preserve">ročište radi rasprave o pretpostavkama za otvaranje stečajnoga postupka. </w:t>
      </w:r>
    </w:p>
    <w:p w:rsidRDefault="00DC0D51" w:rsidP="00DC0D51" w:rsidR="00DC0D51">
      <w:pPr>
        <w:ind w:firstLine="708"/>
        <w:jc w:val="both"/>
      </w:pPr>
    </w:p>
    <w:p w:rsidRDefault="00DC0D51" w:rsidP="00DC0D51" w:rsidR="00DC0D51">
      <w:pPr>
        <w:ind w:firstLine="708"/>
        <w:jc w:val="both"/>
      </w:pPr>
      <w:r>
        <w:t xml:space="preserve"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</w:t>
      </w:r>
      <w:r>
        <w:lastRenderedPageBreak/>
        <w:t>članka propisano je da ako osobe iz stavka 1. toga članka ne predujme traženi iznos, sud će donijeti rješenje o otvaranju i zaključenju stečajnoga postupka.</w:t>
      </w:r>
    </w:p>
    <w:p w:rsidRDefault="00DC0D51" w:rsidP="00DC0D51" w:rsidR="00DC0D51">
      <w:pPr>
        <w:ind w:firstLine="709"/>
        <w:jc w:val="both"/>
      </w:pPr>
    </w:p>
    <w:p w:rsidRDefault="000A06E2" w:rsidP="00DC0D51" w:rsidR="00DC0D51">
      <w:pPr>
        <w:ind w:firstLine="709"/>
        <w:jc w:val="both"/>
      </w:pPr>
      <w:r>
        <w:t xml:space="preserve">Iz Potvrde o neizvršenim osnovama za plaćanje (list 6. spisa) i Očevidnika o redoslijedu plaćanja s obračunatom kamatom (list 7. – 10. spisa) proizlazi </w:t>
      </w:r>
      <w:r w:rsidR="00265C05">
        <w:t xml:space="preserve">kako je </w:t>
      </w:r>
      <w:r>
        <w:t>na dan 8. veljače 2017. dužnik u Očevidniku redoslijeda osnova za plaćanje ima</w:t>
      </w:r>
      <w:r w:rsidR="00265C05">
        <w:t>o</w:t>
      </w:r>
      <w:r>
        <w:t xml:space="preserve"> evidentirane neizvršene osnove za plaćanje u neprekinutom razdoblju od 272 dana u iznosu od 127.235,38 kn.</w:t>
      </w:r>
      <w:r w:rsidR="00265C05">
        <w:t xml:space="preserve"> </w:t>
      </w:r>
      <w:r w:rsidR="00DC0D51">
        <w:t xml:space="preserve">Dakle, u konkretnom slučaju dužnik u očevidniku o redoslijedu plaćanja ima evidentirane neizvršene osnove za plaćanje u razdoblju dužem od 60 dana (koju činjenicu </w:t>
      </w:r>
      <w:r w:rsidR="00ED394C">
        <w:t xml:space="preserve">osoba ovlaštena za zastupanje dužnika </w:t>
      </w:r>
      <w:r w:rsidR="00C0697D">
        <w:t>nije osporila</w:t>
      </w:r>
      <w:r w:rsidR="00DC0D51">
        <w:t>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DC0D51" w:rsidP="00DC0D51" w:rsidR="00DC0D51">
      <w:pPr>
        <w:ind w:firstLine="709"/>
        <w:jc w:val="both"/>
      </w:pPr>
    </w:p>
    <w:p w:rsidRDefault="00E26663" w:rsidP="00E26663" w:rsidR="00656514">
      <w:pPr>
        <w:ind w:firstLine="709"/>
        <w:jc w:val="both"/>
        <w:rPr>
          <w:rFonts w:eastAsiaTheme="minorHAnsi"/>
          <w:lang w:eastAsia="en-US"/>
        </w:rPr>
      </w:pPr>
      <w:r>
        <w:t xml:space="preserve">Uvidom u </w:t>
      </w:r>
      <w:r w:rsidR="00656514">
        <w:rPr>
          <w:rFonts w:eastAsiaTheme="minorHAnsi"/>
          <w:lang w:eastAsia="en-US"/>
        </w:rPr>
        <w:t>dopis</w:t>
      </w:r>
      <w:r w:rsidR="00656514">
        <w:t xml:space="preserve"> Ministarstv</w:t>
      </w:r>
      <w:r w:rsidR="009856E9">
        <w:t xml:space="preserve">a financija, Porezne uprave od </w:t>
      </w:r>
      <w:r w:rsidR="00656514">
        <w:t xml:space="preserve">4. travnja 2017. </w:t>
      </w:r>
      <w:r w:rsidR="009856E9">
        <w:t xml:space="preserve">utvrđeno je kako dužnik </w:t>
      </w:r>
      <w:r w:rsidR="00656514">
        <w:t>ne posjeduje pokretnu odnosno nepokretnu imovinu (list</w:t>
      </w:r>
      <w:r w:rsidR="009856E9">
        <w:t>.</w:t>
      </w:r>
      <w:r w:rsidR="00656514">
        <w:t xml:space="preserve"> 18 spisa).</w:t>
      </w:r>
    </w:p>
    <w:p w:rsidRDefault="00656514" w:rsidP="00656514" w:rsidR="00656514">
      <w:pPr>
        <w:jc w:val="both"/>
      </w:pPr>
    </w:p>
    <w:p w:rsidRDefault="009856E9" w:rsidP="00CF5FE3" w:rsidR="00DC0D51">
      <w:pPr>
        <w:ind w:firstLine="708"/>
        <w:jc w:val="both"/>
      </w:pPr>
      <w:r>
        <w:t xml:space="preserve">Uvidom u </w:t>
      </w:r>
      <w:r w:rsidR="00656514">
        <w:t>popis imovine i obveza dužnika od 30. ožujka 2017.</w:t>
      </w:r>
      <w:r>
        <w:t xml:space="preserve"> s prilozima </w:t>
      </w:r>
      <w:r w:rsidR="00656514">
        <w:t>(list 24</w:t>
      </w:r>
      <w:r>
        <w:t>.</w:t>
      </w:r>
      <w:r w:rsidR="00656514">
        <w:t>-28</w:t>
      </w:r>
      <w:r>
        <w:t>.</w:t>
      </w:r>
      <w:r w:rsidR="00656514">
        <w:t xml:space="preserve"> spisa) </w:t>
      </w:r>
      <w:r>
        <w:t xml:space="preserve">u bitnome je utvrđeno kako </w:t>
      </w:r>
      <w:r w:rsidR="00ED394C">
        <w:t xml:space="preserve">dužnik </w:t>
      </w:r>
      <w:r w:rsidR="00961483">
        <w:t>ima samo novčanu</w:t>
      </w:r>
      <w:r w:rsidR="00656514">
        <w:t xml:space="preserve"> tražbin</w:t>
      </w:r>
      <w:r w:rsidR="00961483">
        <w:t>u</w:t>
      </w:r>
      <w:r w:rsidR="00656514">
        <w:t xml:space="preserve"> prema trećima os</w:t>
      </w:r>
      <w:r w:rsidR="00ED394C">
        <w:t>obama u iznosu od 330.090,24 kn. U odnosu na naveden</w:t>
      </w:r>
      <w:r w:rsidR="00961483">
        <w:t>u novčanu</w:t>
      </w:r>
      <w:r w:rsidR="00ED394C">
        <w:t xml:space="preserve"> tražbin</w:t>
      </w:r>
      <w:r w:rsidR="00961483">
        <w:t>u</w:t>
      </w:r>
      <w:r w:rsidR="00ED394C">
        <w:t xml:space="preserve">, </w:t>
      </w:r>
      <w:r w:rsidR="00656514">
        <w:t>osob</w:t>
      </w:r>
      <w:r w:rsidR="00ED394C">
        <w:t>a</w:t>
      </w:r>
      <w:r w:rsidR="00656514">
        <w:t xml:space="preserve"> ovlašten</w:t>
      </w:r>
      <w:r w:rsidR="00ED394C">
        <w:t>a</w:t>
      </w:r>
      <w:r w:rsidR="00656514">
        <w:t xml:space="preserve"> za zastupanje dužnika</w:t>
      </w:r>
      <w:r w:rsidR="00BE3CB2">
        <w:t xml:space="preserve"> Tanja Stijak je</w:t>
      </w:r>
      <w:r w:rsidR="00961483">
        <w:t xml:space="preserve"> u Izjavi od 5. svibnja 2017. i podnesku od 8. lipnja 2017. u bitnome navela kako je navedena </w:t>
      </w:r>
      <w:r w:rsidR="00656514">
        <w:t>tražbina</w:t>
      </w:r>
      <w:r w:rsidR="00DC2F6F">
        <w:t xml:space="preserve"> </w:t>
      </w:r>
      <w:r w:rsidR="00656514">
        <w:t xml:space="preserve">nastala na temelju nepoloženog dnevnog utrška u razdoblju </w:t>
      </w:r>
      <w:r w:rsidR="00236DCD">
        <w:t xml:space="preserve">od </w:t>
      </w:r>
      <w:r w:rsidR="00656514">
        <w:t xml:space="preserve">2012. do 2016. godine na ime Tanje Stijak. Nadalje </w:t>
      </w:r>
      <w:r w:rsidR="00AC6806">
        <w:t xml:space="preserve">je navela </w:t>
      </w:r>
      <w:r w:rsidR="00656514">
        <w:t>kako se dio tog utrška u iznosu od 137.769,67 kn koristio na ime ispl</w:t>
      </w:r>
      <w:r w:rsidR="00AC6806">
        <w:t xml:space="preserve">ate plaće zaposlenima u gotovini u vremenu blokade računa, </w:t>
      </w:r>
      <w:r w:rsidR="00656514">
        <w:t xml:space="preserve">dok se preostali dio u iznosu od 192.320,57 kn koristio za podmirivanje režijskih troškova. </w:t>
      </w:r>
      <w:r w:rsidR="00CF5FE3">
        <w:t xml:space="preserve">Uvidom u navedeni popis imovine i obveza utvrđeno je kako dužnik nije stranka niti u jednom sudskom postupku iz čega dakle, proizlazi kako dužnik nije pokrenuo odgovarajući postupak radi naplate </w:t>
      </w:r>
      <w:r w:rsidR="00236DCD">
        <w:t>navedene</w:t>
      </w:r>
      <w:r w:rsidR="00CF5FE3">
        <w:t xml:space="preserve"> tražbin</w:t>
      </w:r>
      <w:r w:rsidR="00236DCD">
        <w:t>e</w:t>
      </w:r>
      <w:r w:rsidR="00CF5FE3">
        <w:t xml:space="preserve">. </w:t>
      </w:r>
      <w:r w:rsidR="00DC0D51">
        <w:t>Vezano za novčane tražbine prema trećim osobama, napominje se kako sve dok se te tražbine ne namire odnosno parnice ne okončaju u korist dužnika tj. njegove stečajne mase, vjerovnici dužnika ne mogu se namiriti. U slučaju da dužnik uspije naplatiti te tražbine, prvostupanjski sud će naknadno postupiti prema odredbi čl. 289. SZ-a, što znači da će sud (ako se ispune pretpostavke iz čl. 289. SZ-a) u skladu s odredbom čl. 133. st. 5. SZ-a rješenjem o nastavku postupka radi naknadne diobe pozvati stečajne vjerovnike da u roku 30 dana stečajnom upravitelju prijave svoje tražbine i zakazati ročište na kojem će se ispitati prijavljene tražbine.</w:t>
      </w:r>
    </w:p>
    <w:p w:rsidRDefault="00DC0D51" w:rsidP="00DC0D51" w:rsidR="00DC0D51">
      <w:pPr>
        <w:pStyle w:val="Tijeloteksta"/>
        <w:ind w:firstLine="708"/>
      </w:pPr>
    </w:p>
    <w:p w:rsidRDefault="00DC0D51" w:rsidP="00DC0D51" w:rsidR="00DC0D51">
      <w:pPr>
        <w:pStyle w:val="Tijeloteksta"/>
        <w:ind w:firstLine="708"/>
      </w:pPr>
      <w:r>
        <w:t>Konačno,</w:t>
      </w:r>
      <w:r w:rsidR="002E0CC7">
        <w:t xml:space="preserve"> iz navedenog popisa imovine i obveza proizlazi kako osim navedene novčane tražbine, dužnik nema nikakve druge imovine. Zbog toga </w:t>
      </w:r>
      <w:r>
        <w:t xml:space="preserve">je, uzevši u obzir navedeno, sud utvrdio kako imovina dužnika koja bi ušla u stečajnu masu nije dovoljna ni za namirenje troškova </w:t>
      </w:r>
      <w:r w:rsidR="00E46EBD">
        <w:t>stečajnoga</w:t>
      </w:r>
      <w:r>
        <w:t xml:space="preserve"> postupka</w:t>
      </w:r>
      <w:r w:rsidR="00860CFC">
        <w:t xml:space="preserve">. Stoga </w:t>
      </w:r>
      <w:r>
        <w:t>su, u skladu s odredbom čl. 132. st. 1. SZ-a, pozvane osobe koje imaju pravni interes za provedbom stečajnoga postupka nad dužnikom predujmiti troškove prethodnoga i otvorenoga stečajnog postupka u ukupnom iznosu 20.000,00 kn.</w:t>
      </w:r>
    </w:p>
    <w:p w:rsidRDefault="00DC0D51" w:rsidP="00DC0D51" w:rsidR="00DC0D51">
      <w:pPr>
        <w:pStyle w:val="Tijeloteksta"/>
        <w:ind w:firstLine="708"/>
      </w:pPr>
    </w:p>
    <w:p w:rsidRDefault="00DC0D51" w:rsidP="00DC0D51" w:rsidR="00DC0D51">
      <w:pPr>
        <w:ind w:firstLine="708"/>
        <w:jc w:val="both"/>
        <w:rPr>
          <w:color w:val="000000"/>
        </w:rPr>
      </w:pPr>
      <w:r>
        <w:t>Prema odredbi čl. 94. st. 1. SZ-a, s</w:t>
      </w:r>
      <w:r>
        <w:rPr>
          <w:color w:val="000000"/>
        </w:rPr>
        <w:t xml:space="preserve">tečajni upravitelj ima pravo na nagradu za svoj rad i naknadu stvarnih troškova. Nagradu stečajnom upravitelju rješenjem određuje sud prema uredbi kojom Vlada Republike Hrvatske utvrđuje kriterije i način obračuna i plaćanja nagrade stečajnim upraviteljima (čl. 94. st. 2. SZ). Sud rješenjem utvrđuje visinu nagrade, uzimajući u obzir obujam i složenost poslova, rad stečajnoga upravitelja na ispitivanju tražbina te vrijednost unovčene stečajne mase (čl. 5. st. 1. Uredbe o kriterijima i načinu obračuna i </w:t>
      </w:r>
      <w:r>
        <w:rPr>
          <w:color w:val="000000"/>
        </w:rPr>
        <w:lastRenderedPageBreak/>
        <w:t>plaćanja nagrade stečajnim upraviteljima ("Narodne novine" broj 105/15; dalje: Uredba). Nagrada se određuje u bruto iznosu (čl. 15. st. 1. Uredbe).</w:t>
      </w:r>
    </w:p>
    <w:p w:rsidRDefault="00DC0D51" w:rsidP="00DC0D51" w:rsidR="00DC0D51">
      <w:pPr>
        <w:ind w:firstLine="708"/>
        <w:jc w:val="both"/>
        <w:rPr>
          <w:color w:val="000000"/>
        </w:rPr>
      </w:pPr>
    </w:p>
    <w:p w:rsidRDefault="00DC0D51" w:rsidP="00DC0D51" w:rsidR="00DC0D51">
      <w:pPr>
        <w:pStyle w:val="Tijeloteksta"/>
        <w:ind w:firstLine="708"/>
      </w:pPr>
      <w:r>
        <w:t>U konkretnom slučaju troškovi prethodnoga i otvorenoga stečajnog postupka u ukupnom iznosu od 20.000,00 kn bazirani su na trajanju postupka u vremenu od 6 mjeseci, a sastoje se od: nagrade stečajnom upravitelju u ukupnom iznosu od 5.000,00 kn bruto, troškova knjigovodstva 1.500,00 kn mjesečno (1.500,00 kn x 6 mjeseci = 9.000,00 kn), troškova platnog prometa, blagajne, telefona, uredskih troškova i troškova ostalih administrativnih poslova 1.000,00 kn mjesečno (1.000,00 kn x 6 mjeseci = 6.000,00 kn).</w:t>
      </w:r>
    </w:p>
    <w:p w:rsidRDefault="00DC0D51" w:rsidP="00DC0D51" w:rsidR="00DC0D51">
      <w:pPr>
        <w:pStyle w:val="Tijeloteksta"/>
        <w:ind w:firstLine="708"/>
      </w:pPr>
    </w:p>
    <w:p w:rsidRDefault="00DC0D51" w:rsidP="00DC0D51" w:rsidR="00DC0D51">
      <w:pPr>
        <w:pStyle w:val="Tijeloteksta"/>
        <w:ind w:firstLine="708"/>
      </w:pPr>
      <w:r>
        <w:t>Slijedom navedenog, na temelju odredbe čl. 132. st. 1. SZ-a, odlučeno je kao u točki I. izreke ovog rješenja.</w:t>
      </w:r>
    </w:p>
    <w:p w:rsidRDefault="00DC0D51" w:rsidP="00DC0D51" w:rsidR="00DC0D51">
      <w:pPr>
        <w:pStyle w:val="Tijeloteksta"/>
        <w:ind w:firstLine="708"/>
      </w:pPr>
    </w:p>
    <w:p w:rsidRDefault="00DC0D51" w:rsidP="00DC0D51" w:rsidR="00DC0D51">
      <w:pPr>
        <w:jc w:val="both"/>
      </w:pPr>
      <w:r>
        <w:tab/>
        <w:t>Odluka iz točke II. izreke ovog rješenja temelji se na odredbi čl. 132. st. 2. SZ-a.</w:t>
      </w:r>
    </w:p>
    <w:p w:rsidRDefault="00DC0D51" w:rsidP="00DC0D51" w:rsidR="00DC0D51">
      <w:pPr>
        <w:jc w:val="both"/>
      </w:pPr>
    </w:p>
    <w:p w:rsidRDefault="00DC0D51" w:rsidP="00DC0D51" w:rsidR="00DC0D51">
      <w:pPr>
        <w:jc w:val="center"/>
      </w:pPr>
      <w:r>
        <w:t xml:space="preserve">U Zagrebu </w:t>
      </w:r>
      <w:r w:rsidR="003019AC">
        <w:t>8</w:t>
      </w:r>
      <w:r>
        <w:t xml:space="preserve">. </w:t>
      </w:r>
      <w:r w:rsidR="003019AC">
        <w:t>lipnja</w:t>
      </w:r>
      <w:r w:rsidR="00F145A3">
        <w:t xml:space="preserve"> </w:t>
      </w:r>
      <w:r>
        <w:t>2017.</w:t>
      </w:r>
    </w:p>
    <w:p w:rsidRDefault="00DC0D51" w:rsidP="00DC0D51" w:rsidR="00DC0D51">
      <w:pPr>
        <w:tabs>
          <w:tab w:pos="5100" w:val="left"/>
        </w:tabs>
        <w:ind w:firstLine="720"/>
      </w:pPr>
      <w:r>
        <w:t xml:space="preserve">                     </w:t>
      </w:r>
      <w:r>
        <w:tab/>
      </w:r>
      <w:r>
        <w:tab/>
      </w:r>
      <w:r>
        <w:tab/>
      </w:r>
      <w:r>
        <w:tab/>
        <w:t>Sudac:</w:t>
      </w:r>
    </w:p>
    <w:p w:rsidRDefault="00DC0D51" w:rsidP="00DC0D51" w:rsidR="00DC0D51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>
        <w:t xml:space="preserve"> mr.sc. Ivana Koštarić Fegeš</w:t>
      </w:r>
      <w:r w:rsidR="006D735A">
        <w:t>, v.r.</w:t>
      </w:r>
    </w:p>
    <w:p w:rsidRDefault="00DC0D51" w:rsidP="00DC0D51" w:rsidR="00DC0D51">
      <w:pPr>
        <w:jc w:val="both"/>
        <w:rPr>
          <w:lang w:val="da-DK"/>
        </w:rPr>
      </w:pPr>
    </w:p>
    <w:p w:rsidRDefault="00DC0D51" w:rsidP="00DC0D51" w:rsidR="00DC0D51">
      <w:pPr>
        <w:jc w:val="both"/>
        <w:rPr>
          <w:lang w:val="da-DK"/>
        </w:rPr>
      </w:pPr>
    </w:p>
    <w:p w:rsidRDefault="00DC0D51" w:rsidP="00DC0D51" w:rsidR="00DC0D51">
      <w:pPr>
        <w:jc w:val="both"/>
        <w:rPr>
          <w:lang w:val="da-DK"/>
        </w:rPr>
      </w:pPr>
      <w:r>
        <w:rPr>
          <w:lang w:val="da-DK"/>
        </w:rPr>
        <w:t>UPUTA O PRAVNOM LIJEKU:</w:t>
      </w:r>
    </w:p>
    <w:p w:rsidRDefault="00DC0D51" w:rsidP="00DC0D51" w:rsidR="00DC0D51">
      <w:pPr>
        <w:jc w:val="both"/>
        <w:rPr>
          <w:lang w:val="pl-PL"/>
        </w:rPr>
      </w:pPr>
      <w:r>
        <w:rPr>
          <w:lang w:val="pl-PL"/>
        </w:rPr>
        <w:t>Protiv ovog rješenja, nezadovoljna stranka može uložiti žalbu Visokom trgovačkom sudu Republike Hrvatske u roku od 8 dana od dostave rješenja, a ulaže se putem ovog suda u 2 primjerka.</w:t>
      </w:r>
    </w:p>
    <w:p w:rsidRDefault="00DC0D51" w:rsidP="00DC0D51" w:rsidR="00DC0D51"/>
    <w:p w:rsidRDefault="006D735A" w:rsidP="006D735A" w:rsidR="006D735A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6D735A" w:rsidP="006D735A" w:rsidR="00DC0D51">
      <w:r>
        <w:t>Petra Čiček</w:t>
      </w:r>
    </w:p>
    <w:sectPr w:rsidSect="00563186" w:rsidR="00DC0D51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137757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137757">
          <w:rPr>
            <w:sz w:val="24"/>
            <w:szCs w:val="24"/>
          </w:rPr>
          <w:fldChar w:fldCharType="begin"/>
        </w:r>
        <w:r w:rsidRPr="00137757">
          <w:rPr>
            <w:sz w:val="24"/>
            <w:szCs w:val="24"/>
          </w:rPr>
          <w:instrText>PAGE   \* MERGEFORMAT</w:instrText>
        </w:r>
        <w:r w:rsidRPr="00137757">
          <w:rPr>
            <w:sz w:val="24"/>
            <w:szCs w:val="24"/>
          </w:rPr>
          <w:fldChar w:fldCharType="separate"/>
        </w:r>
        <w:r w:rsidR="006D735A">
          <w:rPr>
            <w:noProof/>
            <w:sz w:val="24"/>
            <w:szCs w:val="24"/>
          </w:rPr>
          <w:t>3</w:t>
        </w:r>
        <w:r w:rsidRPr="00137757">
          <w:rPr>
            <w:sz w:val="24"/>
            <w:szCs w:val="24"/>
          </w:rPr>
          <w:fldChar w:fldCharType="end"/>
        </w:r>
      </w:sdtContent>
    </w:sdt>
    <w:r w:rsidRPr="00137757">
      <w:rPr>
        <w:sz w:val="24"/>
        <w:szCs w:val="24"/>
      </w:rPr>
      <w:tab/>
    </w:r>
    <w:r w:rsidR="00060193" w:rsidRPr="00137757">
      <w:rPr>
        <w:sz w:val="24"/>
        <w:szCs w:val="24"/>
      </w:rPr>
      <w:t>85</w:t>
    </w:r>
    <w:r w:rsidRPr="00137757">
      <w:rPr>
        <w:sz w:val="24"/>
        <w:szCs w:val="24"/>
      </w:rPr>
      <w:t>. St-</w:t>
    </w:r>
    <w:r w:rsidR="003019AC">
      <w:rPr>
        <w:sz w:val="24"/>
        <w:szCs w:val="24"/>
      </w:rPr>
      <w:t>165</w:t>
    </w:r>
    <w:r w:rsidRPr="00137757">
      <w:rPr>
        <w:sz w:val="24"/>
        <w:szCs w:val="24"/>
      </w:rP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7C43"/>
    <w:rsid w:val="000179AE"/>
    <w:rsid w:val="00027F68"/>
    <w:rsid w:val="0003205F"/>
    <w:rsid w:val="0005307D"/>
    <w:rsid w:val="00060193"/>
    <w:rsid w:val="0006539F"/>
    <w:rsid w:val="00065B42"/>
    <w:rsid w:val="00082C15"/>
    <w:rsid w:val="000A06E2"/>
    <w:rsid w:val="000B22E7"/>
    <w:rsid w:val="000C1F96"/>
    <w:rsid w:val="000D37B5"/>
    <w:rsid w:val="000D3BB1"/>
    <w:rsid w:val="000D4154"/>
    <w:rsid w:val="000E0E52"/>
    <w:rsid w:val="000E335E"/>
    <w:rsid w:val="001013EE"/>
    <w:rsid w:val="00134F3A"/>
    <w:rsid w:val="00137757"/>
    <w:rsid w:val="00160B46"/>
    <w:rsid w:val="001861A1"/>
    <w:rsid w:val="001901F1"/>
    <w:rsid w:val="001A250B"/>
    <w:rsid w:val="001A762F"/>
    <w:rsid w:val="001E2FD2"/>
    <w:rsid w:val="001E6ECB"/>
    <w:rsid w:val="001F192A"/>
    <w:rsid w:val="0021298E"/>
    <w:rsid w:val="00225613"/>
    <w:rsid w:val="00233208"/>
    <w:rsid w:val="00236DCD"/>
    <w:rsid w:val="00236F12"/>
    <w:rsid w:val="00250105"/>
    <w:rsid w:val="00250A6E"/>
    <w:rsid w:val="00260C00"/>
    <w:rsid w:val="00263FC1"/>
    <w:rsid w:val="00265C05"/>
    <w:rsid w:val="002817DE"/>
    <w:rsid w:val="00297908"/>
    <w:rsid w:val="002A50FC"/>
    <w:rsid w:val="002C3072"/>
    <w:rsid w:val="002C669C"/>
    <w:rsid w:val="002D5087"/>
    <w:rsid w:val="002D60CE"/>
    <w:rsid w:val="002E0CC7"/>
    <w:rsid w:val="003019AC"/>
    <w:rsid w:val="00302673"/>
    <w:rsid w:val="003125E6"/>
    <w:rsid w:val="0032062E"/>
    <w:rsid w:val="0033098A"/>
    <w:rsid w:val="00337C12"/>
    <w:rsid w:val="00344F3C"/>
    <w:rsid w:val="00350D2C"/>
    <w:rsid w:val="003D0115"/>
    <w:rsid w:val="003D70DD"/>
    <w:rsid w:val="003F3702"/>
    <w:rsid w:val="004005AE"/>
    <w:rsid w:val="00400D27"/>
    <w:rsid w:val="004079DC"/>
    <w:rsid w:val="00412D47"/>
    <w:rsid w:val="00454C0E"/>
    <w:rsid w:val="0046357C"/>
    <w:rsid w:val="0046518B"/>
    <w:rsid w:val="00472565"/>
    <w:rsid w:val="00496278"/>
    <w:rsid w:val="004C428C"/>
    <w:rsid w:val="00501EBB"/>
    <w:rsid w:val="00510C83"/>
    <w:rsid w:val="00513F2E"/>
    <w:rsid w:val="00532805"/>
    <w:rsid w:val="005356ED"/>
    <w:rsid w:val="00535D8E"/>
    <w:rsid w:val="00540560"/>
    <w:rsid w:val="0054341C"/>
    <w:rsid w:val="005543BD"/>
    <w:rsid w:val="00554477"/>
    <w:rsid w:val="00555473"/>
    <w:rsid w:val="00561583"/>
    <w:rsid w:val="00563186"/>
    <w:rsid w:val="0059075B"/>
    <w:rsid w:val="00591F57"/>
    <w:rsid w:val="005B004F"/>
    <w:rsid w:val="005F03BD"/>
    <w:rsid w:val="00606CC8"/>
    <w:rsid w:val="00611729"/>
    <w:rsid w:val="00622130"/>
    <w:rsid w:val="00656514"/>
    <w:rsid w:val="00662884"/>
    <w:rsid w:val="00672627"/>
    <w:rsid w:val="00681B1A"/>
    <w:rsid w:val="006A5392"/>
    <w:rsid w:val="006B5E8C"/>
    <w:rsid w:val="006D72C2"/>
    <w:rsid w:val="006D735A"/>
    <w:rsid w:val="00704DD0"/>
    <w:rsid w:val="007150E9"/>
    <w:rsid w:val="0073274A"/>
    <w:rsid w:val="00732F2C"/>
    <w:rsid w:val="007535EA"/>
    <w:rsid w:val="00754A1D"/>
    <w:rsid w:val="00754CF2"/>
    <w:rsid w:val="007735C7"/>
    <w:rsid w:val="007739FB"/>
    <w:rsid w:val="007A3FF0"/>
    <w:rsid w:val="007B068E"/>
    <w:rsid w:val="007B2226"/>
    <w:rsid w:val="007C3FE1"/>
    <w:rsid w:val="007D02E9"/>
    <w:rsid w:val="007D2DBC"/>
    <w:rsid w:val="007D5510"/>
    <w:rsid w:val="007E6A6F"/>
    <w:rsid w:val="008019C2"/>
    <w:rsid w:val="008204DE"/>
    <w:rsid w:val="0083257E"/>
    <w:rsid w:val="00837BEF"/>
    <w:rsid w:val="00857AD7"/>
    <w:rsid w:val="00860CFC"/>
    <w:rsid w:val="0089151C"/>
    <w:rsid w:val="008A27DD"/>
    <w:rsid w:val="008A5507"/>
    <w:rsid w:val="008B669A"/>
    <w:rsid w:val="008C2A21"/>
    <w:rsid w:val="008D5709"/>
    <w:rsid w:val="008F656F"/>
    <w:rsid w:val="00901CFD"/>
    <w:rsid w:val="00923F98"/>
    <w:rsid w:val="00937068"/>
    <w:rsid w:val="00943CFC"/>
    <w:rsid w:val="00947BCF"/>
    <w:rsid w:val="00961483"/>
    <w:rsid w:val="00973C2C"/>
    <w:rsid w:val="009856E9"/>
    <w:rsid w:val="009B1748"/>
    <w:rsid w:val="009B3D51"/>
    <w:rsid w:val="00A0793E"/>
    <w:rsid w:val="00A446AE"/>
    <w:rsid w:val="00A473F8"/>
    <w:rsid w:val="00A6064D"/>
    <w:rsid w:val="00A6082D"/>
    <w:rsid w:val="00A75EA1"/>
    <w:rsid w:val="00A75F17"/>
    <w:rsid w:val="00A851A3"/>
    <w:rsid w:val="00A969AD"/>
    <w:rsid w:val="00AA4086"/>
    <w:rsid w:val="00AB474C"/>
    <w:rsid w:val="00AC0FE4"/>
    <w:rsid w:val="00AC2FAF"/>
    <w:rsid w:val="00AC6806"/>
    <w:rsid w:val="00AF2D01"/>
    <w:rsid w:val="00B07EF1"/>
    <w:rsid w:val="00B62E90"/>
    <w:rsid w:val="00B77471"/>
    <w:rsid w:val="00B9015B"/>
    <w:rsid w:val="00BC67EF"/>
    <w:rsid w:val="00BD0442"/>
    <w:rsid w:val="00BE2D6F"/>
    <w:rsid w:val="00BE3CB2"/>
    <w:rsid w:val="00BE5577"/>
    <w:rsid w:val="00BF01D0"/>
    <w:rsid w:val="00BF0DDB"/>
    <w:rsid w:val="00BF16F5"/>
    <w:rsid w:val="00BF6A07"/>
    <w:rsid w:val="00C0697D"/>
    <w:rsid w:val="00C23ADD"/>
    <w:rsid w:val="00C24F51"/>
    <w:rsid w:val="00C40A44"/>
    <w:rsid w:val="00C63030"/>
    <w:rsid w:val="00C70FDE"/>
    <w:rsid w:val="00C7614E"/>
    <w:rsid w:val="00C90682"/>
    <w:rsid w:val="00C92C6D"/>
    <w:rsid w:val="00CC17F9"/>
    <w:rsid w:val="00CC22D7"/>
    <w:rsid w:val="00CF5FE3"/>
    <w:rsid w:val="00D01E10"/>
    <w:rsid w:val="00D039AA"/>
    <w:rsid w:val="00D04E2A"/>
    <w:rsid w:val="00D11B73"/>
    <w:rsid w:val="00D23C1F"/>
    <w:rsid w:val="00D23CF9"/>
    <w:rsid w:val="00D24310"/>
    <w:rsid w:val="00D302B2"/>
    <w:rsid w:val="00D346E6"/>
    <w:rsid w:val="00D63586"/>
    <w:rsid w:val="00D677F7"/>
    <w:rsid w:val="00D803A5"/>
    <w:rsid w:val="00D92741"/>
    <w:rsid w:val="00DA36DF"/>
    <w:rsid w:val="00DC0D51"/>
    <w:rsid w:val="00DC2F6F"/>
    <w:rsid w:val="00DD5222"/>
    <w:rsid w:val="00DE0F86"/>
    <w:rsid w:val="00E0682D"/>
    <w:rsid w:val="00E101E7"/>
    <w:rsid w:val="00E24B5E"/>
    <w:rsid w:val="00E26663"/>
    <w:rsid w:val="00E375B5"/>
    <w:rsid w:val="00E444EA"/>
    <w:rsid w:val="00E46EBD"/>
    <w:rsid w:val="00E50DB1"/>
    <w:rsid w:val="00E53E49"/>
    <w:rsid w:val="00E71053"/>
    <w:rsid w:val="00E71471"/>
    <w:rsid w:val="00E757C5"/>
    <w:rsid w:val="00E92F9C"/>
    <w:rsid w:val="00EC047B"/>
    <w:rsid w:val="00ED394C"/>
    <w:rsid w:val="00EF3D26"/>
    <w:rsid w:val="00F110C5"/>
    <w:rsid w:val="00F145A3"/>
    <w:rsid w:val="00F324F6"/>
    <w:rsid w:val="00F46EE9"/>
    <w:rsid w:val="00F60A6C"/>
    <w:rsid w:val="00F617D8"/>
    <w:rsid w:val="00F70EE0"/>
    <w:rsid w:val="00FA08F1"/>
    <w:rsid w:val="00FC7A95"/>
    <w:rsid w:val="00FE2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73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73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73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73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73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73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73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73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73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73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4385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556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3427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St-165/2016-27</izvorni_sadrzaj>
    <derivirana_varijabla naziv="DomainObject.Oznaka_1">St-165/2016-27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St-165/2016</izvorni_sadrzaj>
    <derivirana_varijabla naziv="DomainObject.Predmet.OznakaBroj_1">St-165/2016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STIJAK PROMET d.o.o.</izvorni_sadrzaj>
    <derivirana_varijabla naziv="DomainObject.Predmet.ProtustrankaFormated_1">  STIJAK PROMET d.o.o.</derivirana_varijabla>
  </DomainObject.Predmet.ProtustrankaFormated>
  <DomainObject.Predmet.ProtustrankaFormatedOIB>
    <izvorni_sadrzaj>  STIJAK PROMET d.o.o., OIB 78697469903</izvorni_sadrzaj>
    <derivirana_varijabla naziv="DomainObject.Predmet.ProtustrankaFormatedOIB_1">  STIJAK PROMET d.o.o., OIB 78697469903</derivirana_varijabla>
  </DomainObject.Predmet.ProtustrankaFormatedOIB>
  <DomainObject.Predmet.ProtustrankaFormatedWithAdress>
    <izvorni_sadrzaj> STIJAK PROMET d.o.o., Milana Rešetara 27, 10000 Zagreb</izvorni_sadrzaj>
    <derivirana_varijabla naziv="DomainObject.Predmet.ProtustrankaFormatedWithAdress_1"> STIJAK PROMET d.o.o., Milana Rešetara 27, 10000 Zagreb</derivirana_varijabla>
  </DomainObject.Predmet.ProtustrankaFormatedWithAdress>
  <DomainObject.Predmet.ProtustrankaFormatedWithAdressOIB>
    <izvorni_sadrzaj> STIJAK PROMET d.o.o., OIB 78697469903, Milana Rešetara 27, 10000 Zagreb</izvorni_sadrzaj>
    <derivirana_varijabla naziv="DomainObject.Predmet.ProtustrankaFormatedWithAdressOIB_1"> STIJAK PROMET d.o.o., OIB 78697469903, Milana Rešetara 27, 10000 Zagreb</derivirana_varijabla>
  </DomainObject.Predmet.ProtustrankaFormatedWithAdressOIB>
  <DomainObject.Predmet.ProtustrankaWithAdress>
    <izvorni_sadrzaj>STIJAK PROMET d.o.o. Milana Rešetara 27, 10000 Zagreb</izvorni_sadrzaj>
    <derivirana_varijabla naziv="DomainObject.Predmet.ProtustrankaWithAdress_1">STIJAK PROMET d.o.o. Milana Rešetara 27, 10000 Zagreb</derivirana_varijabla>
  </DomainObject.Predmet.ProtustrankaWithAdress>
  <DomainObject.Predmet.ProtustrankaWithAdressOIB>
    <izvorni_sadrzaj>STIJAK PROMET d.o.o., OIB 78697469903, Milana Rešetara 27, 10000 Zagreb</izvorni_sadrzaj>
    <derivirana_varijabla naziv="DomainObject.Predmet.ProtustrankaWithAdressOIB_1">STIJAK PROMET d.o.o., OIB 78697469903, Milana Rešetara 27, 10000 Zagreb</derivirana_varijabla>
  </DomainObject.Predmet.ProtustrankaWithAdressOIB>
  <DomainObject.Predmet.ProtustrankaNazivFormated>
    <izvorni_sadrzaj>STIJAK PROMET d.o.o.</izvorni_sadrzaj>
    <derivirana_varijabla naziv="DomainObject.Predmet.ProtustrankaNazivFormated_1">STIJAK PROMET d.o.o.</derivirana_varijabla>
  </DomainObject.Predmet.ProtustrankaNazivFormated>
  <DomainObject.Predmet.ProtustrankaNazivFormatedOIB>
    <izvorni_sadrzaj>STIJAK PROMET d.o.o., OIB 78697469903</izvorni_sadrzaj>
    <derivirana_varijabla naziv="DomainObject.Predmet.ProtustrankaNazivFormatedOIB_1">STIJAK PROMET d.o.o., OIB 78697469903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Tanja Stijak</izvorni_sadrzaj>
    <derivirana_varijabla naziv="DomainObject.Predmet.StrankaFormated_1">  FINA Regionalni centar Zagreb; Tanja Stijak</derivirana_varijabla>
  </DomainObject.Predmet.StrankaFormated>
  <DomainObject.Predmet.StrankaFormatedOIB>
    <izvorni_sadrzaj>  FINA Regionalni centar Zagreb, OIB 85821130368; Tanja Stijak, OIB 09117213081</izvorni_sadrzaj>
    <derivirana_varijabla naziv="DomainObject.Predmet.StrankaFormatedOIB_1">  FINA Regionalni centar Zagreb, OIB 85821130368; Tanja Stijak, OIB 09117213081</derivirana_varijabla>
  </DomainObject.Predmet.StrankaFormatedOIB>
  <DomainObject.Predmet.StrankaFormatedWithAdress>
    <izvorni_sadrzaj> FINA Regionalni centar Zagreb, Trg svibanjskih žrtava 1995. 1, 10000 Zagreb; Tanja Stijak, Milana Rešetara 27, 10000 Zagreb</izvorni_sadrzaj>
    <derivirana_varijabla naziv="DomainObject.Predmet.StrankaFormatedWithAdress_1"> FINA Regionalni centar Zagreb, Trg svibanjskih žrtava 1995. 1, 10000 Zagreb; Tanja Stijak, Milana Rešetara 27, 10000 Zagreb</derivirana_varijabla>
  </DomainObject.Predmet.StrankaFormatedWithAdress>
  <DomainObject.Predmet.StrankaFormatedWithAdressOIB>
    <izvorni_sadrzaj> FINA Regionalni centar Zagreb, OIB 85821130368, Trg svibanjskih žrtava 1995. 1, 10000 Zagreb; Tanja Stijak, OIB 09117213081, Milana Rešetara 27, 10000 Zagreb</izvorni_sadrzaj>
    <derivirana_varijabla naziv="DomainObject.Predmet.StrankaFormatedWithAdressOIB_1"> FINA Regionalni centar Zagreb, OIB 85821130368, Trg svibanjskih žrtava 1995. 1, 10000 Zagreb; Tanja Stijak, OIB 09117213081, Milana Rešetara 27, 10000 Zagreb</derivirana_varijabla>
  </DomainObject.Predmet.StrankaFormatedWithAdressOIB>
  <DomainObject.Predmet.StrankaWithAdress>
    <izvorni_sadrzaj>FINA Regionalni centar Zagreb Trg svibanjskih žrtava 1995. 1,10000 Zagreb,Tanja Stijak Milana Rešetara 27,10000 Zagreb</izvorni_sadrzaj>
    <derivirana_varijabla naziv="DomainObject.Predmet.StrankaWithAdress_1">FINA Regionalni centar Zagreb Trg svibanjskih žrtava 1995. 1,10000 Zagreb,Tanja Stijak Milana Rešetara 27,10000 Zagreb</derivirana_varijabla>
  </DomainObject.Predmet.StrankaWithAdress>
  <DomainObject.Predmet.StrankaWithAdressOIB>
    <izvorni_sadrzaj>FINA Regionalni centar Zagreb, OIB 85821130368, Trg svibanjskih žrtava 1995. 1,10000 Zagreb,Tanja Stijak, OIB 09117213081, Milana Rešetara 27,10000 Zagreb</izvorni_sadrzaj>
    <derivirana_varijabla naziv="DomainObject.Predmet.StrankaWithAdressOIB_1">FINA Regionalni centar Zagreb, OIB 85821130368, Trg svibanjskih žrtava 1995. 1,10000 Zagreb,Tanja Stijak, OIB 09117213081, Milana Rešetara 27,10000 Zagreb</derivirana_varijabla>
  </DomainObject.Predmet.StrankaWithAdressOIB>
  <DomainObject.Predmet.StrankaNazivFormated>
    <izvorni_sadrzaj>FINA Regionalni centar Zagreb,Tanja Stijak</izvorni_sadrzaj>
    <derivirana_varijabla naziv="DomainObject.Predmet.StrankaNazivFormated_1">FINA Regionalni centar Zagreb,Tanja Stijak</derivirana_varijabla>
  </DomainObject.Predmet.StrankaNazivFormated>
  <DomainObject.Predmet.StrankaNazivFormatedOIB>
    <izvorni_sadrzaj>FINA Regionalni centar Zagreb, OIB 85821130368,Tanja Stijak, OIB 09117213081</izvorni_sadrzaj>
    <derivirana_varijabla naziv="DomainObject.Predmet.StrankaNazivFormatedOIB_1">FINA Regionalni centar Zagreb, OIB 85821130368,Tanja Stijak, OIB 09117213081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Tanja Stijak</item>
    </izvorni_sadrzaj>
    <derivirana_varijabla naziv="DomainObject.Predmet.StrankaListFormated_1">
      <item>FINA Regionalni centar Zagreb</item>
      <item>Tanja Stijak</item>
    </derivirana_varijabla>
  </DomainObject.Predmet.StrankaListFormated>
  <DomainObject.Predmet.StrankaListFormatedOIB>
    <izvorni_sadrzaj>
      <item>FINA Regionalni centar Zagreb, OIB 85821130368</item>
      <item>Tanja Stijak, OIB 09117213081</item>
    </izvorni_sadrzaj>
    <derivirana_varijabla naziv="DomainObject.Predmet.StrankaListFormatedOIB_1">
      <item>FINA Regionalni centar Zagreb, OIB 85821130368</item>
      <item>Tanja Stijak, OIB 09117213081</item>
    </derivirana_varijabla>
  </DomainObject.Predmet.StrankaListFormatedOIB>
  <DomainObject.Predmet.StrankaListFormatedWithAdress>
    <izvorni_sadrzaj>
      <item>FINA Regionalni centar Zagreb, Trg svibanjskih žrtava 1995. 1, 10000 Zagreb</item>
      <item>Tanja Stijak, Milana Rešetara 27, 10000 Zagreb</item>
    </izvorni_sadrzaj>
    <derivirana_varijabla naziv="DomainObject.Predmet.StrankaListFormatedWithAdress_1">
      <item>FINA Regionalni centar Zagreb, Trg svibanjskih žrtava 1995. 1, 10000 Zagreb</item>
      <item>Tanja Stijak, Milana Rešetara 27,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Tanja Stijak, OIB 09117213081, Milana Rešetara 27, 10000 Zagreb</item>
    </izvorni_sadrzaj>
    <derivirana_varijabla naziv="DomainObject.Predmet.StrankaListFormatedWithAdressOIB_1">
      <item>FINA Regionalni centar Zagreb, OIB 85821130368, Trg svibanjskih žrtava 1995. 1, 10000 Zagreb</item>
      <item>Tanja Stijak, OIB 09117213081, Milana Rešetara 27, 10000 Zagreb</item>
    </derivirana_varijabla>
  </DomainObject.Predmet.StrankaListFormatedWithAdressOIB>
  <DomainObject.Predmet.StrankaListNazivFormated>
    <izvorni_sadrzaj>
      <item>FINA Regionalni centar Zagreb</item>
      <item>Tanja Stijak</item>
    </izvorni_sadrzaj>
    <derivirana_varijabla naziv="DomainObject.Predmet.StrankaListNazivFormated_1">
      <item>FINA Regionalni centar Zagreb</item>
      <item>Tanja Stijak</item>
    </derivirana_varijabla>
  </DomainObject.Predmet.StrankaListNazivFormated>
  <DomainObject.Predmet.StrankaListNazivFormatedOIB>
    <izvorni_sadrzaj>
      <item>FINA Regionalni centar Zagreb, OIB 85821130368</item>
      <item>Tanja Stijak, OIB 09117213081</item>
    </izvorni_sadrzaj>
    <derivirana_varijabla naziv="DomainObject.Predmet.StrankaListNazivFormatedOIB_1">
      <item>FINA Regionalni centar Zagreb, OIB 85821130368</item>
      <item>Tanja Stijak, OIB 09117213081</item>
    </derivirana_varijabla>
  </DomainObject.Predmet.StrankaListNazivFormatedOIB>
  <DomainObject.Predmet.ProtuStrankaListFormated>
    <izvorni_sadrzaj>
      <item>STIJAK PROMET d.o.o.</item>
    </izvorni_sadrzaj>
    <derivirana_varijabla naziv="DomainObject.Predmet.ProtuStrankaListFormated_1">
      <item>STIJAK PROMET d.o.o.</item>
    </derivirana_varijabla>
  </DomainObject.Predmet.ProtuStrankaListFormated>
  <DomainObject.Predmet.ProtuStrankaListFormatedOIB>
    <izvorni_sadrzaj>
      <item>STIJAK PROMET d.o.o., OIB 78697469903</item>
    </izvorni_sadrzaj>
    <derivirana_varijabla naziv="DomainObject.Predmet.ProtuStrankaListFormatedOIB_1">
      <item>STIJAK PROMET d.o.o., OIB 78697469903</item>
    </derivirana_varijabla>
  </DomainObject.Predmet.ProtuStrankaListFormatedOIB>
  <DomainObject.Predmet.ProtuStrankaListFormatedWithAdress>
    <izvorni_sadrzaj>
      <item>STIJAK PROMET d.o.o., Milana Rešetara 27, 10000 Zagreb</item>
    </izvorni_sadrzaj>
    <derivirana_varijabla naziv="DomainObject.Predmet.ProtuStrankaListFormatedWithAdress_1">
      <item>STIJAK PROMET d.o.o., Milana Rešetara 27, 10000 Zagreb</item>
    </derivirana_varijabla>
  </DomainObject.Predmet.ProtuStrankaListFormatedWithAdress>
  <DomainObject.Predmet.ProtuStrankaListFormatedWithAdressOIB>
    <izvorni_sadrzaj>
      <item>STIJAK PROMET d.o.o., OIB 78697469903, Milana Rešetara 27, 10000 Zagreb</item>
    </izvorni_sadrzaj>
    <derivirana_varijabla naziv="DomainObject.Predmet.ProtuStrankaListFormatedWithAdressOIB_1">
      <item>STIJAK PROMET d.o.o., OIB 78697469903, Milana Rešetara 27, 10000 Zagreb</item>
    </derivirana_varijabla>
  </DomainObject.Predmet.ProtuStrankaListFormatedWithAdressOIB>
  <DomainObject.Predmet.ProtuStrankaListNazivFormated>
    <izvorni_sadrzaj>
      <item>STIJAK PROMET d.o.o.</item>
    </izvorni_sadrzaj>
    <derivirana_varijabla naziv="DomainObject.Predmet.ProtuStrankaListNazivFormated_1">
      <item>STIJAK PROMET d.o.o.</item>
    </derivirana_varijabla>
  </DomainObject.Predmet.ProtuStrankaListNazivFormated>
  <DomainObject.Predmet.ProtuStrankaListNazivFormatedOIB>
    <izvorni_sadrzaj>
      <item>STIJAK PROMET d.o.o., OIB 78697469903</item>
    </izvorni_sadrzaj>
    <derivirana_varijabla naziv="DomainObject.Predmet.ProtuStrankaListNazivFormatedOIB_1">
      <item>STIJAK PROMET d.o.o., OIB 78697469903</item>
    </derivirana_varijabla>
  </DomainObject.Predmet.ProtuStrankaListNazivFormatedOIB>
  <DomainObject.Predmet.OstaliListFormated>
    <izvorni_sadrzaj>
      <item>Raiffeisenbank Austria d.d.</item>
      <item>Tanja Stijak</item>
    </izvorni_sadrzaj>
    <derivirana_varijabla naziv="DomainObject.Predmet.OstaliListFormated_1">
      <item>Raiffeisenbank Austria d.d.</item>
      <item>Tanja Stijak</item>
    </derivirana_varijabla>
  </DomainObject.Predmet.OstaliListFormated>
  <DomainObject.Predmet.OstaliListFormatedOIB>
    <izvorni_sadrzaj>
      <item>Raiffeisenbank Austria d.d., OIB 53056966535</item>
      <item>Tanja Stijak, OIB 09117213081</item>
    </izvorni_sadrzaj>
    <derivirana_varijabla naziv="DomainObject.Predmet.OstaliListFormatedOIB_1">
      <item>Raiffeisenbank Austria d.d., OIB 53056966535</item>
      <item>Tanja Stijak, OIB 09117213081</item>
    </derivirana_varijabla>
  </DomainObject.Predmet.OstaliListFormatedOIB>
  <DomainObject.Predmet.OstaliListFormatedWithAdress>
    <izvorni_sadrzaj>
      <item>Raiffeisenbank Austria d.d., Magazinska cesta 69, 10000 Zagreb</item>
      <item>Tanja Stijak, Ulica Milana Rešetara 27, 10000 Zagreb</item>
    </izvorni_sadrzaj>
    <derivirana_varijabla naziv="DomainObject.Predmet.OstaliListFormatedWithAdress_1">
      <item>Raiffeisenbank Austria d.d., Magazinska cesta 69, 10000 Zagreb</item>
      <item>Tanja Stijak, Ulica Milana Rešetara 27,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Tanja Stijak, OIB 09117213081, Ulica Milana Rešetara 27, 10000 Zagreb</item>
    </izvorni_sadrzaj>
    <derivirana_varijabla naziv="DomainObject.Predmet.OstaliListFormatedWithAdressOIB_1">
      <item>Raiffeisenbank Austria d.d., OIB 53056966535, Magazinska cesta 69, 10000 Zagreb</item>
      <item>Tanja Stijak, OIB 09117213081, Ulica Milana Rešetara 27, 10000 Zagreb</item>
    </derivirana_varijabla>
  </DomainObject.Predmet.OstaliListFormatedWithAdressOIB>
  <DomainObject.Predmet.OstaliListNazivFormated>
    <izvorni_sadrzaj>
      <item>Raiffeisenbank Austria d.d.</item>
      <item>Tanja Stijak</item>
    </izvorni_sadrzaj>
    <derivirana_varijabla naziv="DomainObject.Predmet.OstaliListNazivFormated_1">
      <item>Raiffeisenbank Austria d.d.</item>
      <item>Tanja Stijak</item>
    </derivirana_varijabla>
  </DomainObject.Predmet.OstaliListNazivFormated>
  <DomainObject.Predmet.OstaliListNazivFormatedOIB>
    <izvorni_sadrzaj>
      <item>Raiffeisenbank Austria d.d., OIB 53056966535</item>
      <item>Tanja Stijak, OIB 09117213081</item>
    </izvorni_sadrzaj>
    <derivirana_varijabla naziv="DomainObject.Predmet.OstaliListNazivFormatedOIB_1">
      <item>Raiffeisenbank Austria d.d., OIB 53056966535</item>
      <item>Tanja Stijak, OIB 09117213081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>St-165/2016-27</izvorni_sadrzaj>
    <derivirana_varijabla naziv="DomainObject.PoslovniBrojDokumenta_1">St-165/2016-27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STIJAK PROMET d.o.o.</izvorni_sadrzaj>
    <derivirana_varijabla naziv="DomainObject.Predmet.ProtustrankaIDrugi_1">STIJAK 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STIJAK PROMET d.o.o., OIB 78697469903, Milana Rešetara 27, 10000 Zagreb</izvorni_sadrzaj>
    <derivirana_varijabla naziv="DomainObject.Predmet.ProtustrankaIDrugiAdressOIB_1">STIJAK PROMET d.o.o., OIB 78697469903, Milana Rešetara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STIJAK PROMET d.o.o.</item>
      <item>Raiffeisenbank Austria d.d.</item>
      <item>Tanja Stijak</item>
      <item>Tanja Stijak</item>
    </izvorni_sadrzaj>
    <derivirana_varijabla naziv="DomainObject.Predmet.SudioniciListNaziv_1">
      <item>FINA Regionalni centar Zagreb</item>
      <item>STIJAK PROMET d.o.o.</item>
      <item>Raiffeisenbank Austria d.d.</item>
      <item>Tanja Stijak</item>
      <item>Tanja Stijak</item>
    </derivirana_varijabla>
  </DomainObject.Predmet.SudioniciListNaziv>
  <DomainObject.Predmet.SudioniciListAdressOIB>
    <izvorni_sadrzaj>
      <item>FINA Regionalni centar Zagreb, OIB 85821130368, Trg svibanjskih žrtava 1995. 1,10000 Zagreb</item>
      <item>STIJAK PROMET d.o.o., OIB 78697469903, Milana Rešetara 27,10000 Zagreb</item>
      <item>Raiffeisenbank Austria d.d., OIB 53056966535, Magazinska cesta 69,10000 Zagreb</item>
      <item>Tanja Stijak, OIB 09117213081, Ulica Milana Rešetara 27,10000 Zagreb</item>
      <item>Tanja Stijak, OIB 09117213081, Milana Rešetara 27,10000 Zagreb</item>
    </izvorni_sadrzaj>
    <derivirana_varijabla naziv="DomainObject.Predmet.SudioniciListAdressOIB_1">
      <item>FINA Regionalni centar Zagreb, OIB 85821130368, Trg svibanjskih žrtava 1995. 1,10000 Zagreb</item>
      <item>STIJAK PROMET d.o.o., OIB 78697469903, Milana Rešetara 27,10000 Zagreb</item>
      <item>Raiffeisenbank Austria d.d., OIB 53056966535, Magazinska cesta 69,10000 Zagreb</item>
      <item>Tanja Stijak, OIB 09117213081, Ulica Milana Rešetara 27,10000 Zagreb</item>
      <item>Tanja Stijak, OIB 09117213081, Milana Rešetara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78697469903</item>
      <item>, OIB 53056966535</item>
      <item>, OIB 09117213081</item>
      <item>, OIB 09117213081</item>
    </izvorni_sadrzaj>
    <derivirana_varijabla naziv="DomainObject.Predmet.SudioniciListNazivOIB_1">
      <item>, OIB 85821130368</item>
      <item>, OIB 78697469903</item>
      <item>, OIB 53056966535</item>
      <item>, OIB 09117213081</item>
      <item>, OIB 09117213081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830C27-20EE-4655-884B-F075C003DF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1183</properties:Words>
  <properties:Characters>6343</properties:Characters>
  <properties:Lines>123</properties:Lines>
  <properties:Paragraphs>28</properties:Paragraphs>
  <properties:TotalTime>206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2017-06-08T12:01:00Z</cp:lastPrinted>
  <dcterms:modified xmlns:xsi="http://www.w3.org/2001/XMLSchema-instance" xsi:type="dcterms:W3CDTF">2017-06-08T12:02:00Z</dcterms:modified>
  <cp:revision>156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St-165/2016-27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